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Pr="00795E15" w:rsidRDefault="004D1292" w:rsidP="004D1292">
      <w:pPr>
        <w:autoSpaceDE w:val="0"/>
        <w:autoSpaceDN w:val="0"/>
        <w:adjustRightInd w:val="0"/>
        <w:jc w:val="center"/>
        <w:rPr>
          <w:b/>
          <w:color w:val="000000"/>
          <w:sz w:val="22"/>
          <w:szCs w:val="22"/>
        </w:rPr>
      </w:pPr>
      <w:bookmarkStart w:id="0" w:name="_GoBack"/>
      <w:bookmarkEnd w:id="0"/>
      <w:r w:rsidRPr="00795E15">
        <w:rPr>
          <w:b/>
          <w:color w:val="000000"/>
          <w:sz w:val="22"/>
          <w:szCs w:val="22"/>
        </w:rPr>
        <w:t>Biost 536</w:t>
      </w:r>
      <w:r w:rsidR="00C93A29" w:rsidRPr="00795E15">
        <w:rPr>
          <w:b/>
          <w:color w:val="000000"/>
          <w:sz w:val="22"/>
          <w:szCs w:val="22"/>
        </w:rPr>
        <w:t xml:space="preserve">: </w:t>
      </w:r>
      <w:r w:rsidRPr="00795E15">
        <w:rPr>
          <w:b/>
          <w:color w:val="000000"/>
          <w:sz w:val="22"/>
          <w:szCs w:val="22"/>
        </w:rPr>
        <w:t>Categorical Data Analysis in Epidemiology</w:t>
      </w:r>
    </w:p>
    <w:p w:rsidR="00C93A29" w:rsidRPr="00795E15" w:rsidRDefault="004D1292" w:rsidP="0036127B">
      <w:pPr>
        <w:autoSpaceDE w:val="0"/>
        <w:autoSpaceDN w:val="0"/>
        <w:adjustRightInd w:val="0"/>
        <w:jc w:val="center"/>
        <w:rPr>
          <w:color w:val="000000"/>
          <w:sz w:val="22"/>
          <w:szCs w:val="22"/>
        </w:rPr>
      </w:pPr>
      <w:r w:rsidRPr="00795E15">
        <w:rPr>
          <w:color w:val="000000"/>
          <w:sz w:val="22"/>
          <w:szCs w:val="22"/>
        </w:rPr>
        <w:t>Emerson, Fall 2013</w:t>
      </w:r>
    </w:p>
    <w:p w:rsidR="00C93A29" w:rsidRPr="00795E15" w:rsidRDefault="00C93A29" w:rsidP="00C93A29">
      <w:pPr>
        <w:autoSpaceDE w:val="0"/>
        <w:autoSpaceDN w:val="0"/>
        <w:adjustRightInd w:val="0"/>
        <w:jc w:val="center"/>
        <w:rPr>
          <w:b/>
          <w:color w:val="000000"/>
          <w:sz w:val="22"/>
          <w:szCs w:val="22"/>
        </w:rPr>
      </w:pPr>
    </w:p>
    <w:p w:rsidR="00C93A29" w:rsidRPr="00795E15" w:rsidRDefault="004D1292" w:rsidP="00C93A29">
      <w:pPr>
        <w:autoSpaceDE w:val="0"/>
        <w:autoSpaceDN w:val="0"/>
        <w:adjustRightInd w:val="0"/>
        <w:jc w:val="center"/>
        <w:rPr>
          <w:b/>
          <w:color w:val="000000"/>
          <w:sz w:val="22"/>
          <w:szCs w:val="22"/>
        </w:rPr>
      </w:pPr>
      <w:r w:rsidRPr="00795E15">
        <w:rPr>
          <w:b/>
          <w:color w:val="000000"/>
          <w:sz w:val="22"/>
          <w:szCs w:val="22"/>
        </w:rPr>
        <w:t>Homework #2</w:t>
      </w:r>
    </w:p>
    <w:p w:rsidR="00C93A29" w:rsidRPr="00795E15" w:rsidRDefault="004D1292" w:rsidP="00C93A29">
      <w:pPr>
        <w:autoSpaceDE w:val="0"/>
        <w:autoSpaceDN w:val="0"/>
        <w:adjustRightInd w:val="0"/>
        <w:jc w:val="center"/>
        <w:rPr>
          <w:color w:val="000000"/>
          <w:sz w:val="22"/>
          <w:szCs w:val="22"/>
        </w:rPr>
      </w:pPr>
      <w:r w:rsidRPr="00795E15">
        <w:rPr>
          <w:color w:val="000000"/>
          <w:sz w:val="22"/>
          <w:szCs w:val="22"/>
        </w:rPr>
        <w:t>October 10, 2013</w:t>
      </w:r>
    </w:p>
    <w:p w:rsidR="00C93A29" w:rsidRPr="00795E15" w:rsidRDefault="00C93A29" w:rsidP="00410B89">
      <w:pPr>
        <w:autoSpaceDE w:val="0"/>
        <w:autoSpaceDN w:val="0"/>
        <w:adjustRightInd w:val="0"/>
        <w:rPr>
          <w:b/>
          <w:color w:val="000000"/>
          <w:sz w:val="22"/>
          <w:szCs w:val="22"/>
        </w:rPr>
      </w:pPr>
    </w:p>
    <w:p w:rsidR="0036127B" w:rsidRPr="00795E15" w:rsidRDefault="00751474" w:rsidP="004D1292">
      <w:pPr>
        <w:autoSpaceDE w:val="0"/>
        <w:autoSpaceDN w:val="0"/>
        <w:adjustRightInd w:val="0"/>
        <w:rPr>
          <w:color w:val="000000"/>
          <w:sz w:val="22"/>
          <w:szCs w:val="22"/>
        </w:rPr>
      </w:pPr>
      <w:r w:rsidRPr="00795E15">
        <w:rPr>
          <w:b/>
          <w:color w:val="000000"/>
          <w:sz w:val="22"/>
          <w:szCs w:val="22"/>
          <w:u w:val="single"/>
        </w:rPr>
        <w:t>Written problems:</w:t>
      </w:r>
      <w:r w:rsidRPr="00795E15">
        <w:rPr>
          <w:color w:val="000000"/>
          <w:sz w:val="22"/>
          <w:szCs w:val="22"/>
        </w:rPr>
        <w:t xml:space="preserve"> To be </w:t>
      </w:r>
      <w:r w:rsidR="004D1292" w:rsidRPr="00795E15">
        <w:rPr>
          <w:color w:val="000000"/>
          <w:sz w:val="22"/>
          <w:szCs w:val="22"/>
        </w:rPr>
        <w:t>submitted as an email attachment</w:t>
      </w:r>
      <w:r w:rsidRPr="00795E15">
        <w:rPr>
          <w:color w:val="000000"/>
          <w:sz w:val="22"/>
          <w:szCs w:val="22"/>
        </w:rPr>
        <w:t xml:space="preserve"> in </w:t>
      </w:r>
      <w:r w:rsidR="004D1292" w:rsidRPr="00795E15">
        <w:rPr>
          <w:color w:val="000000"/>
          <w:sz w:val="22"/>
          <w:szCs w:val="22"/>
        </w:rPr>
        <w:t>by 5pm</w:t>
      </w:r>
      <w:r w:rsidR="004514C0" w:rsidRPr="00795E15">
        <w:rPr>
          <w:color w:val="000000"/>
          <w:sz w:val="22"/>
          <w:szCs w:val="22"/>
        </w:rPr>
        <w:t xml:space="preserve"> on </w:t>
      </w:r>
      <w:r w:rsidR="004D1292" w:rsidRPr="00795E15">
        <w:rPr>
          <w:color w:val="000000"/>
          <w:sz w:val="22"/>
          <w:szCs w:val="22"/>
        </w:rPr>
        <w:t>Thurs</w:t>
      </w:r>
      <w:r w:rsidR="006336A9" w:rsidRPr="00795E15">
        <w:rPr>
          <w:color w:val="000000"/>
          <w:sz w:val="22"/>
          <w:szCs w:val="22"/>
        </w:rPr>
        <w:t>day</w:t>
      </w:r>
      <w:r w:rsidR="00F507B9" w:rsidRPr="00795E15">
        <w:rPr>
          <w:color w:val="000000"/>
          <w:sz w:val="22"/>
          <w:szCs w:val="22"/>
        </w:rPr>
        <w:t xml:space="preserve">, </w:t>
      </w:r>
      <w:r w:rsidR="004D1292" w:rsidRPr="00795E15">
        <w:rPr>
          <w:color w:val="000000"/>
          <w:sz w:val="22"/>
          <w:szCs w:val="22"/>
        </w:rPr>
        <w:t>October</w:t>
      </w:r>
      <w:r w:rsidR="00510B41" w:rsidRPr="00795E15">
        <w:rPr>
          <w:color w:val="000000"/>
          <w:sz w:val="22"/>
          <w:szCs w:val="22"/>
        </w:rPr>
        <w:t xml:space="preserve"> </w:t>
      </w:r>
      <w:r w:rsidR="004D1292" w:rsidRPr="00795E15">
        <w:rPr>
          <w:color w:val="000000"/>
          <w:sz w:val="22"/>
          <w:szCs w:val="22"/>
        </w:rPr>
        <w:t>17, 2013</w:t>
      </w:r>
      <w:r w:rsidR="0036127B" w:rsidRPr="00795E15">
        <w:rPr>
          <w:color w:val="000000"/>
          <w:sz w:val="22"/>
          <w:szCs w:val="22"/>
        </w:rPr>
        <w:t>.</w:t>
      </w:r>
      <w:r w:rsidR="004D1292" w:rsidRPr="00795E15">
        <w:rPr>
          <w:color w:val="000000"/>
          <w:sz w:val="22"/>
          <w:szCs w:val="22"/>
        </w:rPr>
        <w:t xml:space="preserve"> See the instructions for peer grading of the homework that are posted on the web pages.</w:t>
      </w:r>
      <w:r w:rsidRPr="00795E15">
        <w:rPr>
          <w:color w:val="000000"/>
          <w:sz w:val="22"/>
          <w:szCs w:val="22"/>
        </w:rPr>
        <w:t xml:space="preserve"> </w:t>
      </w:r>
    </w:p>
    <w:p w:rsidR="0062265F" w:rsidRPr="00795E15" w:rsidRDefault="0062265F" w:rsidP="0062265F">
      <w:pPr>
        <w:autoSpaceDE w:val="0"/>
        <w:autoSpaceDN w:val="0"/>
        <w:adjustRightInd w:val="0"/>
        <w:ind w:left="720"/>
        <w:rPr>
          <w:i/>
          <w:color w:val="000000"/>
          <w:sz w:val="22"/>
          <w:szCs w:val="22"/>
        </w:rPr>
      </w:pPr>
      <w:r w:rsidRPr="00795E15">
        <w:rPr>
          <w:i/>
          <w:color w:val="000000"/>
          <w:sz w:val="22"/>
          <w:szCs w:val="22"/>
        </w:rPr>
        <w:t xml:space="preserve">On this (as all homeworks) unedited Stata output is </w:t>
      </w:r>
      <w:r w:rsidRPr="00795E15">
        <w:rPr>
          <w:b/>
          <w:i/>
          <w:color w:val="000000"/>
          <w:sz w:val="22"/>
          <w:szCs w:val="22"/>
          <w:u w:val="single"/>
        </w:rPr>
        <w:t>TOTALLY</w:t>
      </w:r>
      <w:r w:rsidRPr="00795E15">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Pr="00795E15" w:rsidRDefault="001D2DC2" w:rsidP="0036127B">
      <w:pPr>
        <w:autoSpaceDE w:val="0"/>
        <w:autoSpaceDN w:val="0"/>
        <w:adjustRightInd w:val="0"/>
        <w:rPr>
          <w:color w:val="000000"/>
          <w:sz w:val="22"/>
          <w:szCs w:val="22"/>
        </w:rPr>
      </w:pPr>
    </w:p>
    <w:p w:rsidR="0062265F" w:rsidRPr="00795E15" w:rsidRDefault="0062265F" w:rsidP="0062265F">
      <w:pPr>
        <w:autoSpaceDE w:val="0"/>
        <w:autoSpaceDN w:val="0"/>
        <w:adjustRightInd w:val="0"/>
        <w:ind w:left="720"/>
        <w:rPr>
          <w:i/>
          <w:iCs/>
          <w:color w:val="000000"/>
          <w:sz w:val="22"/>
          <w:szCs w:val="22"/>
        </w:rPr>
      </w:pPr>
      <w:r w:rsidRPr="00795E15">
        <w:rPr>
          <w:i/>
          <w:iCs/>
          <w:color w:val="000000"/>
          <w:sz w:val="22"/>
          <w:szCs w:val="22"/>
        </w:rPr>
        <w:t>Keys to past homeworks from quarters that I taught Biost 517</w:t>
      </w:r>
      <w:r w:rsidR="00767D4A" w:rsidRPr="00795E15">
        <w:rPr>
          <w:i/>
          <w:iCs/>
          <w:color w:val="000000"/>
          <w:sz w:val="22"/>
          <w:szCs w:val="22"/>
        </w:rPr>
        <w:t xml:space="preserve"> (e.g. HW #8)</w:t>
      </w:r>
      <w:r w:rsidRPr="00795E15">
        <w:rPr>
          <w:i/>
          <w:iCs/>
          <w:color w:val="000000"/>
          <w:sz w:val="22"/>
          <w:szCs w:val="22"/>
        </w:rPr>
        <w:t xml:space="preserve"> or Biost 518</w:t>
      </w:r>
      <w:r w:rsidR="00767D4A" w:rsidRPr="00795E15">
        <w:rPr>
          <w:i/>
          <w:iCs/>
          <w:color w:val="000000"/>
          <w:sz w:val="22"/>
          <w:szCs w:val="22"/>
        </w:rPr>
        <w:t xml:space="preserve"> (e.g., HW #3) </w:t>
      </w:r>
      <w:r w:rsidRPr="00795E15">
        <w:rPr>
          <w:i/>
          <w:iCs/>
          <w:color w:val="000000"/>
          <w:sz w:val="22"/>
          <w:szCs w:val="22"/>
        </w:rPr>
        <w:t xml:space="preserve"> might be consulted for the presentation of inferential results.</w:t>
      </w:r>
    </w:p>
    <w:p w:rsidR="0062265F" w:rsidRPr="00795E15" w:rsidRDefault="0062265F" w:rsidP="0062265F">
      <w:pPr>
        <w:autoSpaceDE w:val="0"/>
        <w:autoSpaceDN w:val="0"/>
        <w:adjustRightInd w:val="0"/>
        <w:ind w:left="720"/>
        <w:rPr>
          <w:i/>
          <w:iCs/>
          <w:color w:val="000000"/>
          <w:sz w:val="22"/>
          <w:szCs w:val="22"/>
        </w:rPr>
      </w:pPr>
    </w:p>
    <w:p w:rsidR="004D1292" w:rsidRPr="00795E15" w:rsidRDefault="007366CC" w:rsidP="007366CC">
      <w:pPr>
        <w:pStyle w:val="PlainText"/>
        <w:rPr>
          <w:rFonts w:ascii="Times New Roman" w:hAnsi="Times New Roman" w:cs="Times New Roman"/>
          <w:sz w:val="22"/>
          <w:szCs w:val="22"/>
        </w:rPr>
      </w:pPr>
      <w:r w:rsidRPr="00795E15">
        <w:rPr>
          <w:rFonts w:ascii="Times New Roman" w:hAnsi="Times New Roman" w:cs="Times New Roman"/>
          <w:sz w:val="22"/>
          <w:szCs w:val="22"/>
        </w:rPr>
        <w:t xml:space="preserve">The following problems make use of a dataset exploring the prognostic value of certain biomarkers of inflammation on all cause mortality. The documentation file inflamm.doc and the data file inflamm.txt can be found on the class web pages. </w:t>
      </w:r>
      <w:r w:rsidR="00C34EBC" w:rsidRPr="00795E15">
        <w:rPr>
          <w:rFonts w:ascii="Times New Roman" w:hAnsi="Times New Roman" w:cs="Times New Roman"/>
          <w:sz w:val="22"/>
          <w:szCs w:val="22"/>
        </w:rPr>
        <w:t xml:space="preserve"> </w:t>
      </w:r>
    </w:p>
    <w:p w:rsidR="004D1292" w:rsidRPr="00795E15" w:rsidRDefault="004D1292" w:rsidP="007366CC">
      <w:pPr>
        <w:pStyle w:val="PlainText"/>
        <w:rPr>
          <w:rFonts w:ascii="Times New Roman" w:hAnsi="Times New Roman" w:cs="Times New Roman"/>
          <w:sz w:val="22"/>
          <w:szCs w:val="22"/>
        </w:rPr>
      </w:pPr>
    </w:p>
    <w:p w:rsidR="004D1292" w:rsidRPr="00795E15" w:rsidRDefault="004D1292" w:rsidP="007366CC">
      <w:pPr>
        <w:pStyle w:val="PlainText"/>
        <w:rPr>
          <w:rFonts w:ascii="Times New Roman" w:hAnsi="Times New Roman" w:cs="Times New Roman"/>
          <w:sz w:val="22"/>
          <w:szCs w:val="22"/>
        </w:rPr>
      </w:pPr>
      <w:r w:rsidRPr="00795E15">
        <w:rPr>
          <w:rFonts w:ascii="Times New Roman" w:hAnsi="Times New Roman" w:cs="Times New Roman"/>
          <w:sz w:val="22"/>
          <w:szCs w:val="22"/>
        </w:rPr>
        <w:t>In all problems, we are interested in any associations between estrogen use and mortality from cardiovascular disease (CVD) within four years of enrolment in the study. Note that no subject was censored prior to four years of follow-up, however some subjects were deemed to die from non CVD causes. For the purposes of this homework, we will treat the patients who die of other causes as if they would definitely not died of CVD within 4 years. Hence, you can create a binary variable indicating CVD death within 4 years. The following Stata code will create this variable:</w:t>
      </w:r>
    </w:p>
    <w:p w:rsidR="004D1292" w:rsidRPr="00795E15" w:rsidRDefault="004D1292" w:rsidP="007366CC">
      <w:pPr>
        <w:pStyle w:val="PlainText"/>
        <w:rPr>
          <w:rFonts w:ascii="Times New Roman" w:hAnsi="Times New Roman" w:cs="Times New Roman"/>
          <w:sz w:val="22"/>
          <w:szCs w:val="22"/>
        </w:rPr>
      </w:pPr>
    </w:p>
    <w:p w:rsidR="004D1292" w:rsidRPr="00795E15" w:rsidRDefault="004D1292" w:rsidP="004D1292">
      <w:pPr>
        <w:pStyle w:val="PlainText"/>
        <w:ind w:left="720"/>
        <w:rPr>
          <w:rFonts w:ascii="Times New Roman" w:hAnsi="Times New Roman" w:cs="Times New Roman"/>
          <w:sz w:val="22"/>
          <w:szCs w:val="22"/>
        </w:rPr>
      </w:pPr>
      <w:r w:rsidRPr="00795E15">
        <w:rPr>
          <w:rFonts w:ascii="Times New Roman" w:hAnsi="Times New Roman" w:cs="Times New Roman"/>
          <w:sz w:val="22"/>
          <w:szCs w:val="22"/>
        </w:rPr>
        <w:t>g cvddeath4 = 0</w:t>
      </w:r>
    </w:p>
    <w:p w:rsidR="004D1292" w:rsidRPr="00795E15" w:rsidRDefault="004D1292" w:rsidP="004D1292">
      <w:pPr>
        <w:pStyle w:val="PlainText"/>
        <w:ind w:left="720"/>
        <w:rPr>
          <w:rFonts w:ascii="Times New Roman" w:hAnsi="Times New Roman" w:cs="Times New Roman"/>
          <w:sz w:val="22"/>
          <w:szCs w:val="22"/>
        </w:rPr>
      </w:pPr>
      <w:r w:rsidRPr="00795E15">
        <w:rPr>
          <w:rFonts w:ascii="Times New Roman" w:hAnsi="Times New Roman" w:cs="Times New Roman"/>
          <w:sz w:val="22"/>
          <w:szCs w:val="22"/>
        </w:rPr>
        <w:t>replace cvddeath4 = 1 if ttodth &lt;= 4*365.25 &amp; cvddth==1</w:t>
      </w:r>
    </w:p>
    <w:p w:rsidR="004D1292" w:rsidRPr="00795E15" w:rsidRDefault="004D1292" w:rsidP="007366CC">
      <w:pPr>
        <w:pStyle w:val="PlainText"/>
        <w:rPr>
          <w:rFonts w:ascii="Times New Roman" w:hAnsi="Times New Roman" w:cs="Times New Roman"/>
          <w:sz w:val="22"/>
          <w:szCs w:val="22"/>
        </w:rPr>
      </w:pPr>
    </w:p>
    <w:p w:rsidR="008A45D9" w:rsidRPr="00795E15" w:rsidRDefault="008A45D9" w:rsidP="007366CC">
      <w:pPr>
        <w:pStyle w:val="PlainText"/>
        <w:rPr>
          <w:rFonts w:ascii="Times New Roman" w:hAnsi="Times New Roman" w:cs="Times New Roman"/>
          <w:sz w:val="22"/>
          <w:szCs w:val="22"/>
        </w:rPr>
      </w:pPr>
      <w:r w:rsidRPr="00795E15">
        <w:rPr>
          <w:rFonts w:ascii="Times New Roman" w:hAnsi="Times New Roman" w:cs="Times New Roman"/>
          <w:sz w:val="22"/>
          <w:szCs w:val="22"/>
        </w:rPr>
        <w:t>All references to “CVD mortality” mean CVD death within 4 years.</w:t>
      </w:r>
    </w:p>
    <w:p w:rsidR="008A45D9" w:rsidRPr="00795E15" w:rsidRDefault="008A45D9" w:rsidP="007366CC">
      <w:pPr>
        <w:pStyle w:val="PlainText"/>
        <w:rPr>
          <w:rFonts w:ascii="Times New Roman" w:hAnsi="Times New Roman" w:cs="Times New Roman"/>
          <w:sz w:val="22"/>
          <w:szCs w:val="22"/>
        </w:rPr>
      </w:pPr>
    </w:p>
    <w:p w:rsidR="007366CC" w:rsidRPr="00795E15" w:rsidRDefault="00C34EBC" w:rsidP="006508C5">
      <w:pPr>
        <w:pStyle w:val="PlainText"/>
        <w:rPr>
          <w:rFonts w:ascii="Times New Roman" w:hAnsi="Times New Roman" w:cs="Times New Roman"/>
          <w:sz w:val="22"/>
          <w:szCs w:val="22"/>
        </w:rPr>
      </w:pPr>
      <w:r w:rsidRPr="00795E15">
        <w:rPr>
          <w:rFonts w:ascii="Times New Roman" w:hAnsi="Times New Roman" w:cs="Times New Roman"/>
          <w:sz w:val="22"/>
          <w:szCs w:val="22"/>
        </w:rPr>
        <w:t xml:space="preserve">Some subjects </w:t>
      </w:r>
      <w:r w:rsidR="00B70375" w:rsidRPr="00795E15">
        <w:rPr>
          <w:rFonts w:ascii="Times New Roman" w:hAnsi="Times New Roman" w:cs="Times New Roman"/>
          <w:sz w:val="22"/>
          <w:szCs w:val="22"/>
        </w:rPr>
        <w:t xml:space="preserve">are missing data for </w:t>
      </w:r>
      <w:r w:rsidR="006508C5" w:rsidRPr="00795E15">
        <w:rPr>
          <w:rFonts w:ascii="Times New Roman" w:hAnsi="Times New Roman" w:cs="Times New Roman"/>
          <w:sz w:val="22"/>
          <w:szCs w:val="22"/>
        </w:rPr>
        <w:t>estrogen</w:t>
      </w:r>
      <w:r w:rsidR="00B70375" w:rsidRPr="00795E15">
        <w:rPr>
          <w:rFonts w:ascii="Times New Roman" w:hAnsi="Times New Roman" w:cs="Times New Roman"/>
          <w:sz w:val="22"/>
          <w:szCs w:val="22"/>
        </w:rPr>
        <w:t>, but for the purposes of this homework we will presume that such data is missing completely at random (MCAR).</w:t>
      </w:r>
    </w:p>
    <w:p w:rsidR="006508C5" w:rsidRPr="00795E15" w:rsidRDefault="006508C5" w:rsidP="006508C5">
      <w:pPr>
        <w:pStyle w:val="PlainText"/>
        <w:rPr>
          <w:rFonts w:ascii="Times New Roman" w:hAnsi="Times New Roman" w:cs="Times New Roman"/>
          <w:sz w:val="22"/>
          <w:szCs w:val="22"/>
        </w:rPr>
      </w:pPr>
    </w:p>
    <w:p w:rsidR="006508C5" w:rsidRPr="00795E15" w:rsidRDefault="006508C5" w:rsidP="006508C5">
      <w:pPr>
        <w:pStyle w:val="PlainText"/>
        <w:rPr>
          <w:rFonts w:ascii="Times New Roman" w:hAnsi="Times New Roman" w:cs="Times New Roman"/>
          <w:sz w:val="22"/>
          <w:szCs w:val="22"/>
        </w:rPr>
      </w:pPr>
      <w:r w:rsidRPr="00795E15">
        <w:rPr>
          <w:rFonts w:ascii="Times New Roman" w:hAnsi="Times New Roman" w:cs="Times New Roman"/>
          <w:sz w:val="22"/>
          <w:szCs w:val="22"/>
        </w:rPr>
        <w:t>Note that only women are expected to have used estrogen therapy, and thus all analyses should be restricted to women.</w:t>
      </w:r>
    </w:p>
    <w:p w:rsidR="006508C5" w:rsidRPr="00795E15" w:rsidRDefault="006508C5" w:rsidP="006508C5">
      <w:pPr>
        <w:pStyle w:val="PlainText"/>
        <w:rPr>
          <w:rFonts w:ascii="Times New Roman" w:hAnsi="Times New Roman" w:cs="Times New Roman"/>
          <w:sz w:val="22"/>
          <w:szCs w:val="22"/>
        </w:rPr>
      </w:pPr>
    </w:p>
    <w:p w:rsidR="006508C5" w:rsidRPr="00795E15" w:rsidRDefault="006508C5" w:rsidP="006508C5">
      <w:pPr>
        <w:pStyle w:val="PlainText"/>
        <w:rPr>
          <w:rFonts w:ascii="Times New Roman" w:hAnsi="Times New Roman" w:cs="Times New Roman"/>
          <w:sz w:val="22"/>
          <w:szCs w:val="22"/>
        </w:rPr>
      </w:pPr>
      <w:r w:rsidRPr="00795E15">
        <w:rPr>
          <w:rFonts w:ascii="Times New Roman" w:hAnsi="Times New Roman" w:cs="Times New Roman"/>
          <w:sz w:val="22"/>
          <w:szCs w:val="22"/>
        </w:rPr>
        <w:t>Problems 1-3 each ask the same questions, but ask for different measures of association.</w:t>
      </w:r>
      <w:r w:rsidR="008A45D9" w:rsidRPr="00795E15">
        <w:rPr>
          <w:rFonts w:ascii="Times New Roman" w:hAnsi="Times New Roman" w:cs="Times New Roman"/>
          <w:sz w:val="22"/>
          <w:szCs w:val="22"/>
        </w:rPr>
        <w:t xml:space="preserve"> Where such would be appropriate, it is permissible to give answers to parts of problems 2 and 3 as “same answer as in problem 1”.</w:t>
      </w:r>
    </w:p>
    <w:p w:rsidR="007366CC" w:rsidRPr="00795E15" w:rsidRDefault="007366CC" w:rsidP="007366CC">
      <w:pPr>
        <w:pStyle w:val="PlainText"/>
        <w:ind w:left="1080"/>
        <w:rPr>
          <w:rFonts w:ascii="Times New Roman" w:hAnsi="Times New Roman" w:cs="Times New Roman"/>
          <w:sz w:val="22"/>
          <w:szCs w:val="22"/>
        </w:rPr>
      </w:pPr>
    </w:p>
    <w:p w:rsidR="006508C5" w:rsidRPr="00795E15" w:rsidRDefault="007366CC" w:rsidP="006508C5">
      <w:pPr>
        <w:pStyle w:val="PlainText"/>
        <w:numPr>
          <w:ilvl w:val="0"/>
          <w:numId w:val="15"/>
        </w:numPr>
        <w:rPr>
          <w:rFonts w:ascii="Times New Roman" w:hAnsi="Times New Roman" w:cs="Times New Roman"/>
          <w:sz w:val="22"/>
          <w:szCs w:val="22"/>
        </w:rPr>
      </w:pPr>
      <w:r w:rsidRPr="00795E15">
        <w:rPr>
          <w:rFonts w:ascii="Times New Roman" w:hAnsi="Times New Roman" w:cs="Times New Roman"/>
          <w:sz w:val="22"/>
          <w:szCs w:val="22"/>
        </w:rPr>
        <w:t xml:space="preserve">Suppose we are interested in </w:t>
      </w:r>
      <w:r w:rsidR="006508C5" w:rsidRPr="00795E15">
        <w:rPr>
          <w:rFonts w:ascii="Times New Roman" w:hAnsi="Times New Roman" w:cs="Times New Roman"/>
          <w:sz w:val="22"/>
          <w:szCs w:val="22"/>
        </w:rPr>
        <w:t>measuring any association between estrogen use at any time prior to study enrollment (</w:t>
      </w:r>
      <w:r w:rsidR="006508C5" w:rsidRPr="00795E15">
        <w:rPr>
          <w:rFonts w:ascii="Times New Roman" w:hAnsi="Times New Roman" w:cs="Times New Roman"/>
          <w:i/>
          <w:iCs/>
          <w:sz w:val="22"/>
          <w:szCs w:val="22"/>
        </w:rPr>
        <w:t>estrogen==1)</w:t>
      </w:r>
      <w:r w:rsidR="006508C5" w:rsidRPr="00795E15">
        <w:rPr>
          <w:rFonts w:ascii="Times New Roman" w:hAnsi="Times New Roman" w:cs="Times New Roman"/>
          <w:sz w:val="22"/>
          <w:szCs w:val="22"/>
        </w:rPr>
        <w:t xml:space="preserve"> and CVD death within 4 years using the </w:t>
      </w:r>
      <w:r w:rsidR="006508C5" w:rsidRPr="00795E15">
        <w:rPr>
          <w:rFonts w:ascii="Times New Roman" w:hAnsi="Times New Roman" w:cs="Times New Roman"/>
          <w:b/>
          <w:bCs/>
          <w:sz w:val="22"/>
          <w:szCs w:val="22"/>
        </w:rPr>
        <w:t>risk difference (RD)</w:t>
      </w:r>
      <w:r w:rsidR="006508C5" w:rsidRPr="00795E15">
        <w:rPr>
          <w:rFonts w:ascii="Times New Roman" w:hAnsi="Times New Roman" w:cs="Times New Roman"/>
          <w:sz w:val="22"/>
          <w:szCs w:val="22"/>
        </w:rPr>
        <w:t>.</w:t>
      </w:r>
    </w:p>
    <w:p w:rsidR="007366CC" w:rsidRPr="00795E15" w:rsidRDefault="007366CC" w:rsidP="006508C5">
      <w:pPr>
        <w:pStyle w:val="PlainText"/>
        <w:rPr>
          <w:rFonts w:ascii="Times New Roman" w:hAnsi="Times New Roman" w:cs="Times New Roman"/>
          <w:sz w:val="22"/>
          <w:szCs w:val="22"/>
        </w:rPr>
      </w:pPr>
      <w:r w:rsidRPr="00795E15">
        <w:rPr>
          <w:rFonts w:ascii="Times New Roman" w:hAnsi="Times New Roman" w:cs="Times New Roman"/>
          <w:sz w:val="22"/>
          <w:szCs w:val="22"/>
        </w:rPr>
        <w:t xml:space="preserve"> </w:t>
      </w:r>
    </w:p>
    <w:p w:rsidR="007366CC" w:rsidRPr="00795E15" w:rsidRDefault="006508C5" w:rsidP="007366CC">
      <w:pPr>
        <w:pStyle w:val="PlainText"/>
        <w:numPr>
          <w:ilvl w:val="1"/>
          <w:numId w:val="15"/>
        </w:numPr>
        <w:rPr>
          <w:rFonts w:ascii="Times New Roman" w:hAnsi="Times New Roman" w:cs="Times New Roman"/>
          <w:sz w:val="22"/>
          <w:szCs w:val="22"/>
        </w:rPr>
      </w:pPr>
      <w:r w:rsidRPr="00795E15">
        <w:rPr>
          <w:rFonts w:ascii="Times New Roman" w:hAnsi="Times New Roman" w:cs="Times New Roman"/>
          <w:sz w:val="22"/>
          <w:szCs w:val="22"/>
        </w:rPr>
        <w:t>Provide complete statistical inference regarding such an association. (Include point estimates, confidence intervals, and a p value, along with a full interpretation of those quantities.)</w:t>
      </w:r>
    </w:p>
    <w:p w:rsidR="006107EA" w:rsidRPr="00795E15" w:rsidRDefault="006107EA" w:rsidP="006107EA">
      <w:pPr>
        <w:pStyle w:val="PlainText"/>
        <w:rPr>
          <w:rFonts w:ascii="Times New Roman" w:hAnsi="Times New Roman" w:cs="Times New Roman"/>
          <w:sz w:val="22"/>
          <w:szCs w:val="22"/>
        </w:rPr>
      </w:pPr>
    </w:p>
    <w:p w:rsidR="00AF07C8" w:rsidRPr="00795E15" w:rsidRDefault="00AF07C8" w:rsidP="00AF07C8">
      <w:pPr>
        <w:ind w:firstLine="720"/>
        <w:rPr>
          <w:b/>
        </w:rPr>
      </w:pPr>
      <w:r w:rsidRPr="00795E15">
        <w:rPr>
          <w:b/>
        </w:rPr>
        <w:lastRenderedPageBreak/>
        <w:t>regress cvddeath4 estrogen2, robust</w:t>
      </w:r>
    </w:p>
    <w:p w:rsidR="00AF07C8" w:rsidRPr="00795E15" w:rsidRDefault="00AF07C8" w:rsidP="00AF07C8">
      <w:pPr>
        <w:ind w:firstLine="720"/>
        <w:rPr>
          <w:b/>
        </w:rPr>
      </w:pPr>
    </w:p>
    <w:tbl>
      <w:tblPr>
        <w:tblW w:w="8300" w:type="dxa"/>
        <w:tblInd w:w="648" w:type="dxa"/>
        <w:tblLook w:val="04A0" w:firstRow="1" w:lastRow="0" w:firstColumn="1" w:lastColumn="0" w:noHBand="0" w:noVBand="1"/>
      </w:tblPr>
      <w:tblGrid>
        <w:gridCol w:w="1157"/>
        <w:gridCol w:w="1273"/>
        <w:gridCol w:w="1165"/>
        <w:gridCol w:w="722"/>
        <w:gridCol w:w="753"/>
        <w:gridCol w:w="1590"/>
        <w:gridCol w:w="1640"/>
      </w:tblGrid>
      <w:tr w:rsidR="00AF07C8" w:rsidRPr="00795E15" w:rsidTr="00DA5B8B">
        <w:trPr>
          <w:trHeight w:val="300"/>
        </w:trPr>
        <w:tc>
          <w:tcPr>
            <w:tcW w:w="1157"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r w:rsidRPr="00795E15">
              <w:rPr>
                <w:color w:val="0070C0"/>
                <w:szCs w:val="22"/>
              </w:rPr>
              <w:t>Linear regression</w:t>
            </w:r>
          </w:p>
        </w:tc>
        <w:tc>
          <w:tcPr>
            <w:tcW w:w="1273"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p>
        </w:tc>
        <w:tc>
          <w:tcPr>
            <w:tcW w:w="1165"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p>
        </w:tc>
        <w:tc>
          <w:tcPr>
            <w:tcW w:w="722"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p>
        </w:tc>
        <w:tc>
          <w:tcPr>
            <w:tcW w:w="753"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p>
        </w:tc>
        <w:tc>
          <w:tcPr>
            <w:tcW w:w="1590"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r w:rsidRPr="00795E15">
              <w:rPr>
                <w:color w:val="0070C0"/>
                <w:szCs w:val="22"/>
              </w:rPr>
              <w:t>Number of obs</w:t>
            </w:r>
          </w:p>
        </w:tc>
        <w:tc>
          <w:tcPr>
            <w:tcW w:w="1640" w:type="dxa"/>
            <w:tcBorders>
              <w:top w:val="nil"/>
              <w:left w:val="nil"/>
              <w:bottom w:val="nil"/>
              <w:right w:val="nil"/>
            </w:tcBorders>
            <w:shd w:val="clear" w:color="auto" w:fill="auto"/>
            <w:noWrap/>
            <w:vAlign w:val="bottom"/>
            <w:hideMark/>
          </w:tcPr>
          <w:p w:rsidR="00AF07C8" w:rsidRPr="00795E15" w:rsidRDefault="00AF07C8" w:rsidP="00AF07C8">
            <w:pPr>
              <w:ind w:left="87"/>
              <w:jc w:val="right"/>
              <w:rPr>
                <w:color w:val="0070C0"/>
                <w:szCs w:val="22"/>
              </w:rPr>
            </w:pPr>
            <w:r w:rsidRPr="00795E15">
              <w:rPr>
                <w:color w:val="0070C0"/>
                <w:szCs w:val="22"/>
              </w:rPr>
              <w:t>2904</w:t>
            </w:r>
          </w:p>
        </w:tc>
      </w:tr>
      <w:tr w:rsidR="00AF07C8" w:rsidRPr="00795E15" w:rsidTr="00DA5B8B">
        <w:trPr>
          <w:trHeight w:val="300"/>
        </w:trPr>
        <w:tc>
          <w:tcPr>
            <w:tcW w:w="1157"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p>
        </w:tc>
        <w:tc>
          <w:tcPr>
            <w:tcW w:w="1273"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p>
        </w:tc>
        <w:tc>
          <w:tcPr>
            <w:tcW w:w="1165"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p>
        </w:tc>
        <w:tc>
          <w:tcPr>
            <w:tcW w:w="722"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p>
        </w:tc>
        <w:tc>
          <w:tcPr>
            <w:tcW w:w="753"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p>
        </w:tc>
        <w:tc>
          <w:tcPr>
            <w:tcW w:w="1590"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r w:rsidRPr="00795E15">
              <w:rPr>
                <w:color w:val="0070C0"/>
                <w:szCs w:val="22"/>
              </w:rPr>
              <w:t>F(  1,  2902)</w:t>
            </w:r>
          </w:p>
        </w:tc>
        <w:tc>
          <w:tcPr>
            <w:tcW w:w="1640" w:type="dxa"/>
            <w:tcBorders>
              <w:top w:val="nil"/>
              <w:left w:val="nil"/>
              <w:bottom w:val="nil"/>
              <w:right w:val="nil"/>
            </w:tcBorders>
            <w:shd w:val="clear" w:color="auto" w:fill="auto"/>
            <w:noWrap/>
            <w:vAlign w:val="bottom"/>
            <w:hideMark/>
          </w:tcPr>
          <w:p w:rsidR="00AF07C8" w:rsidRPr="00795E15" w:rsidRDefault="00AF07C8" w:rsidP="00AF07C8">
            <w:pPr>
              <w:ind w:left="87"/>
              <w:jc w:val="right"/>
              <w:rPr>
                <w:color w:val="0070C0"/>
                <w:szCs w:val="22"/>
              </w:rPr>
            </w:pPr>
            <w:r w:rsidRPr="00795E15">
              <w:rPr>
                <w:color w:val="0070C0"/>
                <w:szCs w:val="22"/>
              </w:rPr>
              <w:t>17.93</w:t>
            </w:r>
          </w:p>
        </w:tc>
      </w:tr>
      <w:tr w:rsidR="00AF07C8" w:rsidRPr="00795E15" w:rsidTr="00DA5B8B">
        <w:trPr>
          <w:trHeight w:val="300"/>
        </w:trPr>
        <w:tc>
          <w:tcPr>
            <w:tcW w:w="1157"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p>
        </w:tc>
        <w:tc>
          <w:tcPr>
            <w:tcW w:w="1273"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p>
        </w:tc>
        <w:tc>
          <w:tcPr>
            <w:tcW w:w="1165"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p>
        </w:tc>
        <w:tc>
          <w:tcPr>
            <w:tcW w:w="722"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p>
        </w:tc>
        <w:tc>
          <w:tcPr>
            <w:tcW w:w="753"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p>
        </w:tc>
        <w:tc>
          <w:tcPr>
            <w:tcW w:w="1590"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r w:rsidRPr="00795E15">
              <w:rPr>
                <w:color w:val="0070C0"/>
                <w:szCs w:val="22"/>
              </w:rPr>
              <w:t>Prob &gt; F</w:t>
            </w:r>
          </w:p>
        </w:tc>
        <w:tc>
          <w:tcPr>
            <w:tcW w:w="1640" w:type="dxa"/>
            <w:tcBorders>
              <w:top w:val="nil"/>
              <w:left w:val="nil"/>
              <w:bottom w:val="nil"/>
              <w:right w:val="nil"/>
            </w:tcBorders>
            <w:shd w:val="clear" w:color="auto" w:fill="auto"/>
            <w:noWrap/>
            <w:vAlign w:val="bottom"/>
            <w:hideMark/>
          </w:tcPr>
          <w:p w:rsidR="00AF07C8" w:rsidRPr="00795E15" w:rsidRDefault="00AF07C8" w:rsidP="00AF07C8">
            <w:pPr>
              <w:ind w:left="87"/>
              <w:jc w:val="right"/>
              <w:rPr>
                <w:color w:val="0070C0"/>
                <w:szCs w:val="22"/>
              </w:rPr>
            </w:pPr>
            <w:r w:rsidRPr="00795E15">
              <w:rPr>
                <w:color w:val="0070C0"/>
                <w:szCs w:val="22"/>
              </w:rPr>
              <w:t>0</w:t>
            </w:r>
          </w:p>
        </w:tc>
      </w:tr>
      <w:tr w:rsidR="00AF07C8" w:rsidRPr="00795E15" w:rsidTr="00DA5B8B">
        <w:trPr>
          <w:trHeight w:val="300"/>
        </w:trPr>
        <w:tc>
          <w:tcPr>
            <w:tcW w:w="1157"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p>
        </w:tc>
        <w:tc>
          <w:tcPr>
            <w:tcW w:w="1273"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p>
        </w:tc>
        <w:tc>
          <w:tcPr>
            <w:tcW w:w="1165"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p>
        </w:tc>
        <w:tc>
          <w:tcPr>
            <w:tcW w:w="722"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p>
        </w:tc>
        <w:tc>
          <w:tcPr>
            <w:tcW w:w="753"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p>
        </w:tc>
        <w:tc>
          <w:tcPr>
            <w:tcW w:w="1590"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r w:rsidRPr="00795E15">
              <w:rPr>
                <w:color w:val="0070C0"/>
                <w:szCs w:val="22"/>
              </w:rPr>
              <w:t>R-squared</w:t>
            </w:r>
          </w:p>
        </w:tc>
        <w:tc>
          <w:tcPr>
            <w:tcW w:w="1640" w:type="dxa"/>
            <w:tcBorders>
              <w:top w:val="nil"/>
              <w:left w:val="nil"/>
              <w:bottom w:val="nil"/>
              <w:right w:val="nil"/>
            </w:tcBorders>
            <w:shd w:val="clear" w:color="auto" w:fill="auto"/>
            <w:noWrap/>
            <w:vAlign w:val="bottom"/>
            <w:hideMark/>
          </w:tcPr>
          <w:p w:rsidR="00AF07C8" w:rsidRPr="00795E15" w:rsidRDefault="00AF07C8" w:rsidP="00AF07C8">
            <w:pPr>
              <w:ind w:left="87"/>
              <w:jc w:val="right"/>
              <w:rPr>
                <w:color w:val="0070C0"/>
                <w:szCs w:val="22"/>
              </w:rPr>
            </w:pPr>
            <w:r w:rsidRPr="00795E15">
              <w:rPr>
                <w:color w:val="0070C0"/>
                <w:szCs w:val="22"/>
              </w:rPr>
              <w:t>0.0023</w:t>
            </w:r>
          </w:p>
        </w:tc>
      </w:tr>
      <w:tr w:rsidR="00AF07C8" w:rsidRPr="00795E15" w:rsidTr="00DA5B8B">
        <w:trPr>
          <w:trHeight w:val="300"/>
        </w:trPr>
        <w:tc>
          <w:tcPr>
            <w:tcW w:w="1157"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p>
        </w:tc>
        <w:tc>
          <w:tcPr>
            <w:tcW w:w="1273"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p>
        </w:tc>
        <w:tc>
          <w:tcPr>
            <w:tcW w:w="1165"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p>
        </w:tc>
        <w:tc>
          <w:tcPr>
            <w:tcW w:w="722"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p>
        </w:tc>
        <w:tc>
          <w:tcPr>
            <w:tcW w:w="753"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p>
        </w:tc>
        <w:tc>
          <w:tcPr>
            <w:tcW w:w="1590"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r w:rsidRPr="00795E15">
              <w:rPr>
                <w:color w:val="0070C0"/>
                <w:szCs w:val="22"/>
              </w:rPr>
              <w:t>Root MSE</w:t>
            </w:r>
          </w:p>
        </w:tc>
        <w:tc>
          <w:tcPr>
            <w:tcW w:w="1640" w:type="dxa"/>
            <w:tcBorders>
              <w:top w:val="nil"/>
              <w:left w:val="nil"/>
              <w:bottom w:val="nil"/>
              <w:right w:val="nil"/>
            </w:tcBorders>
            <w:shd w:val="clear" w:color="auto" w:fill="auto"/>
            <w:noWrap/>
            <w:vAlign w:val="bottom"/>
            <w:hideMark/>
          </w:tcPr>
          <w:p w:rsidR="00AF07C8" w:rsidRPr="00795E15" w:rsidRDefault="00AF07C8" w:rsidP="00AF07C8">
            <w:pPr>
              <w:ind w:left="87"/>
              <w:jc w:val="right"/>
              <w:rPr>
                <w:color w:val="0070C0"/>
                <w:szCs w:val="22"/>
              </w:rPr>
            </w:pPr>
            <w:r w:rsidRPr="00795E15">
              <w:rPr>
                <w:color w:val="0070C0"/>
                <w:szCs w:val="22"/>
              </w:rPr>
              <w:t>0.17409</w:t>
            </w:r>
          </w:p>
        </w:tc>
      </w:tr>
      <w:tr w:rsidR="00AF07C8" w:rsidRPr="00795E15" w:rsidTr="00DA5B8B">
        <w:trPr>
          <w:trHeight w:val="300"/>
        </w:trPr>
        <w:tc>
          <w:tcPr>
            <w:tcW w:w="1157" w:type="dxa"/>
            <w:tcBorders>
              <w:top w:val="single" w:sz="4" w:space="0" w:color="auto"/>
              <w:left w:val="nil"/>
              <w:bottom w:val="nil"/>
              <w:right w:val="nil"/>
            </w:tcBorders>
            <w:shd w:val="clear" w:color="auto" w:fill="auto"/>
            <w:noWrap/>
            <w:vAlign w:val="bottom"/>
            <w:hideMark/>
          </w:tcPr>
          <w:p w:rsidR="00AF07C8" w:rsidRPr="00795E15" w:rsidRDefault="00AF07C8" w:rsidP="00AF07C8">
            <w:pPr>
              <w:ind w:left="87"/>
              <w:rPr>
                <w:color w:val="0070C0"/>
                <w:szCs w:val="22"/>
              </w:rPr>
            </w:pPr>
            <w:r w:rsidRPr="00795E15">
              <w:rPr>
                <w:color w:val="0070C0"/>
                <w:szCs w:val="22"/>
              </w:rPr>
              <w:t> </w:t>
            </w:r>
          </w:p>
        </w:tc>
        <w:tc>
          <w:tcPr>
            <w:tcW w:w="1273" w:type="dxa"/>
            <w:tcBorders>
              <w:top w:val="single" w:sz="4" w:space="0" w:color="auto"/>
              <w:left w:val="nil"/>
              <w:bottom w:val="nil"/>
              <w:right w:val="nil"/>
            </w:tcBorders>
            <w:shd w:val="clear" w:color="auto" w:fill="auto"/>
            <w:noWrap/>
            <w:vAlign w:val="bottom"/>
            <w:hideMark/>
          </w:tcPr>
          <w:p w:rsidR="00AF07C8" w:rsidRPr="00795E15" w:rsidRDefault="00AF07C8" w:rsidP="00AF07C8">
            <w:pPr>
              <w:ind w:left="87"/>
              <w:rPr>
                <w:color w:val="0070C0"/>
                <w:szCs w:val="22"/>
              </w:rPr>
            </w:pPr>
            <w:r w:rsidRPr="00795E15">
              <w:rPr>
                <w:color w:val="0070C0"/>
                <w:szCs w:val="22"/>
              </w:rPr>
              <w:t> </w:t>
            </w:r>
          </w:p>
        </w:tc>
        <w:tc>
          <w:tcPr>
            <w:tcW w:w="1165" w:type="dxa"/>
            <w:tcBorders>
              <w:top w:val="single" w:sz="4" w:space="0" w:color="auto"/>
              <w:left w:val="nil"/>
              <w:bottom w:val="nil"/>
              <w:right w:val="nil"/>
            </w:tcBorders>
            <w:shd w:val="clear" w:color="auto" w:fill="auto"/>
            <w:noWrap/>
            <w:vAlign w:val="bottom"/>
            <w:hideMark/>
          </w:tcPr>
          <w:p w:rsidR="00AF07C8" w:rsidRPr="00795E15" w:rsidRDefault="00AF07C8" w:rsidP="00AF07C8">
            <w:pPr>
              <w:ind w:left="87"/>
              <w:rPr>
                <w:color w:val="0070C0"/>
                <w:szCs w:val="22"/>
              </w:rPr>
            </w:pPr>
            <w:r w:rsidRPr="00795E15">
              <w:rPr>
                <w:color w:val="0070C0"/>
                <w:szCs w:val="22"/>
              </w:rPr>
              <w:t>Robust</w:t>
            </w:r>
          </w:p>
        </w:tc>
        <w:tc>
          <w:tcPr>
            <w:tcW w:w="722" w:type="dxa"/>
            <w:tcBorders>
              <w:top w:val="single" w:sz="4" w:space="0" w:color="auto"/>
              <w:left w:val="nil"/>
              <w:bottom w:val="nil"/>
              <w:right w:val="nil"/>
            </w:tcBorders>
            <w:shd w:val="clear" w:color="auto" w:fill="auto"/>
            <w:noWrap/>
            <w:vAlign w:val="bottom"/>
            <w:hideMark/>
          </w:tcPr>
          <w:p w:rsidR="00AF07C8" w:rsidRPr="00795E15" w:rsidRDefault="00AF07C8" w:rsidP="00AF07C8">
            <w:pPr>
              <w:ind w:left="87"/>
              <w:rPr>
                <w:color w:val="0070C0"/>
                <w:szCs w:val="22"/>
              </w:rPr>
            </w:pPr>
            <w:r w:rsidRPr="00795E15">
              <w:rPr>
                <w:color w:val="0070C0"/>
                <w:szCs w:val="22"/>
              </w:rPr>
              <w:t> </w:t>
            </w:r>
          </w:p>
        </w:tc>
        <w:tc>
          <w:tcPr>
            <w:tcW w:w="753" w:type="dxa"/>
            <w:tcBorders>
              <w:top w:val="single" w:sz="4" w:space="0" w:color="auto"/>
              <w:left w:val="nil"/>
              <w:bottom w:val="nil"/>
              <w:right w:val="nil"/>
            </w:tcBorders>
            <w:shd w:val="clear" w:color="auto" w:fill="auto"/>
            <w:noWrap/>
            <w:vAlign w:val="bottom"/>
            <w:hideMark/>
          </w:tcPr>
          <w:p w:rsidR="00AF07C8" w:rsidRPr="00795E15" w:rsidRDefault="00AF07C8" w:rsidP="00AF07C8">
            <w:pPr>
              <w:ind w:left="87"/>
              <w:rPr>
                <w:color w:val="0070C0"/>
                <w:szCs w:val="22"/>
              </w:rPr>
            </w:pPr>
            <w:r w:rsidRPr="00795E15">
              <w:rPr>
                <w:color w:val="0070C0"/>
                <w:szCs w:val="22"/>
              </w:rPr>
              <w:t> </w:t>
            </w:r>
          </w:p>
        </w:tc>
        <w:tc>
          <w:tcPr>
            <w:tcW w:w="1590" w:type="dxa"/>
            <w:tcBorders>
              <w:top w:val="single" w:sz="4" w:space="0" w:color="auto"/>
              <w:left w:val="nil"/>
              <w:bottom w:val="nil"/>
              <w:right w:val="nil"/>
            </w:tcBorders>
            <w:shd w:val="clear" w:color="auto" w:fill="auto"/>
            <w:noWrap/>
            <w:vAlign w:val="bottom"/>
            <w:hideMark/>
          </w:tcPr>
          <w:p w:rsidR="00AF07C8" w:rsidRPr="00795E15" w:rsidRDefault="00AF07C8" w:rsidP="00AF07C8">
            <w:pPr>
              <w:ind w:left="87"/>
              <w:rPr>
                <w:color w:val="0070C0"/>
                <w:szCs w:val="22"/>
              </w:rPr>
            </w:pPr>
            <w:r w:rsidRPr="00795E15">
              <w:rPr>
                <w:color w:val="0070C0"/>
                <w:szCs w:val="22"/>
              </w:rPr>
              <w:t> </w:t>
            </w:r>
          </w:p>
        </w:tc>
        <w:tc>
          <w:tcPr>
            <w:tcW w:w="1640" w:type="dxa"/>
            <w:tcBorders>
              <w:top w:val="single" w:sz="4" w:space="0" w:color="auto"/>
              <w:left w:val="nil"/>
              <w:bottom w:val="nil"/>
              <w:right w:val="nil"/>
            </w:tcBorders>
            <w:shd w:val="clear" w:color="auto" w:fill="auto"/>
            <w:noWrap/>
            <w:vAlign w:val="bottom"/>
            <w:hideMark/>
          </w:tcPr>
          <w:p w:rsidR="00AF07C8" w:rsidRPr="00795E15" w:rsidRDefault="00AF07C8" w:rsidP="00AF07C8">
            <w:pPr>
              <w:ind w:left="87"/>
              <w:rPr>
                <w:color w:val="0070C0"/>
                <w:szCs w:val="22"/>
              </w:rPr>
            </w:pPr>
            <w:r w:rsidRPr="00795E15">
              <w:rPr>
                <w:color w:val="0070C0"/>
                <w:szCs w:val="22"/>
              </w:rPr>
              <w:t> </w:t>
            </w:r>
          </w:p>
        </w:tc>
      </w:tr>
      <w:tr w:rsidR="00AF07C8" w:rsidRPr="00795E15" w:rsidTr="00DA5B8B">
        <w:trPr>
          <w:trHeight w:val="300"/>
        </w:trPr>
        <w:tc>
          <w:tcPr>
            <w:tcW w:w="1157" w:type="dxa"/>
            <w:tcBorders>
              <w:top w:val="nil"/>
              <w:left w:val="nil"/>
              <w:bottom w:val="single" w:sz="4" w:space="0" w:color="auto"/>
              <w:right w:val="nil"/>
            </w:tcBorders>
            <w:shd w:val="clear" w:color="auto" w:fill="auto"/>
            <w:noWrap/>
            <w:vAlign w:val="bottom"/>
            <w:hideMark/>
          </w:tcPr>
          <w:p w:rsidR="00AF07C8" w:rsidRPr="00795E15" w:rsidRDefault="00AF07C8" w:rsidP="00AF07C8">
            <w:pPr>
              <w:ind w:left="87"/>
              <w:rPr>
                <w:color w:val="0070C0"/>
                <w:szCs w:val="22"/>
              </w:rPr>
            </w:pPr>
            <w:r w:rsidRPr="00795E15">
              <w:rPr>
                <w:color w:val="0070C0"/>
                <w:szCs w:val="22"/>
              </w:rPr>
              <w:t xml:space="preserve">cvddeath4       </w:t>
            </w:r>
          </w:p>
        </w:tc>
        <w:tc>
          <w:tcPr>
            <w:tcW w:w="1273" w:type="dxa"/>
            <w:tcBorders>
              <w:top w:val="nil"/>
              <w:left w:val="nil"/>
              <w:bottom w:val="single" w:sz="4" w:space="0" w:color="auto"/>
              <w:right w:val="nil"/>
            </w:tcBorders>
            <w:shd w:val="clear" w:color="auto" w:fill="auto"/>
            <w:noWrap/>
            <w:vAlign w:val="bottom"/>
            <w:hideMark/>
          </w:tcPr>
          <w:p w:rsidR="00AF07C8" w:rsidRPr="00795E15" w:rsidRDefault="00AF07C8" w:rsidP="00AF07C8">
            <w:pPr>
              <w:ind w:left="87"/>
              <w:jc w:val="center"/>
              <w:rPr>
                <w:color w:val="0070C0"/>
                <w:szCs w:val="22"/>
              </w:rPr>
            </w:pPr>
            <w:r w:rsidRPr="00795E15">
              <w:rPr>
                <w:color w:val="0070C0"/>
                <w:szCs w:val="22"/>
              </w:rPr>
              <w:t>Coef.</w:t>
            </w:r>
          </w:p>
        </w:tc>
        <w:tc>
          <w:tcPr>
            <w:tcW w:w="1165" w:type="dxa"/>
            <w:tcBorders>
              <w:top w:val="nil"/>
              <w:left w:val="nil"/>
              <w:bottom w:val="single" w:sz="4" w:space="0" w:color="auto"/>
              <w:right w:val="nil"/>
            </w:tcBorders>
            <w:shd w:val="clear" w:color="auto" w:fill="auto"/>
            <w:noWrap/>
            <w:vAlign w:val="bottom"/>
            <w:hideMark/>
          </w:tcPr>
          <w:p w:rsidR="00AF07C8" w:rsidRPr="00795E15" w:rsidRDefault="00AF07C8" w:rsidP="00AF07C8">
            <w:pPr>
              <w:ind w:left="87"/>
              <w:rPr>
                <w:color w:val="0070C0"/>
                <w:szCs w:val="22"/>
              </w:rPr>
            </w:pPr>
            <w:r w:rsidRPr="00795E15">
              <w:rPr>
                <w:color w:val="0070C0"/>
                <w:szCs w:val="22"/>
              </w:rPr>
              <w:t>Std. Err.</w:t>
            </w:r>
          </w:p>
        </w:tc>
        <w:tc>
          <w:tcPr>
            <w:tcW w:w="722" w:type="dxa"/>
            <w:tcBorders>
              <w:top w:val="nil"/>
              <w:left w:val="nil"/>
              <w:bottom w:val="single" w:sz="4" w:space="0" w:color="auto"/>
              <w:right w:val="nil"/>
            </w:tcBorders>
            <w:shd w:val="clear" w:color="auto" w:fill="auto"/>
            <w:noWrap/>
            <w:vAlign w:val="bottom"/>
            <w:hideMark/>
          </w:tcPr>
          <w:p w:rsidR="00AF07C8" w:rsidRPr="00795E15" w:rsidRDefault="00AF07C8" w:rsidP="00AF07C8">
            <w:pPr>
              <w:ind w:left="87"/>
              <w:jc w:val="center"/>
              <w:rPr>
                <w:color w:val="0070C0"/>
                <w:szCs w:val="22"/>
              </w:rPr>
            </w:pPr>
            <w:r w:rsidRPr="00795E15">
              <w:rPr>
                <w:color w:val="0070C0"/>
                <w:szCs w:val="22"/>
              </w:rPr>
              <w:t>t</w:t>
            </w:r>
          </w:p>
        </w:tc>
        <w:tc>
          <w:tcPr>
            <w:tcW w:w="753" w:type="dxa"/>
            <w:tcBorders>
              <w:top w:val="nil"/>
              <w:left w:val="nil"/>
              <w:bottom w:val="single" w:sz="4" w:space="0" w:color="auto"/>
              <w:right w:val="nil"/>
            </w:tcBorders>
            <w:shd w:val="clear" w:color="auto" w:fill="auto"/>
            <w:noWrap/>
            <w:vAlign w:val="bottom"/>
            <w:hideMark/>
          </w:tcPr>
          <w:p w:rsidR="00AF07C8" w:rsidRPr="00795E15" w:rsidRDefault="00AF07C8" w:rsidP="00AF07C8">
            <w:pPr>
              <w:ind w:left="87"/>
              <w:jc w:val="center"/>
              <w:rPr>
                <w:color w:val="0070C0"/>
                <w:szCs w:val="22"/>
              </w:rPr>
            </w:pPr>
            <w:r w:rsidRPr="00795E15">
              <w:rPr>
                <w:color w:val="0070C0"/>
                <w:szCs w:val="22"/>
              </w:rPr>
              <w:t>P&gt;t</w:t>
            </w:r>
          </w:p>
        </w:tc>
        <w:tc>
          <w:tcPr>
            <w:tcW w:w="3230" w:type="dxa"/>
            <w:gridSpan w:val="2"/>
            <w:tcBorders>
              <w:top w:val="nil"/>
              <w:left w:val="nil"/>
              <w:bottom w:val="single" w:sz="4" w:space="0" w:color="auto"/>
              <w:right w:val="nil"/>
            </w:tcBorders>
            <w:shd w:val="clear" w:color="auto" w:fill="auto"/>
            <w:noWrap/>
            <w:vAlign w:val="bottom"/>
            <w:hideMark/>
          </w:tcPr>
          <w:p w:rsidR="00AF07C8" w:rsidRPr="00795E15" w:rsidRDefault="00AF07C8" w:rsidP="00AF07C8">
            <w:pPr>
              <w:ind w:left="87"/>
              <w:jc w:val="center"/>
              <w:rPr>
                <w:color w:val="0070C0"/>
                <w:szCs w:val="22"/>
              </w:rPr>
            </w:pPr>
            <w:r w:rsidRPr="00795E15">
              <w:rPr>
                <w:color w:val="0070C0"/>
                <w:szCs w:val="22"/>
              </w:rPr>
              <w:t>[95% Conf. Interval]</w:t>
            </w:r>
          </w:p>
        </w:tc>
      </w:tr>
      <w:tr w:rsidR="00AF07C8" w:rsidRPr="00795E15" w:rsidTr="00DA5B8B">
        <w:trPr>
          <w:trHeight w:val="300"/>
        </w:trPr>
        <w:tc>
          <w:tcPr>
            <w:tcW w:w="1157" w:type="dxa"/>
            <w:tcBorders>
              <w:top w:val="nil"/>
              <w:left w:val="nil"/>
              <w:bottom w:val="nil"/>
              <w:right w:val="nil"/>
            </w:tcBorders>
            <w:shd w:val="clear" w:color="auto" w:fill="auto"/>
            <w:noWrap/>
            <w:vAlign w:val="bottom"/>
            <w:hideMark/>
          </w:tcPr>
          <w:p w:rsidR="00AF07C8" w:rsidRPr="00795E15" w:rsidRDefault="00AF07C8" w:rsidP="00AF07C8">
            <w:pPr>
              <w:ind w:left="87"/>
              <w:rPr>
                <w:color w:val="0070C0"/>
                <w:szCs w:val="22"/>
              </w:rPr>
            </w:pPr>
            <w:r w:rsidRPr="00795E15">
              <w:rPr>
                <w:color w:val="0070C0"/>
                <w:szCs w:val="22"/>
              </w:rPr>
              <w:t xml:space="preserve">estrogen2   </w:t>
            </w:r>
          </w:p>
        </w:tc>
        <w:tc>
          <w:tcPr>
            <w:tcW w:w="1273" w:type="dxa"/>
            <w:tcBorders>
              <w:top w:val="nil"/>
              <w:left w:val="nil"/>
              <w:bottom w:val="nil"/>
              <w:right w:val="nil"/>
            </w:tcBorders>
            <w:shd w:val="clear" w:color="auto" w:fill="auto"/>
            <w:noWrap/>
            <w:vAlign w:val="bottom"/>
            <w:hideMark/>
          </w:tcPr>
          <w:p w:rsidR="00AF07C8" w:rsidRPr="00795E15" w:rsidRDefault="00AF07C8" w:rsidP="00AF07C8">
            <w:pPr>
              <w:ind w:left="87"/>
              <w:jc w:val="right"/>
              <w:rPr>
                <w:color w:val="0070C0"/>
                <w:szCs w:val="22"/>
              </w:rPr>
            </w:pPr>
            <w:r w:rsidRPr="00795E15">
              <w:rPr>
                <w:color w:val="0070C0"/>
                <w:szCs w:val="22"/>
              </w:rPr>
              <w:t>-0.0250699</w:t>
            </w:r>
          </w:p>
        </w:tc>
        <w:tc>
          <w:tcPr>
            <w:tcW w:w="1165" w:type="dxa"/>
            <w:tcBorders>
              <w:top w:val="nil"/>
              <w:left w:val="nil"/>
              <w:bottom w:val="nil"/>
              <w:right w:val="nil"/>
            </w:tcBorders>
            <w:shd w:val="clear" w:color="auto" w:fill="auto"/>
            <w:noWrap/>
            <w:vAlign w:val="bottom"/>
            <w:hideMark/>
          </w:tcPr>
          <w:p w:rsidR="00AF07C8" w:rsidRPr="00795E15" w:rsidRDefault="00AF07C8" w:rsidP="00AF07C8">
            <w:pPr>
              <w:ind w:left="87"/>
              <w:jc w:val="right"/>
              <w:rPr>
                <w:color w:val="0070C0"/>
                <w:szCs w:val="22"/>
              </w:rPr>
            </w:pPr>
            <w:r w:rsidRPr="00795E15">
              <w:rPr>
                <w:color w:val="0070C0"/>
                <w:szCs w:val="22"/>
              </w:rPr>
              <w:t>0.005921</w:t>
            </w:r>
          </w:p>
        </w:tc>
        <w:tc>
          <w:tcPr>
            <w:tcW w:w="722" w:type="dxa"/>
            <w:tcBorders>
              <w:top w:val="nil"/>
              <w:left w:val="nil"/>
              <w:bottom w:val="nil"/>
              <w:right w:val="nil"/>
            </w:tcBorders>
            <w:shd w:val="clear" w:color="auto" w:fill="auto"/>
            <w:noWrap/>
            <w:vAlign w:val="bottom"/>
            <w:hideMark/>
          </w:tcPr>
          <w:p w:rsidR="00AF07C8" w:rsidRPr="00795E15" w:rsidRDefault="00AF07C8" w:rsidP="00AF07C8">
            <w:pPr>
              <w:ind w:left="87"/>
              <w:jc w:val="right"/>
              <w:rPr>
                <w:color w:val="0070C0"/>
                <w:szCs w:val="22"/>
              </w:rPr>
            </w:pPr>
            <w:r w:rsidRPr="00795E15">
              <w:rPr>
                <w:color w:val="0070C0"/>
                <w:szCs w:val="22"/>
              </w:rPr>
              <w:t>-4.23</w:t>
            </w:r>
          </w:p>
        </w:tc>
        <w:tc>
          <w:tcPr>
            <w:tcW w:w="753" w:type="dxa"/>
            <w:tcBorders>
              <w:top w:val="nil"/>
              <w:left w:val="nil"/>
              <w:bottom w:val="nil"/>
              <w:right w:val="nil"/>
            </w:tcBorders>
            <w:shd w:val="clear" w:color="auto" w:fill="auto"/>
            <w:noWrap/>
            <w:vAlign w:val="bottom"/>
            <w:hideMark/>
          </w:tcPr>
          <w:p w:rsidR="00AF07C8" w:rsidRPr="00795E15" w:rsidRDefault="00AF07C8" w:rsidP="00AF07C8">
            <w:pPr>
              <w:ind w:left="87"/>
              <w:jc w:val="right"/>
              <w:rPr>
                <w:color w:val="0070C0"/>
                <w:szCs w:val="22"/>
              </w:rPr>
            </w:pPr>
            <w:r w:rsidRPr="00795E15">
              <w:rPr>
                <w:color w:val="0070C0"/>
                <w:szCs w:val="22"/>
              </w:rPr>
              <w:t>0</w:t>
            </w:r>
            <w:r w:rsidR="00795E15">
              <w:rPr>
                <w:color w:val="0070C0"/>
                <w:szCs w:val="22"/>
              </w:rPr>
              <w:t>.000</w:t>
            </w:r>
          </w:p>
        </w:tc>
        <w:tc>
          <w:tcPr>
            <w:tcW w:w="1590" w:type="dxa"/>
            <w:tcBorders>
              <w:top w:val="nil"/>
              <w:left w:val="nil"/>
              <w:bottom w:val="nil"/>
              <w:right w:val="nil"/>
            </w:tcBorders>
            <w:shd w:val="clear" w:color="auto" w:fill="auto"/>
            <w:noWrap/>
            <w:vAlign w:val="bottom"/>
            <w:hideMark/>
          </w:tcPr>
          <w:p w:rsidR="00AF07C8" w:rsidRPr="00795E15" w:rsidRDefault="00AF07C8" w:rsidP="00AF07C8">
            <w:pPr>
              <w:ind w:left="87"/>
              <w:jc w:val="right"/>
              <w:rPr>
                <w:color w:val="0070C0"/>
                <w:szCs w:val="22"/>
              </w:rPr>
            </w:pPr>
            <w:r w:rsidRPr="00795E15">
              <w:rPr>
                <w:color w:val="0070C0"/>
                <w:szCs w:val="22"/>
              </w:rPr>
              <w:t>-0.0366797</w:t>
            </w:r>
          </w:p>
        </w:tc>
        <w:tc>
          <w:tcPr>
            <w:tcW w:w="1640" w:type="dxa"/>
            <w:tcBorders>
              <w:top w:val="nil"/>
              <w:left w:val="nil"/>
              <w:bottom w:val="nil"/>
              <w:right w:val="nil"/>
            </w:tcBorders>
            <w:shd w:val="clear" w:color="auto" w:fill="auto"/>
            <w:noWrap/>
            <w:vAlign w:val="bottom"/>
            <w:hideMark/>
          </w:tcPr>
          <w:p w:rsidR="00AF07C8" w:rsidRPr="00795E15" w:rsidRDefault="00AF07C8" w:rsidP="00AF07C8">
            <w:pPr>
              <w:ind w:left="87"/>
              <w:jc w:val="right"/>
              <w:rPr>
                <w:color w:val="0070C0"/>
                <w:szCs w:val="22"/>
              </w:rPr>
            </w:pPr>
            <w:r w:rsidRPr="00795E15">
              <w:rPr>
                <w:color w:val="0070C0"/>
                <w:szCs w:val="22"/>
              </w:rPr>
              <w:t>-0.01346</w:t>
            </w:r>
          </w:p>
        </w:tc>
      </w:tr>
      <w:tr w:rsidR="00AF07C8" w:rsidRPr="00795E15" w:rsidTr="00DA5B8B">
        <w:trPr>
          <w:trHeight w:val="300"/>
        </w:trPr>
        <w:tc>
          <w:tcPr>
            <w:tcW w:w="1157" w:type="dxa"/>
            <w:tcBorders>
              <w:top w:val="nil"/>
              <w:left w:val="nil"/>
              <w:bottom w:val="single" w:sz="4" w:space="0" w:color="auto"/>
              <w:right w:val="nil"/>
            </w:tcBorders>
            <w:shd w:val="clear" w:color="auto" w:fill="auto"/>
            <w:noWrap/>
            <w:vAlign w:val="bottom"/>
            <w:hideMark/>
          </w:tcPr>
          <w:p w:rsidR="00AF07C8" w:rsidRPr="00795E15" w:rsidRDefault="00AF07C8" w:rsidP="00AF07C8">
            <w:pPr>
              <w:ind w:left="87"/>
              <w:rPr>
                <w:color w:val="0070C0"/>
                <w:szCs w:val="22"/>
              </w:rPr>
            </w:pPr>
            <w:r w:rsidRPr="00795E15">
              <w:rPr>
                <w:color w:val="0070C0"/>
                <w:szCs w:val="22"/>
              </w:rPr>
              <w:t xml:space="preserve">_cons   </w:t>
            </w:r>
          </w:p>
        </w:tc>
        <w:tc>
          <w:tcPr>
            <w:tcW w:w="1273" w:type="dxa"/>
            <w:tcBorders>
              <w:top w:val="nil"/>
              <w:left w:val="nil"/>
              <w:bottom w:val="single" w:sz="4" w:space="0" w:color="auto"/>
              <w:right w:val="nil"/>
            </w:tcBorders>
            <w:shd w:val="clear" w:color="auto" w:fill="auto"/>
            <w:noWrap/>
            <w:vAlign w:val="bottom"/>
            <w:hideMark/>
          </w:tcPr>
          <w:p w:rsidR="00AF07C8" w:rsidRPr="00795E15" w:rsidRDefault="00AF07C8" w:rsidP="00AF07C8">
            <w:pPr>
              <w:ind w:left="87"/>
              <w:jc w:val="right"/>
              <w:rPr>
                <w:color w:val="0070C0"/>
                <w:szCs w:val="22"/>
              </w:rPr>
            </w:pPr>
            <w:r w:rsidRPr="00795E15">
              <w:rPr>
                <w:color w:val="0070C0"/>
                <w:szCs w:val="22"/>
              </w:rPr>
              <w:t>0.0594275</w:t>
            </w:r>
          </w:p>
        </w:tc>
        <w:tc>
          <w:tcPr>
            <w:tcW w:w="1165" w:type="dxa"/>
            <w:tcBorders>
              <w:top w:val="nil"/>
              <w:left w:val="nil"/>
              <w:bottom w:val="single" w:sz="4" w:space="0" w:color="auto"/>
              <w:right w:val="nil"/>
            </w:tcBorders>
            <w:shd w:val="clear" w:color="auto" w:fill="auto"/>
            <w:noWrap/>
            <w:vAlign w:val="bottom"/>
            <w:hideMark/>
          </w:tcPr>
          <w:p w:rsidR="00AF07C8" w:rsidRPr="00795E15" w:rsidRDefault="00AF07C8" w:rsidP="00AF07C8">
            <w:pPr>
              <w:ind w:left="87"/>
              <w:jc w:val="right"/>
              <w:rPr>
                <w:color w:val="0070C0"/>
                <w:szCs w:val="22"/>
              </w:rPr>
            </w:pPr>
            <w:r w:rsidRPr="00795E15">
              <w:rPr>
                <w:color w:val="0070C0"/>
                <w:szCs w:val="22"/>
              </w:rPr>
              <w:t>0.0085428</w:t>
            </w:r>
          </w:p>
        </w:tc>
        <w:tc>
          <w:tcPr>
            <w:tcW w:w="722" w:type="dxa"/>
            <w:tcBorders>
              <w:top w:val="nil"/>
              <w:left w:val="nil"/>
              <w:bottom w:val="single" w:sz="4" w:space="0" w:color="auto"/>
              <w:right w:val="nil"/>
            </w:tcBorders>
            <w:shd w:val="clear" w:color="auto" w:fill="auto"/>
            <w:noWrap/>
            <w:vAlign w:val="bottom"/>
            <w:hideMark/>
          </w:tcPr>
          <w:p w:rsidR="00AF07C8" w:rsidRPr="00795E15" w:rsidRDefault="00AF07C8" w:rsidP="00AF07C8">
            <w:pPr>
              <w:ind w:left="87"/>
              <w:jc w:val="right"/>
              <w:rPr>
                <w:color w:val="0070C0"/>
                <w:szCs w:val="22"/>
              </w:rPr>
            </w:pPr>
            <w:r w:rsidRPr="00795E15">
              <w:rPr>
                <w:color w:val="0070C0"/>
                <w:szCs w:val="22"/>
              </w:rPr>
              <w:t>6.96</w:t>
            </w:r>
          </w:p>
        </w:tc>
        <w:tc>
          <w:tcPr>
            <w:tcW w:w="753" w:type="dxa"/>
            <w:tcBorders>
              <w:top w:val="nil"/>
              <w:left w:val="nil"/>
              <w:bottom w:val="single" w:sz="4" w:space="0" w:color="auto"/>
              <w:right w:val="nil"/>
            </w:tcBorders>
            <w:shd w:val="clear" w:color="auto" w:fill="auto"/>
            <w:noWrap/>
            <w:vAlign w:val="bottom"/>
            <w:hideMark/>
          </w:tcPr>
          <w:p w:rsidR="00AF07C8" w:rsidRPr="00795E15" w:rsidRDefault="00AF07C8" w:rsidP="00AF07C8">
            <w:pPr>
              <w:ind w:left="87"/>
              <w:jc w:val="right"/>
              <w:rPr>
                <w:color w:val="0070C0"/>
                <w:szCs w:val="22"/>
              </w:rPr>
            </w:pPr>
            <w:r w:rsidRPr="00795E15">
              <w:rPr>
                <w:color w:val="0070C0"/>
                <w:szCs w:val="22"/>
              </w:rPr>
              <w:t>0</w:t>
            </w:r>
            <w:r w:rsidR="00795E15">
              <w:rPr>
                <w:color w:val="0070C0"/>
                <w:szCs w:val="22"/>
              </w:rPr>
              <w:t>.000</w:t>
            </w:r>
          </w:p>
        </w:tc>
        <w:tc>
          <w:tcPr>
            <w:tcW w:w="1590" w:type="dxa"/>
            <w:tcBorders>
              <w:top w:val="nil"/>
              <w:left w:val="nil"/>
              <w:bottom w:val="single" w:sz="4" w:space="0" w:color="auto"/>
              <w:right w:val="nil"/>
            </w:tcBorders>
            <w:shd w:val="clear" w:color="auto" w:fill="auto"/>
            <w:noWrap/>
            <w:vAlign w:val="bottom"/>
            <w:hideMark/>
          </w:tcPr>
          <w:p w:rsidR="00AF07C8" w:rsidRPr="00795E15" w:rsidRDefault="00AF07C8" w:rsidP="00AF07C8">
            <w:pPr>
              <w:ind w:left="87"/>
              <w:jc w:val="right"/>
              <w:rPr>
                <w:color w:val="0070C0"/>
                <w:szCs w:val="22"/>
              </w:rPr>
            </w:pPr>
            <w:r w:rsidRPr="00795E15">
              <w:rPr>
                <w:color w:val="0070C0"/>
                <w:szCs w:val="22"/>
              </w:rPr>
              <w:t>0.042677</w:t>
            </w:r>
          </w:p>
        </w:tc>
        <w:tc>
          <w:tcPr>
            <w:tcW w:w="1640" w:type="dxa"/>
            <w:tcBorders>
              <w:top w:val="nil"/>
              <w:left w:val="nil"/>
              <w:bottom w:val="single" w:sz="4" w:space="0" w:color="auto"/>
              <w:right w:val="nil"/>
            </w:tcBorders>
            <w:shd w:val="clear" w:color="auto" w:fill="auto"/>
            <w:noWrap/>
            <w:vAlign w:val="bottom"/>
            <w:hideMark/>
          </w:tcPr>
          <w:p w:rsidR="00AF07C8" w:rsidRPr="00795E15" w:rsidRDefault="00AF07C8" w:rsidP="00AF07C8">
            <w:pPr>
              <w:ind w:left="87"/>
              <w:jc w:val="right"/>
              <w:rPr>
                <w:color w:val="0070C0"/>
                <w:szCs w:val="22"/>
              </w:rPr>
            </w:pPr>
            <w:r w:rsidRPr="00795E15">
              <w:rPr>
                <w:color w:val="0070C0"/>
                <w:szCs w:val="22"/>
              </w:rPr>
              <w:t>0.076178</w:t>
            </w:r>
          </w:p>
        </w:tc>
      </w:tr>
    </w:tbl>
    <w:p w:rsidR="00AF07C8" w:rsidRPr="00795E15" w:rsidRDefault="00AF07C8" w:rsidP="00AF07C8"/>
    <w:p w:rsidR="006107EA" w:rsidRPr="00795E15" w:rsidRDefault="00410A88" w:rsidP="006107EA">
      <w:pPr>
        <w:pStyle w:val="PlainText"/>
        <w:rPr>
          <w:rFonts w:ascii="Times New Roman" w:hAnsi="Times New Roman" w:cs="Times New Roman"/>
          <w:sz w:val="22"/>
          <w:szCs w:val="22"/>
        </w:rPr>
      </w:pPr>
      <w:r w:rsidRPr="00795E15">
        <w:rPr>
          <w:rFonts w:ascii="Times New Roman" w:hAnsi="Times New Roman" w:cs="Times New Roman"/>
          <w:sz w:val="22"/>
          <w:szCs w:val="22"/>
        </w:rPr>
        <w:tab/>
      </w:r>
      <w:r w:rsidRPr="00795E15">
        <w:rPr>
          <w:rFonts w:ascii="Times New Roman" w:hAnsi="Times New Roman" w:cs="Times New Roman"/>
          <w:sz w:val="22"/>
          <w:szCs w:val="22"/>
        </w:rPr>
        <w:tab/>
      </w:r>
    </w:p>
    <w:p w:rsidR="00410A88" w:rsidRPr="00B24740" w:rsidRDefault="00B24740" w:rsidP="00795E15">
      <w:pPr>
        <w:pStyle w:val="PlainText"/>
        <w:tabs>
          <w:tab w:val="left" w:pos="1080"/>
        </w:tabs>
        <w:ind w:left="1080"/>
        <w:rPr>
          <w:rFonts w:ascii="Times New Roman" w:hAnsi="Times New Roman" w:cs="Times New Roman"/>
          <w:i/>
          <w:sz w:val="22"/>
          <w:szCs w:val="22"/>
        </w:rPr>
      </w:pPr>
      <w:r w:rsidRPr="00B24740">
        <w:rPr>
          <w:rFonts w:ascii="Times New Roman" w:hAnsi="Times New Roman" w:cs="Times New Roman"/>
          <w:i/>
          <w:sz w:val="22"/>
          <w:szCs w:val="22"/>
        </w:rPr>
        <w:t>The</w:t>
      </w:r>
      <w:r w:rsidR="00795E15" w:rsidRPr="00B24740">
        <w:rPr>
          <w:rFonts w:ascii="Times New Roman" w:hAnsi="Times New Roman" w:cs="Times New Roman"/>
          <w:i/>
          <w:sz w:val="22"/>
          <w:szCs w:val="22"/>
        </w:rPr>
        <w:t xml:space="preserve"> linear regression analysis</w:t>
      </w:r>
      <w:r w:rsidRPr="00B24740">
        <w:rPr>
          <w:rFonts w:ascii="Times New Roman" w:hAnsi="Times New Roman" w:cs="Times New Roman"/>
          <w:i/>
          <w:sz w:val="22"/>
          <w:szCs w:val="22"/>
        </w:rPr>
        <w:t xml:space="preserve"> results indicate that mean number of CVD deaths</w:t>
      </w:r>
      <w:r w:rsidR="00795E15" w:rsidRPr="00B24740">
        <w:rPr>
          <w:rFonts w:ascii="Times New Roman" w:hAnsi="Times New Roman" w:cs="Times New Roman"/>
          <w:i/>
          <w:sz w:val="22"/>
          <w:szCs w:val="22"/>
        </w:rPr>
        <w:t xml:space="preserve"> </w:t>
      </w:r>
      <w:r w:rsidRPr="00B24740">
        <w:rPr>
          <w:rFonts w:ascii="Times New Roman" w:hAnsi="Times New Roman" w:cs="Times New Roman"/>
          <w:i/>
          <w:sz w:val="22"/>
          <w:szCs w:val="22"/>
        </w:rPr>
        <w:t>within 4 years differs between females using estrogen and those not using estrogen</w:t>
      </w:r>
      <w:r w:rsidR="00795E15" w:rsidRPr="00B24740">
        <w:rPr>
          <w:rFonts w:ascii="Times New Roman" w:hAnsi="Times New Roman" w:cs="Times New Roman"/>
          <w:i/>
          <w:sz w:val="22"/>
          <w:szCs w:val="22"/>
        </w:rPr>
        <w:t xml:space="preserve"> by </w:t>
      </w:r>
      <w:r w:rsidR="00DA5B8B">
        <w:rPr>
          <w:rFonts w:ascii="Times New Roman" w:hAnsi="Times New Roman" w:cs="Times New Roman"/>
          <w:i/>
          <w:sz w:val="22"/>
          <w:szCs w:val="22"/>
        </w:rPr>
        <w:t>-</w:t>
      </w:r>
      <w:r w:rsidR="00795E15" w:rsidRPr="00B24740">
        <w:rPr>
          <w:rFonts w:ascii="Times New Roman" w:hAnsi="Times New Roman" w:cs="Times New Roman"/>
          <w:i/>
          <w:sz w:val="22"/>
          <w:szCs w:val="22"/>
        </w:rPr>
        <w:t>0.025</w:t>
      </w:r>
      <w:r w:rsidR="00DA5B8B">
        <w:rPr>
          <w:rFonts w:ascii="Times New Roman" w:hAnsi="Times New Roman" w:cs="Times New Roman"/>
          <w:i/>
          <w:sz w:val="22"/>
          <w:szCs w:val="22"/>
        </w:rPr>
        <w:t>, with group not using estrogen tending toward higher average CVD deaths in 4 years</w:t>
      </w:r>
      <w:r w:rsidR="00795E15" w:rsidRPr="00B24740">
        <w:rPr>
          <w:rFonts w:ascii="Times New Roman" w:hAnsi="Times New Roman" w:cs="Times New Roman"/>
          <w:i/>
          <w:sz w:val="22"/>
          <w:szCs w:val="22"/>
        </w:rPr>
        <w:t xml:space="preserve">. This result is significantly different from 0 (P &lt; 0.0005). We thus reject the null hypothesis that </w:t>
      </w:r>
      <w:r w:rsidRPr="00B24740">
        <w:rPr>
          <w:rFonts w:ascii="Times New Roman" w:hAnsi="Times New Roman" w:cs="Times New Roman"/>
          <w:i/>
          <w:sz w:val="22"/>
          <w:szCs w:val="22"/>
        </w:rPr>
        <w:t xml:space="preserve">mean number of CVD deaths within 4 years </w:t>
      </w:r>
      <w:r w:rsidR="00795E15" w:rsidRPr="00B24740">
        <w:rPr>
          <w:rFonts w:ascii="Times New Roman" w:hAnsi="Times New Roman" w:cs="Times New Roman"/>
          <w:i/>
          <w:sz w:val="22"/>
          <w:szCs w:val="22"/>
        </w:rPr>
        <w:t xml:space="preserve">does not differ across </w:t>
      </w:r>
      <w:r w:rsidRPr="00B24740">
        <w:rPr>
          <w:rFonts w:ascii="Times New Roman" w:hAnsi="Times New Roman" w:cs="Times New Roman"/>
          <w:i/>
          <w:sz w:val="22"/>
          <w:szCs w:val="22"/>
        </w:rPr>
        <w:t>estrogen</w:t>
      </w:r>
      <w:r w:rsidR="00795E15" w:rsidRPr="00B24740">
        <w:rPr>
          <w:rFonts w:ascii="Times New Roman" w:hAnsi="Times New Roman" w:cs="Times New Roman"/>
          <w:i/>
          <w:sz w:val="22"/>
          <w:szCs w:val="22"/>
        </w:rPr>
        <w:t xml:space="preserve"> groups.</w:t>
      </w:r>
      <w:r w:rsidR="00410A88" w:rsidRPr="00B24740">
        <w:rPr>
          <w:rFonts w:ascii="Times New Roman" w:hAnsi="Times New Roman" w:cs="Times New Roman"/>
          <w:i/>
          <w:sz w:val="22"/>
          <w:szCs w:val="22"/>
        </w:rPr>
        <w:tab/>
      </w:r>
    </w:p>
    <w:p w:rsidR="007366CC" w:rsidRPr="00795E15" w:rsidRDefault="006107EA" w:rsidP="00410A88">
      <w:pPr>
        <w:pStyle w:val="PlainText"/>
        <w:rPr>
          <w:rFonts w:ascii="Times New Roman" w:hAnsi="Times New Roman" w:cs="Times New Roman"/>
          <w:sz w:val="22"/>
          <w:szCs w:val="22"/>
        </w:rPr>
      </w:pPr>
      <w:r w:rsidRPr="00795E15">
        <w:rPr>
          <w:rFonts w:ascii="Times New Roman" w:hAnsi="Times New Roman" w:cs="Times New Roman"/>
          <w:sz w:val="22"/>
          <w:szCs w:val="22"/>
        </w:rPr>
        <w:tab/>
      </w:r>
      <w:r w:rsidR="00410A88" w:rsidRPr="00795E15">
        <w:rPr>
          <w:rFonts w:ascii="Times New Roman" w:hAnsi="Times New Roman" w:cs="Times New Roman"/>
          <w:sz w:val="22"/>
          <w:szCs w:val="22"/>
        </w:rPr>
        <w:tab/>
      </w:r>
    </w:p>
    <w:p w:rsidR="00410A88" w:rsidRPr="00795E15" w:rsidRDefault="00410A88" w:rsidP="00410A88">
      <w:pPr>
        <w:pStyle w:val="PlainText"/>
        <w:rPr>
          <w:rFonts w:ascii="Times New Roman" w:hAnsi="Times New Roman" w:cs="Times New Roman"/>
          <w:sz w:val="22"/>
          <w:szCs w:val="22"/>
        </w:rPr>
      </w:pPr>
      <w:r w:rsidRPr="00795E15">
        <w:rPr>
          <w:rFonts w:ascii="Times New Roman" w:hAnsi="Times New Roman" w:cs="Times New Roman"/>
          <w:sz w:val="22"/>
          <w:szCs w:val="22"/>
        </w:rPr>
        <w:tab/>
      </w:r>
      <w:r w:rsidRPr="00795E15">
        <w:rPr>
          <w:rFonts w:ascii="Times New Roman" w:hAnsi="Times New Roman" w:cs="Times New Roman"/>
          <w:sz w:val="22"/>
          <w:szCs w:val="22"/>
        </w:rPr>
        <w:tab/>
      </w:r>
    </w:p>
    <w:p w:rsidR="007366CC" w:rsidRPr="00795E15" w:rsidRDefault="006508C5" w:rsidP="007366CC">
      <w:pPr>
        <w:pStyle w:val="PlainText"/>
        <w:numPr>
          <w:ilvl w:val="1"/>
          <w:numId w:val="15"/>
        </w:numPr>
        <w:rPr>
          <w:rFonts w:ascii="Times New Roman" w:hAnsi="Times New Roman" w:cs="Times New Roman"/>
          <w:sz w:val="22"/>
          <w:szCs w:val="22"/>
        </w:rPr>
      </w:pPr>
      <w:r w:rsidRPr="00795E15">
        <w:rPr>
          <w:rFonts w:ascii="Times New Roman" w:hAnsi="Times New Roman" w:cs="Times New Roman"/>
          <w:sz w:val="22"/>
          <w:szCs w:val="22"/>
        </w:rPr>
        <w:t xml:space="preserve">Is there evidence in the dataset that any such effect is modified by a history of prior CVD (as measured by variable </w:t>
      </w:r>
      <w:r w:rsidRPr="00795E15">
        <w:rPr>
          <w:rFonts w:ascii="Times New Roman" w:hAnsi="Times New Roman" w:cs="Times New Roman"/>
          <w:i/>
          <w:iCs/>
          <w:sz w:val="22"/>
          <w:szCs w:val="22"/>
        </w:rPr>
        <w:t>prevdis)</w:t>
      </w:r>
      <w:r w:rsidR="007366CC" w:rsidRPr="00795E15">
        <w:rPr>
          <w:rFonts w:ascii="Times New Roman" w:hAnsi="Times New Roman" w:cs="Times New Roman"/>
          <w:sz w:val="22"/>
          <w:szCs w:val="22"/>
        </w:rPr>
        <w:t>?</w:t>
      </w:r>
      <w:r w:rsidRPr="00795E15">
        <w:rPr>
          <w:rFonts w:ascii="Times New Roman" w:hAnsi="Times New Roman" w:cs="Times New Roman"/>
          <w:sz w:val="22"/>
          <w:szCs w:val="22"/>
        </w:rPr>
        <w:t xml:space="preserve"> Provide results of a statistical analysis in support of your answer.</w:t>
      </w:r>
    </w:p>
    <w:p w:rsidR="00386530" w:rsidRPr="00795E15" w:rsidRDefault="00386530" w:rsidP="00386530">
      <w:pPr>
        <w:pStyle w:val="PlainText"/>
        <w:ind w:left="1080"/>
        <w:rPr>
          <w:rFonts w:ascii="Times New Roman" w:hAnsi="Times New Roman" w:cs="Times New Roman"/>
          <w:sz w:val="22"/>
          <w:szCs w:val="22"/>
        </w:rPr>
      </w:pPr>
    </w:p>
    <w:p w:rsidR="00386530" w:rsidRPr="00795E15" w:rsidRDefault="00386530" w:rsidP="00386530">
      <w:pPr>
        <w:pStyle w:val="PlainText"/>
        <w:ind w:left="1080"/>
        <w:rPr>
          <w:rFonts w:ascii="Times New Roman" w:hAnsi="Times New Roman" w:cs="Times New Roman"/>
          <w:i/>
          <w:sz w:val="22"/>
          <w:szCs w:val="22"/>
        </w:rPr>
      </w:pPr>
      <w:r w:rsidRPr="00795E15">
        <w:rPr>
          <w:rFonts w:ascii="Times New Roman" w:hAnsi="Times New Roman" w:cs="Times New Roman"/>
          <w:i/>
          <w:sz w:val="22"/>
          <w:szCs w:val="22"/>
        </w:rPr>
        <w:t>Effect modification of prior CVD in the association between estrogen use and CVD death within 4 years is explored by comparing difference of means (proportions) and odds, in addition to ratio of odds. Following STATA commands were used to get these values:</w:t>
      </w:r>
    </w:p>
    <w:p w:rsidR="00386530" w:rsidRPr="00795E15" w:rsidRDefault="00386530" w:rsidP="00386530">
      <w:pPr>
        <w:pStyle w:val="PlainText"/>
        <w:ind w:left="1080"/>
        <w:rPr>
          <w:rFonts w:ascii="Times New Roman" w:hAnsi="Times New Roman" w:cs="Times New Roman"/>
          <w:sz w:val="22"/>
          <w:szCs w:val="22"/>
        </w:rPr>
      </w:pPr>
    </w:p>
    <w:p w:rsidR="00223C45" w:rsidRPr="00795E15" w:rsidRDefault="00223C45" w:rsidP="00223C45">
      <w:pPr>
        <w:pStyle w:val="PlainText"/>
        <w:ind w:left="1080"/>
        <w:rPr>
          <w:rFonts w:ascii="Times New Roman" w:hAnsi="Times New Roman" w:cs="Times New Roman"/>
          <w:b/>
          <w:sz w:val="22"/>
          <w:szCs w:val="22"/>
        </w:rPr>
      </w:pPr>
      <w:r w:rsidRPr="00795E15">
        <w:rPr>
          <w:rFonts w:ascii="Times New Roman" w:hAnsi="Times New Roman" w:cs="Times New Roman"/>
          <w:b/>
          <w:sz w:val="22"/>
          <w:szCs w:val="22"/>
        </w:rPr>
        <w:t>binreg cvddeath4 estrogen2 if prevdis==1, rd</w:t>
      </w:r>
    </w:p>
    <w:p w:rsidR="00223C45" w:rsidRPr="00795E15" w:rsidRDefault="00223C45" w:rsidP="00223C45">
      <w:pPr>
        <w:pStyle w:val="PlainText"/>
        <w:ind w:left="1080"/>
        <w:rPr>
          <w:rFonts w:ascii="Times New Roman" w:hAnsi="Times New Roman" w:cs="Times New Roman"/>
          <w:b/>
          <w:sz w:val="22"/>
          <w:szCs w:val="22"/>
        </w:rPr>
      </w:pPr>
      <w:r w:rsidRPr="00795E15">
        <w:rPr>
          <w:rFonts w:ascii="Times New Roman" w:hAnsi="Times New Roman" w:cs="Times New Roman"/>
          <w:b/>
          <w:sz w:val="22"/>
          <w:szCs w:val="22"/>
        </w:rPr>
        <w:t>binreg cvddeath4 estrogen2 if prevdis==0, rd</w:t>
      </w:r>
    </w:p>
    <w:p w:rsidR="00223C45" w:rsidRPr="00795E15" w:rsidRDefault="00223C45" w:rsidP="00223C45">
      <w:pPr>
        <w:pStyle w:val="PlainText"/>
        <w:ind w:left="1080"/>
        <w:rPr>
          <w:rFonts w:ascii="Times New Roman" w:hAnsi="Times New Roman" w:cs="Times New Roman"/>
          <w:b/>
          <w:sz w:val="22"/>
          <w:szCs w:val="22"/>
        </w:rPr>
      </w:pPr>
    </w:p>
    <w:p w:rsidR="00223C45" w:rsidRPr="00795E15" w:rsidRDefault="00223C45" w:rsidP="00223C45">
      <w:pPr>
        <w:pStyle w:val="PlainText"/>
        <w:ind w:left="1080"/>
        <w:rPr>
          <w:rFonts w:ascii="Times New Roman" w:hAnsi="Times New Roman" w:cs="Times New Roman"/>
          <w:b/>
          <w:sz w:val="22"/>
          <w:szCs w:val="22"/>
        </w:rPr>
      </w:pPr>
      <w:r w:rsidRPr="00795E15">
        <w:rPr>
          <w:rFonts w:ascii="Times New Roman" w:hAnsi="Times New Roman" w:cs="Times New Roman"/>
          <w:b/>
          <w:sz w:val="22"/>
          <w:szCs w:val="22"/>
        </w:rPr>
        <w:t>logistic cvddeath4 estrogen2 if prevdis==1</w:t>
      </w:r>
    </w:p>
    <w:p w:rsidR="00223C45" w:rsidRPr="00795E15" w:rsidRDefault="00223C45" w:rsidP="00223C45">
      <w:pPr>
        <w:pStyle w:val="PlainText"/>
        <w:ind w:left="1080"/>
        <w:rPr>
          <w:rFonts w:ascii="Times New Roman" w:hAnsi="Times New Roman" w:cs="Times New Roman"/>
          <w:b/>
          <w:sz w:val="22"/>
          <w:szCs w:val="22"/>
        </w:rPr>
      </w:pPr>
      <w:r w:rsidRPr="00795E15">
        <w:rPr>
          <w:rFonts w:ascii="Times New Roman" w:hAnsi="Times New Roman" w:cs="Times New Roman"/>
          <w:b/>
          <w:sz w:val="22"/>
          <w:szCs w:val="22"/>
        </w:rPr>
        <w:t>logistic cvddeath4 estrogen2 if prevdis==0</w:t>
      </w:r>
    </w:p>
    <w:p w:rsidR="00223C45" w:rsidRPr="00795E15" w:rsidRDefault="00223C45" w:rsidP="00223C45">
      <w:pPr>
        <w:pStyle w:val="PlainText"/>
        <w:ind w:left="1080"/>
        <w:rPr>
          <w:rFonts w:ascii="Times New Roman" w:hAnsi="Times New Roman" w:cs="Times New Roman"/>
          <w:b/>
          <w:sz w:val="22"/>
          <w:szCs w:val="22"/>
        </w:rPr>
      </w:pPr>
    </w:p>
    <w:p w:rsidR="00223C45" w:rsidRPr="00795E15" w:rsidRDefault="00223C45" w:rsidP="00223C45">
      <w:pPr>
        <w:pStyle w:val="PlainText"/>
        <w:ind w:left="1080"/>
        <w:rPr>
          <w:rFonts w:ascii="Times New Roman" w:hAnsi="Times New Roman" w:cs="Times New Roman"/>
          <w:b/>
          <w:sz w:val="22"/>
          <w:szCs w:val="22"/>
        </w:rPr>
      </w:pPr>
      <w:r w:rsidRPr="00795E15">
        <w:rPr>
          <w:rFonts w:ascii="Times New Roman" w:hAnsi="Times New Roman" w:cs="Times New Roman"/>
          <w:b/>
          <w:sz w:val="22"/>
          <w:szCs w:val="22"/>
        </w:rPr>
        <w:t>glm cvddeath4 estrogen2 if prevdis==1, link(log) eform family(binomial)</w:t>
      </w:r>
    </w:p>
    <w:p w:rsidR="00223C45" w:rsidRPr="00795E15" w:rsidRDefault="00223C45" w:rsidP="00223C45">
      <w:pPr>
        <w:pStyle w:val="PlainText"/>
        <w:ind w:left="1080"/>
        <w:rPr>
          <w:rFonts w:ascii="Times New Roman" w:hAnsi="Times New Roman" w:cs="Times New Roman"/>
          <w:b/>
          <w:sz w:val="22"/>
          <w:szCs w:val="22"/>
        </w:rPr>
      </w:pPr>
      <w:r w:rsidRPr="00795E15">
        <w:rPr>
          <w:rFonts w:ascii="Times New Roman" w:hAnsi="Times New Roman" w:cs="Times New Roman"/>
          <w:b/>
          <w:sz w:val="22"/>
          <w:szCs w:val="22"/>
        </w:rPr>
        <w:t>glm cvddeath4 estrogen2 if prevdis==0, link(log) eform family(binomial)</w:t>
      </w:r>
    </w:p>
    <w:p w:rsidR="006508C5" w:rsidRPr="00795E15" w:rsidRDefault="006508C5" w:rsidP="006508C5">
      <w:pPr>
        <w:pStyle w:val="PlainText"/>
        <w:rPr>
          <w:rFonts w:ascii="Times New Roman" w:hAnsi="Times New Roman" w:cs="Times New Roman"/>
          <w:sz w:val="22"/>
          <w:szCs w:val="22"/>
        </w:rPr>
      </w:pPr>
    </w:p>
    <w:p w:rsidR="00223C45" w:rsidRPr="00795E15" w:rsidRDefault="00223C45" w:rsidP="006508C5">
      <w:pPr>
        <w:pStyle w:val="PlainText"/>
        <w:rPr>
          <w:rFonts w:ascii="Times New Roman" w:hAnsi="Times New Roman" w:cs="Times New Roman"/>
          <w:sz w:val="22"/>
          <w:szCs w:val="22"/>
        </w:rPr>
      </w:pPr>
      <w:r w:rsidRPr="00795E15">
        <w:rPr>
          <w:rFonts w:ascii="Times New Roman" w:hAnsi="Times New Roman" w:cs="Times New Roman"/>
          <w:sz w:val="22"/>
          <w:szCs w:val="22"/>
        </w:rPr>
        <w:tab/>
      </w:r>
      <w:r w:rsidRPr="00795E15">
        <w:rPr>
          <w:rFonts w:ascii="Times New Roman" w:hAnsi="Times New Roman" w:cs="Times New Roman"/>
          <w:sz w:val="22"/>
          <w:szCs w:val="22"/>
        </w:rPr>
        <w:tab/>
      </w:r>
    </w:p>
    <w:tbl>
      <w:tblPr>
        <w:tblW w:w="6331" w:type="dxa"/>
        <w:jc w:val="center"/>
        <w:tblInd w:w="94" w:type="dxa"/>
        <w:tblLook w:val="04A0" w:firstRow="1" w:lastRow="0" w:firstColumn="1" w:lastColumn="0" w:noHBand="0" w:noVBand="1"/>
      </w:tblPr>
      <w:tblGrid>
        <w:gridCol w:w="1200"/>
        <w:gridCol w:w="1146"/>
        <w:gridCol w:w="943"/>
        <w:gridCol w:w="860"/>
        <w:gridCol w:w="1098"/>
        <w:gridCol w:w="1098"/>
      </w:tblGrid>
      <w:tr w:rsidR="00223C45" w:rsidRPr="00795E15" w:rsidTr="00A52F86">
        <w:trPr>
          <w:trHeight w:val="300"/>
          <w:jc w:val="center"/>
        </w:trPr>
        <w:tc>
          <w:tcPr>
            <w:tcW w:w="1200" w:type="dxa"/>
            <w:tcBorders>
              <w:top w:val="nil"/>
              <w:left w:val="nil"/>
              <w:bottom w:val="nil"/>
              <w:right w:val="nil"/>
            </w:tcBorders>
            <w:shd w:val="clear" w:color="auto" w:fill="auto"/>
            <w:noWrap/>
            <w:vAlign w:val="bottom"/>
            <w:hideMark/>
          </w:tcPr>
          <w:p w:rsidR="00223C45" w:rsidRPr="00795E15" w:rsidRDefault="00223C45" w:rsidP="00223C45">
            <w:pPr>
              <w:rPr>
                <w:color w:val="0070C0"/>
                <w:sz w:val="22"/>
                <w:szCs w:val="22"/>
              </w:rPr>
            </w:pPr>
          </w:p>
        </w:tc>
        <w:tc>
          <w:tcPr>
            <w:tcW w:w="2089" w:type="dxa"/>
            <w:gridSpan w:val="2"/>
            <w:tcBorders>
              <w:top w:val="nil"/>
              <w:left w:val="nil"/>
              <w:bottom w:val="nil"/>
              <w:right w:val="nil"/>
            </w:tcBorders>
            <w:shd w:val="clear" w:color="auto" w:fill="auto"/>
            <w:noWrap/>
            <w:vAlign w:val="bottom"/>
            <w:hideMark/>
          </w:tcPr>
          <w:p w:rsidR="00223C45" w:rsidRPr="00795E15" w:rsidRDefault="00223C45" w:rsidP="00223C45">
            <w:pPr>
              <w:jc w:val="center"/>
              <w:rPr>
                <w:color w:val="0070C0"/>
                <w:sz w:val="22"/>
                <w:szCs w:val="22"/>
              </w:rPr>
            </w:pPr>
            <w:r w:rsidRPr="00795E15">
              <w:rPr>
                <w:color w:val="0070C0"/>
                <w:sz w:val="22"/>
                <w:szCs w:val="22"/>
              </w:rPr>
              <w:t>Proportion</w:t>
            </w:r>
          </w:p>
        </w:tc>
        <w:tc>
          <w:tcPr>
            <w:tcW w:w="860" w:type="dxa"/>
            <w:tcBorders>
              <w:top w:val="nil"/>
              <w:left w:val="nil"/>
              <w:bottom w:val="nil"/>
              <w:right w:val="nil"/>
            </w:tcBorders>
            <w:shd w:val="clear" w:color="auto" w:fill="auto"/>
            <w:noWrap/>
            <w:vAlign w:val="bottom"/>
            <w:hideMark/>
          </w:tcPr>
          <w:p w:rsidR="00223C45" w:rsidRPr="00795E15" w:rsidRDefault="00223C45" w:rsidP="00223C45">
            <w:pPr>
              <w:rPr>
                <w:color w:val="0070C0"/>
                <w:sz w:val="22"/>
                <w:szCs w:val="22"/>
              </w:rPr>
            </w:pPr>
          </w:p>
        </w:tc>
        <w:tc>
          <w:tcPr>
            <w:tcW w:w="2182" w:type="dxa"/>
            <w:gridSpan w:val="2"/>
            <w:tcBorders>
              <w:top w:val="nil"/>
              <w:left w:val="nil"/>
              <w:bottom w:val="nil"/>
              <w:right w:val="nil"/>
            </w:tcBorders>
            <w:shd w:val="clear" w:color="auto" w:fill="auto"/>
            <w:noWrap/>
            <w:vAlign w:val="bottom"/>
            <w:hideMark/>
          </w:tcPr>
          <w:p w:rsidR="00223C45" w:rsidRPr="00795E15" w:rsidRDefault="00223C45" w:rsidP="00223C45">
            <w:pPr>
              <w:jc w:val="center"/>
              <w:rPr>
                <w:color w:val="0070C0"/>
                <w:sz w:val="22"/>
                <w:szCs w:val="22"/>
              </w:rPr>
            </w:pPr>
            <w:r w:rsidRPr="00795E15">
              <w:rPr>
                <w:color w:val="0070C0"/>
                <w:sz w:val="22"/>
                <w:szCs w:val="22"/>
              </w:rPr>
              <w:t>Odds</w:t>
            </w:r>
          </w:p>
        </w:tc>
      </w:tr>
      <w:tr w:rsidR="00223C45" w:rsidRPr="00795E15" w:rsidTr="00A52F86">
        <w:trPr>
          <w:trHeight w:val="300"/>
          <w:jc w:val="center"/>
        </w:trPr>
        <w:tc>
          <w:tcPr>
            <w:tcW w:w="1200" w:type="dxa"/>
            <w:tcBorders>
              <w:top w:val="nil"/>
              <w:left w:val="nil"/>
              <w:bottom w:val="nil"/>
              <w:right w:val="nil"/>
            </w:tcBorders>
            <w:shd w:val="clear" w:color="auto" w:fill="auto"/>
            <w:noWrap/>
            <w:vAlign w:val="bottom"/>
            <w:hideMark/>
          </w:tcPr>
          <w:p w:rsidR="00223C45" w:rsidRPr="00795E15" w:rsidRDefault="00223C45" w:rsidP="00223C45">
            <w:pPr>
              <w:rPr>
                <w:color w:val="0070C0"/>
                <w:sz w:val="22"/>
                <w:szCs w:val="22"/>
              </w:rPr>
            </w:pPr>
          </w:p>
        </w:tc>
        <w:tc>
          <w:tcPr>
            <w:tcW w:w="1146" w:type="dxa"/>
            <w:tcBorders>
              <w:top w:val="nil"/>
              <w:left w:val="nil"/>
              <w:bottom w:val="nil"/>
              <w:right w:val="nil"/>
            </w:tcBorders>
            <w:shd w:val="clear" w:color="auto" w:fill="auto"/>
            <w:noWrap/>
            <w:vAlign w:val="bottom"/>
            <w:hideMark/>
          </w:tcPr>
          <w:p w:rsidR="00223C45" w:rsidRPr="00795E15" w:rsidRDefault="00223C45" w:rsidP="00223C45">
            <w:pPr>
              <w:rPr>
                <w:color w:val="0070C0"/>
                <w:sz w:val="22"/>
                <w:szCs w:val="22"/>
              </w:rPr>
            </w:pPr>
            <w:r w:rsidRPr="00795E15">
              <w:rPr>
                <w:color w:val="0070C0"/>
                <w:sz w:val="22"/>
                <w:szCs w:val="22"/>
              </w:rPr>
              <w:t>prevdis=1</w:t>
            </w:r>
          </w:p>
        </w:tc>
        <w:tc>
          <w:tcPr>
            <w:tcW w:w="1803" w:type="dxa"/>
            <w:gridSpan w:val="2"/>
            <w:tcBorders>
              <w:top w:val="nil"/>
              <w:left w:val="nil"/>
              <w:bottom w:val="nil"/>
              <w:right w:val="nil"/>
            </w:tcBorders>
            <w:shd w:val="clear" w:color="auto" w:fill="auto"/>
            <w:noWrap/>
            <w:vAlign w:val="bottom"/>
            <w:hideMark/>
          </w:tcPr>
          <w:p w:rsidR="00223C45" w:rsidRPr="00795E15" w:rsidRDefault="00223C45" w:rsidP="00223C45">
            <w:pPr>
              <w:rPr>
                <w:color w:val="0070C0"/>
                <w:sz w:val="22"/>
                <w:szCs w:val="22"/>
              </w:rPr>
            </w:pPr>
            <w:r w:rsidRPr="00795E15">
              <w:rPr>
                <w:color w:val="0070C0"/>
                <w:sz w:val="22"/>
                <w:szCs w:val="22"/>
              </w:rPr>
              <w:t>prevdis=0</w:t>
            </w:r>
          </w:p>
        </w:tc>
        <w:tc>
          <w:tcPr>
            <w:tcW w:w="1091" w:type="dxa"/>
            <w:tcBorders>
              <w:top w:val="nil"/>
              <w:left w:val="nil"/>
              <w:bottom w:val="nil"/>
              <w:right w:val="nil"/>
            </w:tcBorders>
            <w:shd w:val="clear" w:color="auto" w:fill="auto"/>
            <w:noWrap/>
            <w:vAlign w:val="bottom"/>
            <w:hideMark/>
          </w:tcPr>
          <w:p w:rsidR="00223C45" w:rsidRPr="00795E15" w:rsidRDefault="00223C45" w:rsidP="00223C45">
            <w:pPr>
              <w:rPr>
                <w:color w:val="0070C0"/>
                <w:sz w:val="22"/>
                <w:szCs w:val="22"/>
              </w:rPr>
            </w:pPr>
            <w:r w:rsidRPr="00795E15">
              <w:rPr>
                <w:color w:val="0070C0"/>
                <w:sz w:val="22"/>
                <w:szCs w:val="22"/>
              </w:rPr>
              <w:t>prevdis=1</w:t>
            </w:r>
          </w:p>
        </w:tc>
        <w:tc>
          <w:tcPr>
            <w:tcW w:w="1091" w:type="dxa"/>
            <w:tcBorders>
              <w:top w:val="nil"/>
              <w:left w:val="nil"/>
              <w:bottom w:val="nil"/>
              <w:right w:val="nil"/>
            </w:tcBorders>
            <w:shd w:val="clear" w:color="auto" w:fill="auto"/>
            <w:noWrap/>
            <w:vAlign w:val="bottom"/>
            <w:hideMark/>
          </w:tcPr>
          <w:p w:rsidR="00223C45" w:rsidRPr="00795E15" w:rsidRDefault="00223C45" w:rsidP="00223C45">
            <w:pPr>
              <w:rPr>
                <w:color w:val="0070C0"/>
                <w:sz w:val="22"/>
                <w:szCs w:val="22"/>
              </w:rPr>
            </w:pPr>
            <w:r w:rsidRPr="00795E15">
              <w:rPr>
                <w:color w:val="0070C0"/>
                <w:sz w:val="22"/>
                <w:szCs w:val="22"/>
              </w:rPr>
              <w:t>prevdis=0</w:t>
            </w:r>
          </w:p>
        </w:tc>
      </w:tr>
      <w:tr w:rsidR="00223C45" w:rsidRPr="00795E15" w:rsidTr="00A52F86">
        <w:trPr>
          <w:trHeight w:val="300"/>
          <w:jc w:val="center"/>
        </w:trPr>
        <w:tc>
          <w:tcPr>
            <w:tcW w:w="1200" w:type="dxa"/>
            <w:tcBorders>
              <w:top w:val="nil"/>
              <w:left w:val="nil"/>
              <w:bottom w:val="nil"/>
              <w:right w:val="nil"/>
            </w:tcBorders>
            <w:shd w:val="clear" w:color="auto" w:fill="auto"/>
            <w:noWrap/>
            <w:vAlign w:val="bottom"/>
            <w:hideMark/>
          </w:tcPr>
          <w:p w:rsidR="00223C45" w:rsidRPr="00795E15" w:rsidRDefault="00223C45" w:rsidP="00223C45">
            <w:pPr>
              <w:rPr>
                <w:color w:val="0070C0"/>
                <w:sz w:val="22"/>
                <w:szCs w:val="22"/>
              </w:rPr>
            </w:pPr>
          </w:p>
        </w:tc>
        <w:tc>
          <w:tcPr>
            <w:tcW w:w="1146" w:type="dxa"/>
            <w:tcBorders>
              <w:top w:val="nil"/>
              <w:left w:val="nil"/>
              <w:bottom w:val="nil"/>
              <w:right w:val="nil"/>
            </w:tcBorders>
            <w:shd w:val="clear" w:color="auto" w:fill="auto"/>
            <w:noWrap/>
            <w:vAlign w:val="bottom"/>
            <w:hideMark/>
          </w:tcPr>
          <w:p w:rsidR="00223C45" w:rsidRPr="00795E15" w:rsidRDefault="00223C45" w:rsidP="00223C45">
            <w:pPr>
              <w:rPr>
                <w:color w:val="0070C0"/>
                <w:sz w:val="22"/>
                <w:szCs w:val="22"/>
              </w:rPr>
            </w:pPr>
          </w:p>
        </w:tc>
        <w:tc>
          <w:tcPr>
            <w:tcW w:w="943" w:type="dxa"/>
            <w:tcBorders>
              <w:top w:val="nil"/>
              <w:left w:val="nil"/>
              <w:bottom w:val="nil"/>
              <w:right w:val="nil"/>
            </w:tcBorders>
            <w:shd w:val="clear" w:color="auto" w:fill="auto"/>
            <w:noWrap/>
            <w:vAlign w:val="bottom"/>
            <w:hideMark/>
          </w:tcPr>
          <w:p w:rsidR="00223C45" w:rsidRPr="00795E15" w:rsidRDefault="00223C45" w:rsidP="00223C45">
            <w:pPr>
              <w:rPr>
                <w:color w:val="0070C0"/>
                <w:sz w:val="22"/>
                <w:szCs w:val="22"/>
              </w:rPr>
            </w:pPr>
          </w:p>
        </w:tc>
        <w:tc>
          <w:tcPr>
            <w:tcW w:w="860" w:type="dxa"/>
            <w:tcBorders>
              <w:top w:val="nil"/>
              <w:left w:val="nil"/>
              <w:bottom w:val="nil"/>
              <w:right w:val="nil"/>
            </w:tcBorders>
            <w:shd w:val="clear" w:color="auto" w:fill="auto"/>
            <w:noWrap/>
            <w:vAlign w:val="bottom"/>
            <w:hideMark/>
          </w:tcPr>
          <w:p w:rsidR="00223C45" w:rsidRPr="00795E15" w:rsidRDefault="00223C45" w:rsidP="00223C45">
            <w:pPr>
              <w:rPr>
                <w:color w:val="0070C0"/>
                <w:sz w:val="22"/>
                <w:szCs w:val="22"/>
              </w:rPr>
            </w:pPr>
          </w:p>
        </w:tc>
        <w:tc>
          <w:tcPr>
            <w:tcW w:w="1091" w:type="dxa"/>
            <w:tcBorders>
              <w:top w:val="nil"/>
              <w:left w:val="nil"/>
              <w:bottom w:val="nil"/>
              <w:right w:val="nil"/>
            </w:tcBorders>
            <w:shd w:val="clear" w:color="auto" w:fill="auto"/>
            <w:noWrap/>
            <w:vAlign w:val="bottom"/>
            <w:hideMark/>
          </w:tcPr>
          <w:p w:rsidR="00223C45" w:rsidRPr="00795E15" w:rsidRDefault="00223C45" w:rsidP="00223C45">
            <w:pPr>
              <w:rPr>
                <w:color w:val="0070C0"/>
                <w:sz w:val="22"/>
                <w:szCs w:val="22"/>
              </w:rPr>
            </w:pPr>
          </w:p>
        </w:tc>
        <w:tc>
          <w:tcPr>
            <w:tcW w:w="1091" w:type="dxa"/>
            <w:tcBorders>
              <w:top w:val="nil"/>
              <w:left w:val="nil"/>
              <w:bottom w:val="nil"/>
              <w:right w:val="nil"/>
            </w:tcBorders>
            <w:shd w:val="clear" w:color="auto" w:fill="auto"/>
            <w:noWrap/>
            <w:vAlign w:val="bottom"/>
            <w:hideMark/>
          </w:tcPr>
          <w:p w:rsidR="00223C45" w:rsidRPr="00795E15" w:rsidRDefault="00223C45" w:rsidP="00223C45">
            <w:pPr>
              <w:rPr>
                <w:color w:val="0070C0"/>
                <w:sz w:val="22"/>
                <w:szCs w:val="22"/>
              </w:rPr>
            </w:pPr>
          </w:p>
        </w:tc>
      </w:tr>
      <w:tr w:rsidR="00223C45" w:rsidRPr="00795E15" w:rsidTr="00A52F86">
        <w:trPr>
          <w:trHeight w:val="300"/>
          <w:jc w:val="center"/>
        </w:trPr>
        <w:tc>
          <w:tcPr>
            <w:tcW w:w="1200" w:type="dxa"/>
            <w:tcBorders>
              <w:top w:val="nil"/>
              <w:left w:val="nil"/>
              <w:bottom w:val="nil"/>
              <w:right w:val="nil"/>
            </w:tcBorders>
            <w:shd w:val="clear" w:color="auto" w:fill="auto"/>
            <w:noWrap/>
            <w:vAlign w:val="bottom"/>
            <w:hideMark/>
          </w:tcPr>
          <w:p w:rsidR="00223C45" w:rsidRPr="00795E15" w:rsidRDefault="00223C45" w:rsidP="00223C45">
            <w:pPr>
              <w:rPr>
                <w:color w:val="0070C0"/>
                <w:sz w:val="22"/>
                <w:szCs w:val="22"/>
              </w:rPr>
            </w:pPr>
            <w:r w:rsidRPr="00795E15">
              <w:rPr>
                <w:color w:val="0070C0"/>
                <w:sz w:val="22"/>
                <w:szCs w:val="22"/>
              </w:rPr>
              <w:t>Difference</w:t>
            </w:r>
          </w:p>
        </w:tc>
        <w:tc>
          <w:tcPr>
            <w:tcW w:w="1146" w:type="dxa"/>
            <w:tcBorders>
              <w:top w:val="nil"/>
              <w:left w:val="nil"/>
              <w:bottom w:val="nil"/>
              <w:right w:val="nil"/>
            </w:tcBorders>
            <w:shd w:val="clear" w:color="auto" w:fill="auto"/>
            <w:noWrap/>
            <w:vAlign w:val="bottom"/>
            <w:hideMark/>
          </w:tcPr>
          <w:p w:rsidR="00223C45" w:rsidRPr="00795E15" w:rsidRDefault="00A52F86" w:rsidP="00223C45">
            <w:pPr>
              <w:jc w:val="right"/>
              <w:rPr>
                <w:color w:val="0070C0"/>
                <w:sz w:val="22"/>
                <w:szCs w:val="22"/>
              </w:rPr>
            </w:pPr>
            <w:r w:rsidRPr="00795E15">
              <w:rPr>
                <w:color w:val="0070C0"/>
                <w:sz w:val="22"/>
                <w:szCs w:val="22"/>
              </w:rPr>
              <w:t>-</w:t>
            </w:r>
            <w:r w:rsidR="00223C45" w:rsidRPr="00795E15">
              <w:rPr>
                <w:color w:val="0070C0"/>
                <w:sz w:val="22"/>
                <w:szCs w:val="22"/>
              </w:rPr>
              <w:t>0.0659</w:t>
            </w:r>
          </w:p>
        </w:tc>
        <w:tc>
          <w:tcPr>
            <w:tcW w:w="943" w:type="dxa"/>
            <w:tcBorders>
              <w:top w:val="nil"/>
              <w:left w:val="nil"/>
              <w:bottom w:val="nil"/>
              <w:right w:val="nil"/>
            </w:tcBorders>
            <w:shd w:val="clear" w:color="auto" w:fill="auto"/>
            <w:noWrap/>
            <w:vAlign w:val="bottom"/>
            <w:hideMark/>
          </w:tcPr>
          <w:p w:rsidR="00223C45" w:rsidRPr="00795E15" w:rsidRDefault="00A52F86" w:rsidP="00223C45">
            <w:pPr>
              <w:jc w:val="right"/>
              <w:rPr>
                <w:color w:val="0070C0"/>
                <w:sz w:val="22"/>
                <w:szCs w:val="22"/>
              </w:rPr>
            </w:pPr>
            <w:r w:rsidRPr="00795E15">
              <w:rPr>
                <w:color w:val="0070C0"/>
                <w:sz w:val="22"/>
                <w:szCs w:val="22"/>
              </w:rPr>
              <w:t>-</w:t>
            </w:r>
            <w:r w:rsidR="00223C45" w:rsidRPr="00795E15">
              <w:rPr>
                <w:color w:val="0070C0"/>
                <w:sz w:val="22"/>
                <w:szCs w:val="22"/>
              </w:rPr>
              <w:t>0.0115</w:t>
            </w:r>
          </w:p>
        </w:tc>
        <w:tc>
          <w:tcPr>
            <w:tcW w:w="860" w:type="dxa"/>
            <w:tcBorders>
              <w:top w:val="nil"/>
              <w:left w:val="nil"/>
              <w:bottom w:val="nil"/>
              <w:right w:val="nil"/>
            </w:tcBorders>
            <w:shd w:val="clear" w:color="auto" w:fill="auto"/>
            <w:noWrap/>
            <w:vAlign w:val="bottom"/>
            <w:hideMark/>
          </w:tcPr>
          <w:p w:rsidR="00223C45" w:rsidRPr="00795E15" w:rsidRDefault="00223C45" w:rsidP="00223C45">
            <w:pPr>
              <w:rPr>
                <w:color w:val="0070C0"/>
                <w:sz w:val="22"/>
                <w:szCs w:val="22"/>
              </w:rPr>
            </w:pPr>
          </w:p>
        </w:tc>
        <w:tc>
          <w:tcPr>
            <w:tcW w:w="1091" w:type="dxa"/>
            <w:tcBorders>
              <w:top w:val="nil"/>
              <w:left w:val="nil"/>
              <w:bottom w:val="nil"/>
              <w:right w:val="nil"/>
            </w:tcBorders>
            <w:shd w:val="clear" w:color="auto" w:fill="auto"/>
            <w:noWrap/>
            <w:vAlign w:val="bottom"/>
            <w:hideMark/>
          </w:tcPr>
          <w:p w:rsidR="00223C45" w:rsidRPr="00795E15" w:rsidRDefault="00223C45" w:rsidP="00223C45">
            <w:pPr>
              <w:rPr>
                <w:color w:val="0070C0"/>
                <w:sz w:val="22"/>
                <w:szCs w:val="22"/>
              </w:rPr>
            </w:pPr>
          </w:p>
        </w:tc>
        <w:tc>
          <w:tcPr>
            <w:tcW w:w="1091" w:type="dxa"/>
            <w:tcBorders>
              <w:top w:val="nil"/>
              <w:left w:val="nil"/>
              <w:bottom w:val="nil"/>
              <w:right w:val="nil"/>
            </w:tcBorders>
            <w:shd w:val="clear" w:color="auto" w:fill="auto"/>
            <w:noWrap/>
            <w:vAlign w:val="bottom"/>
            <w:hideMark/>
          </w:tcPr>
          <w:p w:rsidR="00223C45" w:rsidRPr="00795E15" w:rsidRDefault="00223C45" w:rsidP="00223C45">
            <w:pPr>
              <w:rPr>
                <w:color w:val="0070C0"/>
                <w:sz w:val="22"/>
                <w:szCs w:val="22"/>
              </w:rPr>
            </w:pPr>
          </w:p>
        </w:tc>
      </w:tr>
      <w:tr w:rsidR="00223C45" w:rsidRPr="00795E15" w:rsidTr="00A52F86">
        <w:trPr>
          <w:trHeight w:val="300"/>
          <w:jc w:val="center"/>
        </w:trPr>
        <w:tc>
          <w:tcPr>
            <w:tcW w:w="1200" w:type="dxa"/>
            <w:tcBorders>
              <w:top w:val="nil"/>
              <w:left w:val="nil"/>
              <w:bottom w:val="nil"/>
              <w:right w:val="nil"/>
            </w:tcBorders>
            <w:shd w:val="clear" w:color="auto" w:fill="auto"/>
            <w:noWrap/>
            <w:vAlign w:val="bottom"/>
            <w:hideMark/>
          </w:tcPr>
          <w:p w:rsidR="00223C45" w:rsidRPr="00795E15" w:rsidRDefault="00223C45" w:rsidP="00386530">
            <w:pPr>
              <w:rPr>
                <w:color w:val="0070C0"/>
                <w:sz w:val="22"/>
                <w:szCs w:val="22"/>
              </w:rPr>
            </w:pPr>
            <w:r w:rsidRPr="00795E15">
              <w:rPr>
                <w:color w:val="0070C0"/>
                <w:sz w:val="22"/>
                <w:szCs w:val="22"/>
              </w:rPr>
              <w:t>Ratio</w:t>
            </w:r>
          </w:p>
        </w:tc>
        <w:tc>
          <w:tcPr>
            <w:tcW w:w="1146" w:type="dxa"/>
            <w:tcBorders>
              <w:top w:val="nil"/>
              <w:left w:val="nil"/>
              <w:bottom w:val="nil"/>
              <w:right w:val="nil"/>
            </w:tcBorders>
            <w:shd w:val="clear" w:color="auto" w:fill="auto"/>
            <w:noWrap/>
            <w:vAlign w:val="bottom"/>
            <w:hideMark/>
          </w:tcPr>
          <w:p w:rsidR="00223C45" w:rsidRPr="00795E15" w:rsidRDefault="00223C45" w:rsidP="00223C45">
            <w:pPr>
              <w:jc w:val="right"/>
              <w:rPr>
                <w:color w:val="0070C0"/>
                <w:sz w:val="22"/>
                <w:szCs w:val="22"/>
              </w:rPr>
            </w:pPr>
            <w:r w:rsidRPr="00795E15">
              <w:rPr>
                <w:color w:val="0070C0"/>
                <w:sz w:val="22"/>
                <w:szCs w:val="22"/>
              </w:rPr>
              <w:t>0.3359</w:t>
            </w:r>
          </w:p>
        </w:tc>
        <w:tc>
          <w:tcPr>
            <w:tcW w:w="943" w:type="dxa"/>
            <w:tcBorders>
              <w:top w:val="nil"/>
              <w:left w:val="nil"/>
              <w:bottom w:val="nil"/>
              <w:right w:val="nil"/>
            </w:tcBorders>
            <w:shd w:val="clear" w:color="auto" w:fill="auto"/>
            <w:noWrap/>
            <w:vAlign w:val="bottom"/>
            <w:hideMark/>
          </w:tcPr>
          <w:p w:rsidR="00223C45" w:rsidRPr="00795E15" w:rsidRDefault="00223C45" w:rsidP="00223C45">
            <w:pPr>
              <w:jc w:val="right"/>
              <w:rPr>
                <w:color w:val="0070C0"/>
                <w:sz w:val="22"/>
                <w:szCs w:val="22"/>
              </w:rPr>
            </w:pPr>
            <w:r w:rsidRPr="00795E15">
              <w:rPr>
                <w:color w:val="0070C0"/>
                <w:sz w:val="22"/>
                <w:szCs w:val="22"/>
              </w:rPr>
              <w:t>0.3525</w:t>
            </w:r>
          </w:p>
        </w:tc>
        <w:tc>
          <w:tcPr>
            <w:tcW w:w="860" w:type="dxa"/>
            <w:tcBorders>
              <w:top w:val="nil"/>
              <w:left w:val="nil"/>
              <w:bottom w:val="nil"/>
              <w:right w:val="nil"/>
            </w:tcBorders>
            <w:shd w:val="clear" w:color="auto" w:fill="auto"/>
            <w:noWrap/>
            <w:vAlign w:val="bottom"/>
            <w:hideMark/>
          </w:tcPr>
          <w:p w:rsidR="00223C45" w:rsidRPr="00795E15" w:rsidRDefault="00223C45" w:rsidP="00223C45">
            <w:pPr>
              <w:rPr>
                <w:color w:val="0070C0"/>
                <w:sz w:val="22"/>
                <w:szCs w:val="22"/>
              </w:rPr>
            </w:pPr>
          </w:p>
        </w:tc>
        <w:tc>
          <w:tcPr>
            <w:tcW w:w="1091" w:type="dxa"/>
            <w:tcBorders>
              <w:top w:val="nil"/>
              <w:left w:val="nil"/>
              <w:bottom w:val="nil"/>
              <w:right w:val="nil"/>
            </w:tcBorders>
            <w:shd w:val="clear" w:color="auto" w:fill="auto"/>
            <w:noWrap/>
            <w:vAlign w:val="bottom"/>
            <w:hideMark/>
          </w:tcPr>
          <w:p w:rsidR="00223C45" w:rsidRPr="00795E15" w:rsidRDefault="00223C45" w:rsidP="00223C45">
            <w:pPr>
              <w:jc w:val="right"/>
              <w:rPr>
                <w:color w:val="0070C0"/>
                <w:sz w:val="22"/>
                <w:szCs w:val="22"/>
              </w:rPr>
            </w:pPr>
            <w:r w:rsidRPr="00795E15">
              <w:rPr>
                <w:color w:val="0070C0"/>
                <w:sz w:val="22"/>
                <w:szCs w:val="22"/>
              </w:rPr>
              <w:t>0.313</w:t>
            </w:r>
          </w:p>
        </w:tc>
        <w:tc>
          <w:tcPr>
            <w:tcW w:w="1091" w:type="dxa"/>
            <w:tcBorders>
              <w:top w:val="nil"/>
              <w:left w:val="nil"/>
              <w:bottom w:val="nil"/>
              <w:right w:val="nil"/>
            </w:tcBorders>
            <w:shd w:val="clear" w:color="auto" w:fill="auto"/>
            <w:noWrap/>
            <w:vAlign w:val="bottom"/>
            <w:hideMark/>
          </w:tcPr>
          <w:p w:rsidR="00223C45" w:rsidRPr="00795E15" w:rsidRDefault="00223C45" w:rsidP="00223C45">
            <w:pPr>
              <w:jc w:val="right"/>
              <w:rPr>
                <w:color w:val="0070C0"/>
                <w:sz w:val="22"/>
                <w:szCs w:val="22"/>
              </w:rPr>
            </w:pPr>
            <w:r w:rsidRPr="00795E15">
              <w:rPr>
                <w:color w:val="0070C0"/>
                <w:sz w:val="22"/>
                <w:szCs w:val="22"/>
              </w:rPr>
              <w:t>0.348</w:t>
            </w:r>
          </w:p>
        </w:tc>
      </w:tr>
    </w:tbl>
    <w:p w:rsidR="00386530" w:rsidRPr="00795E15" w:rsidRDefault="00386530" w:rsidP="006508C5">
      <w:pPr>
        <w:pStyle w:val="PlainText"/>
        <w:rPr>
          <w:rFonts w:ascii="Times New Roman" w:hAnsi="Times New Roman" w:cs="Times New Roman"/>
          <w:sz w:val="22"/>
          <w:szCs w:val="22"/>
        </w:rPr>
      </w:pPr>
      <w:r w:rsidRPr="00795E15">
        <w:rPr>
          <w:rFonts w:ascii="Times New Roman" w:hAnsi="Times New Roman" w:cs="Times New Roman"/>
          <w:sz w:val="22"/>
          <w:szCs w:val="22"/>
        </w:rPr>
        <w:tab/>
      </w:r>
      <w:r w:rsidRPr="00795E15">
        <w:rPr>
          <w:rFonts w:ascii="Times New Roman" w:hAnsi="Times New Roman" w:cs="Times New Roman"/>
          <w:sz w:val="22"/>
          <w:szCs w:val="22"/>
        </w:rPr>
        <w:tab/>
      </w:r>
    </w:p>
    <w:p w:rsidR="00386530" w:rsidRPr="00795E15" w:rsidRDefault="00386530" w:rsidP="004865FD">
      <w:pPr>
        <w:pStyle w:val="PlainText"/>
        <w:ind w:left="1080"/>
        <w:rPr>
          <w:rFonts w:ascii="Times New Roman" w:hAnsi="Times New Roman" w:cs="Times New Roman"/>
          <w:i/>
          <w:sz w:val="22"/>
          <w:szCs w:val="22"/>
        </w:rPr>
      </w:pPr>
      <w:r w:rsidRPr="00795E15">
        <w:rPr>
          <w:rFonts w:ascii="Times New Roman" w:hAnsi="Times New Roman" w:cs="Times New Roman"/>
          <w:i/>
          <w:sz w:val="22"/>
          <w:szCs w:val="22"/>
        </w:rPr>
        <w:t xml:space="preserve">There is a slight difference in the proportions between </w:t>
      </w:r>
      <w:r w:rsidR="00AE7938" w:rsidRPr="00795E15">
        <w:rPr>
          <w:rFonts w:ascii="Times New Roman" w:hAnsi="Times New Roman" w:cs="Times New Roman"/>
          <w:i/>
          <w:sz w:val="22"/>
          <w:szCs w:val="22"/>
        </w:rPr>
        <w:t xml:space="preserve">groups with prior CVD in comparison to those with no prior history of CVD, whereas the ratio of proportions is </w:t>
      </w:r>
      <w:r w:rsidR="00AE7938" w:rsidRPr="00795E15">
        <w:rPr>
          <w:rFonts w:ascii="Times New Roman" w:hAnsi="Times New Roman" w:cs="Times New Roman"/>
          <w:i/>
          <w:sz w:val="22"/>
          <w:szCs w:val="22"/>
        </w:rPr>
        <w:lastRenderedPageBreak/>
        <w:t>very similar between 2 groups. The ratios of odds on the other hand show some difference. In conclusion, there is lack of strong evidence for effect modification of prior CVD on the association between estrogen use and CVD death within 4 years.</w:t>
      </w:r>
    </w:p>
    <w:p w:rsidR="00AE7938" w:rsidRPr="00795E15" w:rsidRDefault="00AE7938" w:rsidP="00AE7938">
      <w:pPr>
        <w:pStyle w:val="PlainText"/>
        <w:ind w:left="720"/>
        <w:rPr>
          <w:rFonts w:ascii="Times New Roman" w:hAnsi="Times New Roman" w:cs="Times New Roman"/>
          <w:sz w:val="22"/>
          <w:szCs w:val="22"/>
        </w:rPr>
      </w:pPr>
    </w:p>
    <w:p w:rsidR="00223C45" w:rsidRPr="00795E15" w:rsidRDefault="00223C45" w:rsidP="006508C5">
      <w:pPr>
        <w:pStyle w:val="PlainText"/>
        <w:rPr>
          <w:rFonts w:ascii="Times New Roman" w:hAnsi="Times New Roman" w:cs="Times New Roman"/>
          <w:sz w:val="22"/>
          <w:szCs w:val="22"/>
        </w:rPr>
      </w:pPr>
    </w:p>
    <w:p w:rsidR="006508C5" w:rsidRPr="00795E15" w:rsidRDefault="006508C5" w:rsidP="006508C5">
      <w:pPr>
        <w:pStyle w:val="PlainText"/>
        <w:numPr>
          <w:ilvl w:val="1"/>
          <w:numId w:val="15"/>
        </w:numPr>
        <w:rPr>
          <w:rFonts w:ascii="Times New Roman" w:hAnsi="Times New Roman" w:cs="Times New Roman"/>
          <w:sz w:val="22"/>
          <w:szCs w:val="22"/>
        </w:rPr>
      </w:pPr>
      <w:r w:rsidRPr="00795E15">
        <w:rPr>
          <w:rFonts w:ascii="Times New Roman" w:hAnsi="Times New Roman" w:cs="Times New Roman"/>
          <w:sz w:val="22"/>
          <w:szCs w:val="22"/>
        </w:rPr>
        <w:t>Suppose we just want to ignore any such effect modification. Is there evidence in the dataset that any estrogen-CVD mortality association is confounded by a history of prior CVD? Provide results of a statistical analysis in support of your answer.</w:t>
      </w:r>
    </w:p>
    <w:p w:rsidR="00D40401" w:rsidRPr="00795E15" w:rsidRDefault="00D40401" w:rsidP="00D40401">
      <w:pPr>
        <w:pStyle w:val="PlainText"/>
        <w:ind w:left="1080"/>
        <w:rPr>
          <w:rFonts w:ascii="Times New Roman" w:hAnsi="Times New Roman" w:cs="Times New Roman"/>
          <w:sz w:val="22"/>
          <w:szCs w:val="22"/>
        </w:rPr>
      </w:pPr>
    </w:p>
    <w:p w:rsidR="009B3ACF" w:rsidRPr="00795E15" w:rsidRDefault="009B3ACF" w:rsidP="009B3ACF">
      <w:pPr>
        <w:pStyle w:val="PlainText"/>
        <w:ind w:left="1080"/>
        <w:rPr>
          <w:rFonts w:ascii="Times New Roman" w:hAnsi="Times New Roman" w:cs="Times New Roman"/>
          <w:i/>
          <w:sz w:val="22"/>
          <w:szCs w:val="22"/>
        </w:rPr>
      </w:pPr>
      <w:r w:rsidRPr="00795E15">
        <w:rPr>
          <w:rFonts w:ascii="Times New Roman" w:hAnsi="Times New Roman" w:cs="Times New Roman"/>
          <w:i/>
          <w:sz w:val="22"/>
          <w:szCs w:val="22"/>
        </w:rPr>
        <w:t xml:space="preserve">One of the way to diagnose confounding is to compare RD from adjusted and unadjusted (for prevdis) linear regression. </w:t>
      </w:r>
    </w:p>
    <w:p w:rsidR="009B3ACF" w:rsidRPr="00795E15" w:rsidRDefault="009B3ACF" w:rsidP="009B3ACF">
      <w:pPr>
        <w:ind w:left="360" w:firstLine="720"/>
        <w:rPr>
          <w:b/>
          <w:sz w:val="22"/>
          <w:szCs w:val="22"/>
        </w:rPr>
      </w:pPr>
      <w:r w:rsidRPr="00795E15">
        <w:rPr>
          <w:b/>
          <w:sz w:val="22"/>
          <w:szCs w:val="22"/>
        </w:rPr>
        <w:t>regress cvddeath4 estrogen2, robust</w:t>
      </w:r>
      <w:r w:rsidRPr="00795E15">
        <w:rPr>
          <w:b/>
          <w:sz w:val="22"/>
          <w:szCs w:val="22"/>
        </w:rPr>
        <w:tab/>
      </w:r>
      <w:r w:rsidRPr="00795E15">
        <w:rPr>
          <w:b/>
          <w:sz w:val="22"/>
          <w:szCs w:val="22"/>
        </w:rPr>
        <w:tab/>
      </w:r>
      <w:r w:rsidRPr="00795E15">
        <w:rPr>
          <w:i/>
          <w:sz w:val="22"/>
          <w:szCs w:val="22"/>
        </w:rPr>
        <w:t>(unadjusted for prevdis)</w:t>
      </w:r>
    </w:p>
    <w:p w:rsidR="009B3ACF" w:rsidRPr="00795E15" w:rsidRDefault="009B3ACF" w:rsidP="009B3ACF">
      <w:pPr>
        <w:pStyle w:val="PlainText"/>
        <w:ind w:left="1080"/>
        <w:rPr>
          <w:rFonts w:ascii="Times New Roman" w:hAnsi="Times New Roman" w:cs="Times New Roman"/>
          <w:i/>
          <w:sz w:val="22"/>
          <w:szCs w:val="22"/>
        </w:rPr>
      </w:pPr>
      <w:r w:rsidRPr="00795E15">
        <w:rPr>
          <w:rFonts w:ascii="Times New Roman" w:hAnsi="Times New Roman" w:cs="Times New Roman"/>
          <w:b/>
          <w:sz w:val="22"/>
          <w:szCs w:val="22"/>
        </w:rPr>
        <w:t>regress cvddeath4 estrogen2 prevdis, robust</w:t>
      </w:r>
      <w:r w:rsidRPr="00795E15">
        <w:rPr>
          <w:rFonts w:ascii="Times New Roman" w:hAnsi="Times New Roman" w:cs="Times New Roman"/>
          <w:b/>
          <w:sz w:val="22"/>
          <w:szCs w:val="22"/>
        </w:rPr>
        <w:tab/>
      </w:r>
      <w:r w:rsidRPr="00795E15">
        <w:rPr>
          <w:rFonts w:ascii="Times New Roman" w:hAnsi="Times New Roman" w:cs="Times New Roman"/>
          <w:i/>
          <w:sz w:val="22"/>
          <w:szCs w:val="22"/>
        </w:rPr>
        <w:t>(adjusted for prevdis)</w:t>
      </w:r>
    </w:p>
    <w:p w:rsidR="009B3ACF" w:rsidRPr="00795E15" w:rsidRDefault="009B3ACF" w:rsidP="009B3ACF">
      <w:pPr>
        <w:pStyle w:val="PlainText"/>
        <w:ind w:left="1080"/>
        <w:rPr>
          <w:rFonts w:ascii="Times New Roman" w:hAnsi="Times New Roman" w:cs="Times New Roman"/>
          <w:b/>
          <w:sz w:val="22"/>
          <w:szCs w:val="22"/>
        </w:rPr>
      </w:pPr>
    </w:p>
    <w:tbl>
      <w:tblPr>
        <w:tblW w:w="5128" w:type="dxa"/>
        <w:tblInd w:w="1244" w:type="dxa"/>
        <w:tblLook w:val="04A0" w:firstRow="1" w:lastRow="0" w:firstColumn="1" w:lastColumn="0" w:noHBand="0" w:noVBand="1"/>
      </w:tblPr>
      <w:tblGrid>
        <w:gridCol w:w="1564"/>
        <w:gridCol w:w="1219"/>
        <w:gridCol w:w="1091"/>
        <w:gridCol w:w="1382"/>
      </w:tblGrid>
      <w:tr w:rsidR="009B3ACF" w:rsidRPr="00795E15" w:rsidTr="009B3ACF">
        <w:trPr>
          <w:trHeight w:val="300"/>
        </w:trPr>
        <w:tc>
          <w:tcPr>
            <w:tcW w:w="1564" w:type="dxa"/>
            <w:tcBorders>
              <w:top w:val="nil"/>
              <w:left w:val="nil"/>
              <w:bottom w:val="nil"/>
              <w:right w:val="nil"/>
            </w:tcBorders>
            <w:shd w:val="clear" w:color="auto" w:fill="auto"/>
            <w:noWrap/>
            <w:vAlign w:val="bottom"/>
            <w:hideMark/>
          </w:tcPr>
          <w:p w:rsidR="009B3ACF" w:rsidRPr="00795E15" w:rsidRDefault="009B3ACF" w:rsidP="009B3ACF">
            <w:pPr>
              <w:rPr>
                <w:color w:val="0070C0"/>
                <w:sz w:val="22"/>
                <w:szCs w:val="22"/>
              </w:rPr>
            </w:pPr>
          </w:p>
        </w:tc>
        <w:tc>
          <w:tcPr>
            <w:tcW w:w="1091" w:type="dxa"/>
            <w:tcBorders>
              <w:top w:val="nil"/>
              <w:left w:val="nil"/>
              <w:bottom w:val="nil"/>
              <w:right w:val="nil"/>
            </w:tcBorders>
            <w:shd w:val="clear" w:color="auto" w:fill="auto"/>
            <w:noWrap/>
            <w:vAlign w:val="bottom"/>
            <w:hideMark/>
          </w:tcPr>
          <w:p w:rsidR="009B3ACF" w:rsidRPr="00795E15" w:rsidRDefault="009B3ACF" w:rsidP="009B3ACF">
            <w:pPr>
              <w:rPr>
                <w:color w:val="0070C0"/>
                <w:sz w:val="22"/>
                <w:szCs w:val="22"/>
              </w:rPr>
            </w:pPr>
            <w:r w:rsidRPr="00795E15">
              <w:rPr>
                <w:color w:val="0070C0"/>
                <w:sz w:val="22"/>
                <w:szCs w:val="22"/>
              </w:rPr>
              <w:t>Unadjusted</w:t>
            </w:r>
          </w:p>
        </w:tc>
        <w:tc>
          <w:tcPr>
            <w:tcW w:w="1091" w:type="dxa"/>
            <w:tcBorders>
              <w:top w:val="nil"/>
              <w:left w:val="nil"/>
              <w:bottom w:val="nil"/>
              <w:right w:val="nil"/>
            </w:tcBorders>
            <w:shd w:val="clear" w:color="auto" w:fill="auto"/>
            <w:noWrap/>
            <w:vAlign w:val="bottom"/>
            <w:hideMark/>
          </w:tcPr>
          <w:p w:rsidR="009B3ACF" w:rsidRPr="00795E15" w:rsidRDefault="009B3ACF" w:rsidP="009B3ACF">
            <w:pPr>
              <w:rPr>
                <w:color w:val="0070C0"/>
                <w:sz w:val="22"/>
                <w:szCs w:val="22"/>
              </w:rPr>
            </w:pPr>
            <w:r w:rsidRPr="00795E15">
              <w:rPr>
                <w:color w:val="0070C0"/>
                <w:sz w:val="22"/>
                <w:szCs w:val="22"/>
              </w:rPr>
              <w:t>Adjusted</w:t>
            </w:r>
          </w:p>
        </w:tc>
        <w:tc>
          <w:tcPr>
            <w:tcW w:w="1382" w:type="dxa"/>
            <w:tcBorders>
              <w:top w:val="nil"/>
              <w:left w:val="nil"/>
              <w:bottom w:val="nil"/>
              <w:right w:val="nil"/>
            </w:tcBorders>
            <w:shd w:val="clear" w:color="auto" w:fill="auto"/>
            <w:noWrap/>
            <w:vAlign w:val="bottom"/>
            <w:hideMark/>
          </w:tcPr>
          <w:p w:rsidR="009B3ACF" w:rsidRPr="00795E15" w:rsidRDefault="009B3ACF" w:rsidP="009B3ACF">
            <w:pPr>
              <w:jc w:val="center"/>
              <w:rPr>
                <w:color w:val="0070C0"/>
                <w:sz w:val="22"/>
                <w:szCs w:val="22"/>
              </w:rPr>
            </w:pPr>
          </w:p>
        </w:tc>
      </w:tr>
      <w:tr w:rsidR="009B3ACF" w:rsidRPr="00795E15" w:rsidTr="009B3ACF">
        <w:trPr>
          <w:trHeight w:val="300"/>
        </w:trPr>
        <w:tc>
          <w:tcPr>
            <w:tcW w:w="1564" w:type="dxa"/>
            <w:tcBorders>
              <w:top w:val="nil"/>
              <w:left w:val="nil"/>
              <w:bottom w:val="nil"/>
              <w:right w:val="nil"/>
            </w:tcBorders>
            <w:shd w:val="clear" w:color="auto" w:fill="auto"/>
            <w:noWrap/>
            <w:vAlign w:val="bottom"/>
            <w:hideMark/>
          </w:tcPr>
          <w:p w:rsidR="009B3ACF" w:rsidRPr="00795E15" w:rsidRDefault="009B3ACF" w:rsidP="009B3ACF">
            <w:pPr>
              <w:rPr>
                <w:color w:val="0070C0"/>
                <w:sz w:val="22"/>
                <w:szCs w:val="22"/>
              </w:rPr>
            </w:pPr>
            <w:r w:rsidRPr="00795E15">
              <w:rPr>
                <w:color w:val="0070C0"/>
                <w:sz w:val="22"/>
                <w:szCs w:val="22"/>
              </w:rPr>
              <w:t>Risk Difference</w:t>
            </w:r>
          </w:p>
        </w:tc>
        <w:tc>
          <w:tcPr>
            <w:tcW w:w="1091" w:type="dxa"/>
            <w:tcBorders>
              <w:top w:val="nil"/>
              <w:left w:val="nil"/>
              <w:bottom w:val="nil"/>
              <w:right w:val="nil"/>
            </w:tcBorders>
            <w:shd w:val="clear" w:color="auto" w:fill="auto"/>
            <w:noWrap/>
            <w:vAlign w:val="bottom"/>
            <w:hideMark/>
          </w:tcPr>
          <w:p w:rsidR="009B3ACF" w:rsidRPr="00795E15" w:rsidRDefault="009B3ACF" w:rsidP="009B3ACF">
            <w:pPr>
              <w:jc w:val="center"/>
              <w:rPr>
                <w:color w:val="0070C0"/>
                <w:sz w:val="22"/>
                <w:szCs w:val="22"/>
              </w:rPr>
            </w:pPr>
            <w:r w:rsidRPr="00795E15">
              <w:rPr>
                <w:color w:val="0070C0"/>
                <w:sz w:val="22"/>
                <w:szCs w:val="22"/>
              </w:rPr>
              <w:t>-0.025</w:t>
            </w:r>
          </w:p>
        </w:tc>
        <w:tc>
          <w:tcPr>
            <w:tcW w:w="1091" w:type="dxa"/>
            <w:tcBorders>
              <w:top w:val="nil"/>
              <w:left w:val="nil"/>
              <w:bottom w:val="nil"/>
              <w:right w:val="nil"/>
            </w:tcBorders>
            <w:shd w:val="clear" w:color="auto" w:fill="auto"/>
            <w:noWrap/>
            <w:vAlign w:val="bottom"/>
            <w:hideMark/>
          </w:tcPr>
          <w:p w:rsidR="009B3ACF" w:rsidRPr="00795E15" w:rsidRDefault="009B3ACF" w:rsidP="009B3ACF">
            <w:pPr>
              <w:jc w:val="center"/>
              <w:rPr>
                <w:color w:val="0070C0"/>
                <w:sz w:val="22"/>
                <w:szCs w:val="22"/>
              </w:rPr>
            </w:pPr>
            <w:r w:rsidRPr="00795E15">
              <w:rPr>
                <w:color w:val="0070C0"/>
                <w:sz w:val="22"/>
                <w:szCs w:val="22"/>
              </w:rPr>
              <w:t>-0.0164</w:t>
            </w:r>
          </w:p>
        </w:tc>
        <w:tc>
          <w:tcPr>
            <w:tcW w:w="1382" w:type="dxa"/>
            <w:tcBorders>
              <w:top w:val="nil"/>
              <w:left w:val="nil"/>
              <w:bottom w:val="nil"/>
              <w:right w:val="nil"/>
            </w:tcBorders>
            <w:shd w:val="clear" w:color="auto" w:fill="auto"/>
            <w:noWrap/>
            <w:vAlign w:val="bottom"/>
            <w:hideMark/>
          </w:tcPr>
          <w:p w:rsidR="009B3ACF" w:rsidRPr="00795E15" w:rsidRDefault="009B3ACF" w:rsidP="009B3ACF">
            <w:pPr>
              <w:jc w:val="center"/>
              <w:rPr>
                <w:color w:val="0070C0"/>
                <w:sz w:val="22"/>
                <w:szCs w:val="22"/>
              </w:rPr>
            </w:pPr>
          </w:p>
        </w:tc>
      </w:tr>
    </w:tbl>
    <w:p w:rsidR="009B3ACF" w:rsidRPr="00795E15" w:rsidRDefault="009B3ACF" w:rsidP="009B3ACF">
      <w:pPr>
        <w:pStyle w:val="PlainText"/>
        <w:ind w:left="1080"/>
        <w:rPr>
          <w:rFonts w:ascii="Times New Roman" w:hAnsi="Times New Roman" w:cs="Times New Roman"/>
          <w:b/>
          <w:sz w:val="22"/>
          <w:szCs w:val="22"/>
        </w:rPr>
      </w:pPr>
    </w:p>
    <w:p w:rsidR="009B3ACF" w:rsidRPr="00795E15" w:rsidRDefault="009B3ACF" w:rsidP="009B3ACF">
      <w:pPr>
        <w:pStyle w:val="PlainText"/>
        <w:ind w:left="1080"/>
        <w:rPr>
          <w:rFonts w:ascii="Times New Roman" w:hAnsi="Times New Roman" w:cs="Times New Roman"/>
          <w:i/>
          <w:sz w:val="22"/>
          <w:szCs w:val="22"/>
        </w:rPr>
      </w:pPr>
      <w:r w:rsidRPr="00795E15">
        <w:rPr>
          <w:rFonts w:ascii="Times New Roman" w:hAnsi="Times New Roman" w:cs="Times New Roman"/>
          <w:i/>
          <w:sz w:val="22"/>
          <w:szCs w:val="22"/>
        </w:rPr>
        <w:t>As seen above, the risk difference doesn’t change by a degree that would suggest confounding effect of prevdis on the association of estrogen use and HVD death in 4 years.</w:t>
      </w:r>
    </w:p>
    <w:p w:rsidR="009B3ACF" w:rsidRPr="00795E15" w:rsidRDefault="009B3ACF" w:rsidP="00D40401">
      <w:pPr>
        <w:pStyle w:val="PlainText"/>
        <w:ind w:left="1080"/>
        <w:rPr>
          <w:rFonts w:ascii="Times New Roman" w:hAnsi="Times New Roman" w:cs="Times New Roman"/>
          <w:i/>
          <w:sz w:val="22"/>
          <w:szCs w:val="22"/>
        </w:rPr>
      </w:pPr>
    </w:p>
    <w:p w:rsidR="00D40401" w:rsidRPr="00795E15" w:rsidRDefault="009B3ACF" w:rsidP="00D40401">
      <w:pPr>
        <w:pStyle w:val="PlainText"/>
        <w:ind w:left="1080"/>
        <w:rPr>
          <w:rFonts w:ascii="Times New Roman" w:hAnsi="Times New Roman" w:cs="Times New Roman"/>
          <w:i/>
          <w:sz w:val="22"/>
          <w:szCs w:val="22"/>
        </w:rPr>
      </w:pPr>
      <w:r w:rsidRPr="00795E15">
        <w:rPr>
          <w:rFonts w:ascii="Times New Roman" w:hAnsi="Times New Roman" w:cs="Times New Roman"/>
          <w:i/>
          <w:sz w:val="22"/>
          <w:szCs w:val="22"/>
        </w:rPr>
        <w:t>Another way to diagnose confounding is to compare</w:t>
      </w:r>
      <w:r w:rsidR="00D40401" w:rsidRPr="00795E15">
        <w:rPr>
          <w:rFonts w:ascii="Times New Roman" w:hAnsi="Times New Roman" w:cs="Times New Roman"/>
          <w:i/>
          <w:sz w:val="22"/>
          <w:szCs w:val="22"/>
        </w:rPr>
        <w:t xml:space="preserve"> ‘Risk Differences’ within strata and overall sample, we would compare risk difference calculated from unadjusted linear regression within each strata to overall sample. Following STATA commands were used to get these measures:</w:t>
      </w:r>
    </w:p>
    <w:p w:rsidR="00D40401" w:rsidRPr="00795E15" w:rsidRDefault="00D40401" w:rsidP="00D40401">
      <w:pPr>
        <w:pStyle w:val="PlainText"/>
        <w:ind w:left="1080"/>
        <w:rPr>
          <w:rFonts w:ascii="Times New Roman" w:hAnsi="Times New Roman" w:cs="Times New Roman"/>
          <w:b/>
          <w:sz w:val="22"/>
          <w:szCs w:val="22"/>
        </w:rPr>
      </w:pPr>
      <w:r w:rsidRPr="00795E15">
        <w:rPr>
          <w:rFonts w:ascii="Times New Roman" w:hAnsi="Times New Roman" w:cs="Times New Roman"/>
          <w:sz w:val="22"/>
          <w:szCs w:val="22"/>
        </w:rPr>
        <w:t xml:space="preserve"> </w:t>
      </w:r>
      <w:r w:rsidRPr="00795E15">
        <w:rPr>
          <w:rFonts w:ascii="Times New Roman" w:hAnsi="Times New Roman" w:cs="Times New Roman"/>
          <w:b/>
          <w:sz w:val="22"/>
          <w:szCs w:val="22"/>
        </w:rPr>
        <w:t xml:space="preserve">binreg cvddeath4 estrogen2 if prevdis==1, rd     </w:t>
      </w:r>
    </w:p>
    <w:p w:rsidR="00D40401" w:rsidRPr="00795E15" w:rsidRDefault="00D40401" w:rsidP="00D40401">
      <w:pPr>
        <w:pStyle w:val="PlainText"/>
        <w:ind w:left="1080"/>
        <w:rPr>
          <w:rFonts w:ascii="Times New Roman" w:hAnsi="Times New Roman" w:cs="Times New Roman"/>
          <w:b/>
          <w:sz w:val="22"/>
          <w:szCs w:val="22"/>
        </w:rPr>
      </w:pPr>
      <w:r w:rsidRPr="00795E15">
        <w:rPr>
          <w:rFonts w:ascii="Times New Roman" w:hAnsi="Times New Roman" w:cs="Times New Roman"/>
          <w:b/>
          <w:sz w:val="22"/>
          <w:szCs w:val="22"/>
        </w:rPr>
        <w:t xml:space="preserve"> binreg cvddeath4 estrogen2 if prevdis==0, rd</w:t>
      </w:r>
    </w:p>
    <w:p w:rsidR="00D40401" w:rsidRPr="00795E15" w:rsidRDefault="00D40401" w:rsidP="00D40401">
      <w:pPr>
        <w:pStyle w:val="PlainText"/>
        <w:ind w:left="1080"/>
        <w:rPr>
          <w:rFonts w:ascii="Times New Roman" w:hAnsi="Times New Roman" w:cs="Times New Roman"/>
          <w:b/>
          <w:sz w:val="22"/>
          <w:szCs w:val="22"/>
        </w:rPr>
      </w:pPr>
      <w:r w:rsidRPr="00795E15">
        <w:rPr>
          <w:rFonts w:ascii="Times New Roman" w:hAnsi="Times New Roman" w:cs="Times New Roman"/>
          <w:b/>
          <w:sz w:val="22"/>
          <w:szCs w:val="22"/>
        </w:rPr>
        <w:t xml:space="preserve"> binreg cvddeath4 estrogen2, rd</w:t>
      </w:r>
    </w:p>
    <w:p w:rsidR="00D40401" w:rsidRPr="00795E15" w:rsidRDefault="00D40401" w:rsidP="00D40401">
      <w:pPr>
        <w:pStyle w:val="PlainText"/>
        <w:ind w:left="1080"/>
        <w:rPr>
          <w:rFonts w:ascii="Times New Roman" w:hAnsi="Times New Roman" w:cs="Times New Roman"/>
          <w:b/>
          <w:sz w:val="22"/>
          <w:szCs w:val="22"/>
        </w:rPr>
      </w:pPr>
    </w:p>
    <w:tbl>
      <w:tblPr>
        <w:tblW w:w="5128" w:type="dxa"/>
        <w:tblInd w:w="1244" w:type="dxa"/>
        <w:tblLook w:val="04A0" w:firstRow="1" w:lastRow="0" w:firstColumn="1" w:lastColumn="0" w:noHBand="0" w:noVBand="1"/>
      </w:tblPr>
      <w:tblGrid>
        <w:gridCol w:w="1564"/>
        <w:gridCol w:w="1098"/>
        <w:gridCol w:w="1098"/>
        <w:gridCol w:w="1382"/>
      </w:tblGrid>
      <w:tr w:rsidR="00D40401" w:rsidRPr="00795E15" w:rsidTr="00D40401">
        <w:trPr>
          <w:trHeight w:val="300"/>
        </w:trPr>
        <w:tc>
          <w:tcPr>
            <w:tcW w:w="1564" w:type="dxa"/>
            <w:tcBorders>
              <w:top w:val="nil"/>
              <w:left w:val="nil"/>
              <w:bottom w:val="nil"/>
              <w:right w:val="nil"/>
            </w:tcBorders>
            <w:shd w:val="clear" w:color="auto" w:fill="auto"/>
            <w:noWrap/>
            <w:vAlign w:val="bottom"/>
            <w:hideMark/>
          </w:tcPr>
          <w:p w:rsidR="00D40401" w:rsidRPr="00795E15" w:rsidRDefault="00D40401" w:rsidP="00D40401">
            <w:pPr>
              <w:rPr>
                <w:color w:val="0070C0"/>
                <w:sz w:val="22"/>
                <w:szCs w:val="22"/>
              </w:rPr>
            </w:pPr>
          </w:p>
        </w:tc>
        <w:tc>
          <w:tcPr>
            <w:tcW w:w="1091" w:type="dxa"/>
            <w:tcBorders>
              <w:top w:val="nil"/>
              <w:left w:val="nil"/>
              <w:bottom w:val="nil"/>
              <w:right w:val="nil"/>
            </w:tcBorders>
            <w:shd w:val="clear" w:color="auto" w:fill="auto"/>
            <w:noWrap/>
            <w:vAlign w:val="bottom"/>
            <w:hideMark/>
          </w:tcPr>
          <w:p w:rsidR="00D40401" w:rsidRPr="00795E15" w:rsidRDefault="00D40401" w:rsidP="00D40401">
            <w:pPr>
              <w:rPr>
                <w:color w:val="0070C0"/>
                <w:sz w:val="22"/>
                <w:szCs w:val="22"/>
              </w:rPr>
            </w:pPr>
            <w:r w:rsidRPr="00795E15">
              <w:rPr>
                <w:color w:val="0070C0"/>
                <w:sz w:val="22"/>
                <w:szCs w:val="22"/>
              </w:rPr>
              <w:t>prevdis=1</w:t>
            </w:r>
          </w:p>
        </w:tc>
        <w:tc>
          <w:tcPr>
            <w:tcW w:w="1091" w:type="dxa"/>
            <w:tcBorders>
              <w:top w:val="nil"/>
              <w:left w:val="nil"/>
              <w:bottom w:val="nil"/>
              <w:right w:val="nil"/>
            </w:tcBorders>
            <w:shd w:val="clear" w:color="auto" w:fill="auto"/>
            <w:noWrap/>
            <w:vAlign w:val="bottom"/>
            <w:hideMark/>
          </w:tcPr>
          <w:p w:rsidR="00D40401" w:rsidRPr="00795E15" w:rsidRDefault="00D40401" w:rsidP="00D40401">
            <w:pPr>
              <w:rPr>
                <w:color w:val="0070C0"/>
                <w:sz w:val="22"/>
                <w:szCs w:val="22"/>
              </w:rPr>
            </w:pPr>
            <w:r w:rsidRPr="00795E15">
              <w:rPr>
                <w:color w:val="0070C0"/>
                <w:sz w:val="22"/>
                <w:szCs w:val="22"/>
              </w:rPr>
              <w:t>prevdis=0</w:t>
            </w:r>
          </w:p>
        </w:tc>
        <w:tc>
          <w:tcPr>
            <w:tcW w:w="1382" w:type="dxa"/>
            <w:tcBorders>
              <w:top w:val="nil"/>
              <w:left w:val="nil"/>
              <w:bottom w:val="nil"/>
              <w:right w:val="nil"/>
            </w:tcBorders>
            <w:shd w:val="clear" w:color="auto" w:fill="auto"/>
            <w:noWrap/>
            <w:vAlign w:val="bottom"/>
            <w:hideMark/>
          </w:tcPr>
          <w:p w:rsidR="00D40401" w:rsidRPr="00795E15" w:rsidRDefault="00D40401" w:rsidP="00D40401">
            <w:pPr>
              <w:jc w:val="center"/>
              <w:rPr>
                <w:color w:val="0070C0"/>
                <w:sz w:val="22"/>
                <w:szCs w:val="22"/>
              </w:rPr>
            </w:pPr>
            <w:r w:rsidRPr="00795E15">
              <w:rPr>
                <w:color w:val="0070C0"/>
                <w:sz w:val="22"/>
                <w:szCs w:val="22"/>
              </w:rPr>
              <w:t>Combined</w:t>
            </w:r>
          </w:p>
        </w:tc>
      </w:tr>
      <w:tr w:rsidR="00D40401" w:rsidRPr="00795E15" w:rsidTr="00D40401">
        <w:trPr>
          <w:trHeight w:val="300"/>
        </w:trPr>
        <w:tc>
          <w:tcPr>
            <w:tcW w:w="1564" w:type="dxa"/>
            <w:tcBorders>
              <w:top w:val="nil"/>
              <w:left w:val="nil"/>
              <w:bottom w:val="nil"/>
              <w:right w:val="nil"/>
            </w:tcBorders>
            <w:shd w:val="clear" w:color="auto" w:fill="auto"/>
            <w:noWrap/>
            <w:vAlign w:val="bottom"/>
            <w:hideMark/>
          </w:tcPr>
          <w:p w:rsidR="00D40401" w:rsidRPr="00795E15" w:rsidRDefault="00D40401" w:rsidP="00D40401">
            <w:pPr>
              <w:rPr>
                <w:color w:val="0070C0"/>
                <w:sz w:val="22"/>
                <w:szCs w:val="22"/>
              </w:rPr>
            </w:pPr>
            <w:r w:rsidRPr="00795E15">
              <w:rPr>
                <w:color w:val="0070C0"/>
                <w:sz w:val="22"/>
                <w:szCs w:val="22"/>
              </w:rPr>
              <w:t>Risk Difference</w:t>
            </w:r>
          </w:p>
        </w:tc>
        <w:tc>
          <w:tcPr>
            <w:tcW w:w="1091" w:type="dxa"/>
            <w:tcBorders>
              <w:top w:val="nil"/>
              <w:left w:val="nil"/>
              <w:bottom w:val="nil"/>
              <w:right w:val="nil"/>
            </w:tcBorders>
            <w:shd w:val="clear" w:color="auto" w:fill="auto"/>
            <w:noWrap/>
            <w:vAlign w:val="bottom"/>
            <w:hideMark/>
          </w:tcPr>
          <w:p w:rsidR="00D40401" w:rsidRPr="00795E15" w:rsidRDefault="00D40401" w:rsidP="00D40401">
            <w:pPr>
              <w:jc w:val="center"/>
              <w:rPr>
                <w:color w:val="0070C0"/>
                <w:sz w:val="22"/>
                <w:szCs w:val="22"/>
              </w:rPr>
            </w:pPr>
            <w:r w:rsidRPr="00795E15">
              <w:rPr>
                <w:color w:val="0070C0"/>
                <w:sz w:val="22"/>
                <w:szCs w:val="22"/>
              </w:rPr>
              <w:t>-0.0659</w:t>
            </w:r>
          </w:p>
        </w:tc>
        <w:tc>
          <w:tcPr>
            <w:tcW w:w="1091" w:type="dxa"/>
            <w:tcBorders>
              <w:top w:val="nil"/>
              <w:left w:val="nil"/>
              <w:bottom w:val="nil"/>
              <w:right w:val="nil"/>
            </w:tcBorders>
            <w:shd w:val="clear" w:color="auto" w:fill="auto"/>
            <w:noWrap/>
            <w:vAlign w:val="bottom"/>
            <w:hideMark/>
          </w:tcPr>
          <w:p w:rsidR="00D40401" w:rsidRPr="00795E15" w:rsidRDefault="00D40401" w:rsidP="00D40401">
            <w:pPr>
              <w:jc w:val="center"/>
              <w:rPr>
                <w:color w:val="0070C0"/>
                <w:sz w:val="22"/>
                <w:szCs w:val="22"/>
              </w:rPr>
            </w:pPr>
            <w:r w:rsidRPr="00795E15">
              <w:rPr>
                <w:color w:val="0070C0"/>
                <w:sz w:val="22"/>
                <w:szCs w:val="22"/>
              </w:rPr>
              <w:t>-0.0115</w:t>
            </w:r>
          </w:p>
        </w:tc>
        <w:tc>
          <w:tcPr>
            <w:tcW w:w="1382" w:type="dxa"/>
            <w:tcBorders>
              <w:top w:val="nil"/>
              <w:left w:val="nil"/>
              <w:bottom w:val="nil"/>
              <w:right w:val="nil"/>
            </w:tcBorders>
            <w:shd w:val="clear" w:color="auto" w:fill="auto"/>
            <w:noWrap/>
            <w:vAlign w:val="bottom"/>
            <w:hideMark/>
          </w:tcPr>
          <w:p w:rsidR="00D40401" w:rsidRPr="00795E15" w:rsidRDefault="00D40401" w:rsidP="00D40401">
            <w:pPr>
              <w:jc w:val="center"/>
              <w:rPr>
                <w:color w:val="0070C0"/>
                <w:sz w:val="22"/>
                <w:szCs w:val="22"/>
              </w:rPr>
            </w:pPr>
            <w:r w:rsidRPr="00795E15">
              <w:rPr>
                <w:color w:val="0070C0"/>
                <w:sz w:val="22"/>
                <w:szCs w:val="22"/>
              </w:rPr>
              <w:t>-0.025</w:t>
            </w:r>
          </w:p>
        </w:tc>
      </w:tr>
    </w:tbl>
    <w:p w:rsidR="00D40401" w:rsidRPr="00795E15" w:rsidRDefault="00D40401" w:rsidP="00D40401">
      <w:pPr>
        <w:pStyle w:val="PlainText"/>
        <w:ind w:left="1080"/>
        <w:rPr>
          <w:rFonts w:ascii="Times New Roman" w:hAnsi="Times New Roman" w:cs="Times New Roman"/>
          <w:b/>
          <w:sz w:val="22"/>
          <w:szCs w:val="22"/>
        </w:rPr>
      </w:pPr>
    </w:p>
    <w:p w:rsidR="00D40401" w:rsidRPr="00795E15" w:rsidRDefault="00D40401" w:rsidP="00D40401">
      <w:pPr>
        <w:pStyle w:val="PlainText"/>
        <w:ind w:left="1080"/>
        <w:rPr>
          <w:rFonts w:ascii="Times New Roman" w:hAnsi="Times New Roman" w:cs="Times New Roman"/>
          <w:i/>
          <w:sz w:val="22"/>
          <w:szCs w:val="22"/>
        </w:rPr>
      </w:pPr>
      <w:r w:rsidRPr="00795E15">
        <w:rPr>
          <w:rFonts w:ascii="Times New Roman" w:hAnsi="Times New Roman" w:cs="Times New Roman"/>
          <w:i/>
          <w:sz w:val="22"/>
          <w:szCs w:val="22"/>
        </w:rPr>
        <w:t xml:space="preserve">As we can see that the risk difference in not different within strata in comparison to combined data, therefore there is a lack of </w:t>
      </w:r>
      <w:r w:rsidR="000C1BD9" w:rsidRPr="00795E15">
        <w:rPr>
          <w:rFonts w:ascii="Times New Roman" w:hAnsi="Times New Roman" w:cs="Times New Roman"/>
          <w:i/>
          <w:sz w:val="22"/>
          <w:szCs w:val="22"/>
        </w:rPr>
        <w:t>evidence for confounding effect of prior CVD on the association of estrogen use and CVD death in 4 years.</w:t>
      </w:r>
    </w:p>
    <w:p w:rsidR="000C1BD9" w:rsidRPr="00795E15" w:rsidRDefault="000C1BD9" w:rsidP="00D40401">
      <w:pPr>
        <w:pStyle w:val="PlainText"/>
        <w:ind w:left="1080"/>
        <w:rPr>
          <w:rFonts w:ascii="Times New Roman" w:hAnsi="Times New Roman" w:cs="Times New Roman"/>
          <w:i/>
          <w:sz w:val="22"/>
          <w:szCs w:val="22"/>
        </w:rPr>
      </w:pPr>
    </w:p>
    <w:p w:rsidR="006508C5" w:rsidRPr="00795E15" w:rsidRDefault="006508C5" w:rsidP="006508C5">
      <w:pPr>
        <w:pStyle w:val="PlainText"/>
        <w:rPr>
          <w:rFonts w:ascii="Times New Roman" w:hAnsi="Times New Roman" w:cs="Times New Roman"/>
          <w:sz w:val="22"/>
          <w:szCs w:val="22"/>
        </w:rPr>
      </w:pPr>
    </w:p>
    <w:p w:rsidR="009B3ACF" w:rsidRPr="00795E15" w:rsidRDefault="009B3ACF" w:rsidP="006508C5">
      <w:pPr>
        <w:pStyle w:val="PlainText"/>
        <w:rPr>
          <w:rFonts w:ascii="Times New Roman" w:hAnsi="Times New Roman" w:cs="Times New Roman"/>
          <w:sz w:val="22"/>
          <w:szCs w:val="22"/>
        </w:rPr>
      </w:pPr>
    </w:p>
    <w:p w:rsidR="006508C5" w:rsidRPr="00795E15" w:rsidRDefault="006508C5" w:rsidP="006508C5">
      <w:pPr>
        <w:pStyle w:val="PlainText"/>
        <w:numPr>
          <w:ilvl w:val="1"/>
          <w:numId w:val="15"/>
        </w:numPr>
        <w:rPr>
          <w:rFonts w:ascii="Times New Roman" w:hAnsi="Times New Roman" w:cs="Times New Roman"/>
          <w:sz w:val="22"/>
          <w:szCs w:val="22"/>
        </w:rPr>
      </w:pPr>
      <w:r w:rsidRPr="00795E15">
        <w:rPr>
          <w:rFonts w:ascii="Times New Roman" w:hAnsi="Times New Roman" w:cs="Times New Roman"/>
          <w:sz w:val="22"/>
          <w:szCs w:val="22"/>
        </w:rPr>
        <w:t>Provide complete statistical inference regarding an association between estrogen and CVD</w:t>
      </w:r>
      <w:r w:rsidR="008A45D9" w:rsidRPr="00795E15">
        <w:rPr>
          <w:rFonts w:ascii="Times New Roman" w:hAnsi="Times New Roman" w:cs="Times New Roman"/>
          <w:sz w:val="22"/>
          <w:szCs w:val="22"/>
        </w:rPr>
        <w:t xml:space="preserve"> mortality after adjustment for a prior history of CVD. </w:t>
      </w:r>
    </w:p>
    <w:p w:rsidR="00AF07C8" w:rsidRPr="00795E15" w:rsidRDefault="00AF07C8" w:rsidP="00AF07C8">
      <w:pPr>
        <w:ind w:firstLine="720"/>
        <w:rPr>
          <w:b/>
        </w:rPr>
      </w:pPr>
    </w:p>
    <w:p w:rsidR="00AF07C8" w:rsidRPr="00795E15" w:rsidRDefault="00AF07C8" w:rsidP="00AF07C8">
      <w:pPr>
        <w:ind w:firstLine="720"/>
        <w:rPr>
          <w:b/>
        </w:rPr>
      </w:pPr>
      <w:r w:rsidRPr="00795E15">
        <w:rPr>
          <w:b/>
        </w:rPr>
        <w:t>regress cvddeath4 estrogen2 prevdis, robust</w:t>
      </w:r>
    </w:p>
    <w:tbl>
      <w:tblPr>
        <w:tblW w:w="7861" w:type="dxa"/>
        <w:tblInd w:w="720" w:type="dxa"/>
        <w:tblLook w:val="04A0" w:firstRow="1" w:lastRow="0" w:firstColumn="1" w:lastColumn="0" w:noHBand="0" w:noVBand="1"/>
      </w:tblPr>
      <w:tblGrid>
        <w:gridCol w:w="1070"/>
        <w:gridCol w:w="1199"/>
        <w:gridCol w:w="1078"/>
        <w:gridCol w:w="722"/>
        <w:gridCol w:w="672"/>
        <w:gridCol w:w="1620"/>
        <w:gridCol w:w="1500"/>
      </w:tblGrid>
      <w:tr w:rsidR="00AF07C8" w:rsidRPr="00795E15" w:rsidTr="00AF07C8">
        <w:trPr>
          <w:trHeight w:val="300"/>
        </w:trPr>
        <w:tc>
          <w:tcPr>
            <w:tcW w:w="2269" w:type="dxa"/>
            <w:gridSpan w:val="2"/>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Linear regression</w:t>
            </w:r>
          </w:p>
        </w:tc>
        <w:tc>
          <w:tcPr>
            <w:tcW w:w="1078"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722"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672"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1620"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Number of obs</w:t>
            </w:r>
          </w:p>
        </w:tc>
        <w:tc>
          <w:tcPr>
            <w:tcW w:w="1500" w:type="dxa"/>
            <w:tcBorders>
              <w:top w:val="nil"/>
              <w:left w:val="nil"/>
              <w:bottom w:val="nil"/>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2904</w:t>
            </w:r>
          </w:p>
        </w:tc>
      </w:tr>
      <w:tr w:rsidR="00AF07C8" w:rsidRPr="00795E15" w:rsidTr="00AF07C8">
        <w:trPr>
          <w:trHeight w:val="300"/>
        </w:trPr>
        <w:tc>
          <w:tcPr>
            <w:tcW w:w="1070"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1199"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1078"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722"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672"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1620"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F(  2,  2901)</w:t>
            </w:r>
          </w:p>
        </w:tc>
        <w:tc>
          <w:tcPr>
            <w:tcW w:w="1500" w:type="dxa"/>
            <w:tcBorders>
              <w:top w:val="nil"/>
              <w:left w:val="nil"/>
              <w:bottom w:val="nil"/>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21.92</w:t>
            </w:r>
          </w:p>
        </w:tc>
      </w:tr>
      <w:tr w:rsidR="00AF07C8" w:rsidRPr="00795E15" w:rsidTr="00AF07C8">
        <w:trPr>
          <w:trHeight w:val="300"/>
        </w:trPr>
        <w:tc>
          <w:tcPr>
            <w:tcW w:w="1070"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1199"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1078"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722"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672"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1620"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Prob &gt; F</w:t>
            </w:r>
          </w:p>
        </w:tc>
        <w:tc>
          <w:tcPr>
            <w:tcW w:w="1500" w:type="dxa"/>
            <w:tcBorders>
              <w:top w:val="nil"/>
              <w:left w:val="nil"/>
              <w:bottom w:val="nil"/>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w:t>
            </w:r>
          </w:p>
        </w:tc>
      </w:tr>
      <w:tr w:rsidR="00AF07C8" w:rsidRPr="00795E15" w:rsidTr="00AF07C8">
        <w:trPr>
          <w:trHeight w:val="300"/>
        </w:trPr>
        <w:tc>
          <w:tcPr>
            <w:tcW w:w="1070"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1199"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1078"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722"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672"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1620"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R-squared</w:t>
            </w:r>
          </w:p>
        </w:tc>
        <w:tc>
          <w:tcPr>
            <w:tcW w:w="1500" w:type="dxa"/>
            <w:tcBorders>
              <w:top w:val="nil"/>
              <w:left w:val="nil"/>
              <w:bottom w:val="nil"/>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0.0323</w:t>
            </w:r>
          </w:p>
        </w:tc>
      </w:tr>
      <w:tr w:rsidR="00AF07C8" w:rsidRPr="00795E15" w:rsidTr="00AF07C8">
        <w:trPr>
          <w:trHeight w:val="300"/>
        </w:trPr>
        <w:tc>
          <w:tcPr>
            <w:tcW w:w="1070"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1199"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1078"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722"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672"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1620"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Root MSE</w:t>
            </w:r>
          </w:p>
        </w:tc>
        <w:tc>
          <w:tcPr>
            <w:tcW w:w="1500" w:type="dxa"/>
            <w:tcBorders>
              <w:top w:val="nil"/>
              <w:left w:val="nil"/>
              <w:bottom w:val="nil"/>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0.17148</w:t>
            </w:r>
          </w:p>
        </w:tc>
      </w:tr>
      <w:tr w:rsidR="00AF07C8" w:rsidRPr="00795E15" w:rsidTr="00AF07C8">
        <w:trPr>
          <w:trHeight w:val="300"/>
        </w:trPr>
        <w:tc>
          <w:tcPr>
            <w:tcW w:w="1070" w:type="dxa"/>
            <w:tcBorders>
              <w:top w:val="single" w:sz="4" w:space="0" w:color="auto"/>
              <w:left w:val="nil"/>
              <w:bottom w:val="nil"/>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lastRenderedPageBreak/>
              <w:t> </w:t>
            </w:r>
          </w:p>
        </w:tc>
        <w:tc>
          <w:tcPr>
            <w:tcW w:w="1199" w:type="dxa"/>
            <w:tcBorders>
              <w:top w:val="single" w:sz="4" w:space="0" w:color="auto"/>
              <w:left w:val="nil"/>
              <w:bottom w:val="nil"/>
              <w:right w:val="nil"/>
            </w:tcBorders>
            <w:shd w:val="clear" w:color="auto" w:fill="auto"/>
            <w:noWrap/>
            <w:vAlign w:val="bottom"/>
            <w:hideMark/>
          </w:tcPr>
          <w:p w:rsidR="00AF07C8" w:rsidRPr="00795E15" w:rsidRDefault="00AF07C8" w:rsidP="00E00B45">
            <w:pPr>
              <w:jc w:val="center"/>
              <w:rPr>
                <w:color w:val="0070C0"/>
                <w:szCs w:val="22"/>
              </w:rPr>
            </w:pPr>
            <w:r w:rsidRPr="00795E15">
              <w:rPr>
                <w:color w:val="0070C0"/>
                <w:szCs w:val="22"/>
              </w:rPr>
              <w:t> </w:t>
            </w:r>
          </w:p>
        </w:tc>
        <w:tc>
          <w:tcPr>
            <w:tcW w:w="1078" w:type="dxa"/>
            <w:tcBorders>
              <w:top w:val="single" w:sz="4" w:space="0" w:color="auto"/>
              <w:left w:val="nil"/>
              <w:bottom w:val="nil"/>
              <w:right w:val="nil"/>
            </w:tcBorders>
            <w:shd w:val="clear" w:color="auto" w:fill="auto"/>
            <w:noWrap/>
            <w:vAlign w:val="bottom"/>
            <w:hideMark/>
          </w:tcPr>
          <w:p w:rsidR="00AF07C8" w:rsidRPr="00795E15" w:rsidRDefault="00AF07C8" w:rsidP="00E00B45">
            <w:pPr>
              <w:jc w:val="center"/>
              <w:rPr>
                <w:color w:val="0070C0"/>
                <w:szCs w:val="22"/>
              </w:rPr>
            </w:pPr>
            <w:r w:rsidRPr="00795E15">
              <w:rPr>
                <w:color w:val="0070C0"/>
                <w:szCs w:val="22"/>
              </w:rPr>
              <w:t>Robust</w:t>
            </w:r>
          </w:p>
        </w:tc>
        <w:tc>
          <w:tcPr>
            <w:tcW w:w="722" w:type="dxa"/>
            <w:tcBorders>
              <w:top w:val="single" w:sz="4" w:space="0" w:color="auto"/>
              <w:left w:val="nil"/>
              <w:bottom w:val="nil"/>
              <w:right w:val="nil"/>
            </w:tcBorders>
            <w:shd w:val="clear" w:color="auto" w:fill="auto"/>
            <w:noWrap/>
            <w:vAlign w:val="bottom"/>
            <w:hideMark/>
          </w:tcPr>
          <w:p w:rsidR="00AF07C8" w:rsidRPr="00795E15" w:rsidRDefault="00AF07C8" w:rsidP="00E00B45">
            <w:pPr>
              <w:jc w:val="center"/>
              <w:rPr>
                <w:color w:val="0070C0"/>
                <w:szCs w:val="22"/>
              </w:rPr>
            </w:pPr>
            <w:r w:rsidRPr="00795E15">
              <w:rPr>
                <w:color w:val="0070C0"/>
                <w:szCs w:val="22"/>
              </w:rPr>
              <w:t> </w:t>
            </w:r>
          </w:p>
        </w:tc>
        <w:tc>
          <w:tcPr>
            <w:tcW w:w="672" w:type="dxa"/>
            <w:tcBorders>
              <w:top w:val="single" w:sz="4" w:space="0" w:color="auto"/>
              <w:left w:val="nil"/>
              <w:bottom w:val="nil"/>
              <w:right w:val="nil"/>
            </w:tcBorders>
            <w:shd w:val="clear" w:color="auto" w:fill="auto"/>
            <w:noWrap/>
            <w:vAlign w:val="bottom"/>
            <w:hideMark/>
          </w:tcPr>
          <w:p w:rsidR="00AF07C8" w:rsidRPr="00795E15" w:rsidRDefault="00AF07C8" w:rsidP="00E00B45">
            <w:pPr>
              <w:jc w:val="center"/>
              <w:rPr>
                <w:color w:val="0070C0"/>
                <w:szCs w:val="22"/>
              </w:rPr>
            </w:pPr>
            <w:r w:rsidRPr="00795E15">
              <w:rPr>
                <w:color w:val="0070C0"/>
                <w:szCs w:val="22"/>
              </w:rPr>
              <w:t> </w:t>
            </w:r>
          </w:p>
        </w:tc>
        <w:tc>
          <w:tcPr>
            <w:tcW w:w="1620" w:type="dxa"/>
            <w:tcBorders>
              <w:top w:val="single" w:sz="4" w:space="0" w:color="auto"/>
              <w:left w:val="nil"/>
              <w:bottom w:val="nil"/>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 </w:t>
            </w:r>
          </w:p>
        </w:tc>
        <w:tc>
          <w:tcPr>
            <w:tcW w:w="1500" w:type="dxa"/>
            <w:tcBorders>
              <w:top w:val="single" w:sz="4" w:space="0" w:color="auto"/>
              <w:left w:val="nil"/>
              <w:bottom w:val="nil"/>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 </w:t>
            </w:r>
          </w:p>
        </w:tc>
      </w:tr>
      <w:tr w:rsidR="00AF07C8" w:rsidRPr="00795E15" w:rsidTr="00AF07C8">
        <w:trPr>
          <w:trHeight w:val="300"/>
        </w:trPr>
        <w:tc>
          <w:tcPr>
            <w:tcW w:w="1070" w:type="dxa"/>
            <w:tcBorders>
              <w:top w:val="nil"/>
              <w:left w:val="nil"/>
              <w:bottom w:val="single" w:sz="4" w:space="0" w:color="auto"/>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 xml:space="preserve">cvddeath4       </w:t>
            </w:r>
          </w:p>
        </w:tc>
        <w:tc>
          <w:tcPr>
            <w:tcW w:w="1199" w:type="dxa"/>
            <w:tcBorders>
              <w:top w:val="nil"/>
              <w:left w:val="nil"/>
              <w:bottom w:val="single" w:sz="4" w:space="0" w:color="auto"/>
              <w:right w:val="nil"/>
            </w:tcBorders>
            <w:shd w:val="clear" w:color="auto" w:fill="auto"/>
            <w:noWrap/>
            <w:vAlign w:val="bottom"/>
            <w:hideMark/>
          </w:tcPr>
          <w:p w:rsidR="00AF07C8" w:rsidRPr="00795E15" w:rsidRDefault="00AF07C8" w:rsidP="00E00B45">
            <w:pPr>
              <w:jc w:val="center"/>
              <w:rPr>
                <w:color w:val="0070C0"/>
                <w:szCs w:val="22"/>
              </w:rPr>
            </w:pPr>
            <w:r w:rsidRPr="00795E15">
              <w:rPr>
                <w:color w:val="0070C0"/>
                <w:szCs w:val="22"/>
              </w:rPr>
              <w:t>Coef.</w:t>
            </w:r>
          </w:p>
        </w:tc>
        <w:tc>
          <w:tcPr>
            <w:tcW w:w="1078" w:type="dxa"/>
            <w:tcBorders>
              <w:top w:val="nil"/>
              <w:left w:val="nil"/>
              <w:bottom w:val="single" w:sz="4" w:space="0" w:color="auto"/>
              <w:right w:val="nil"/>
            </w:tcBorders>
            <w:shd w:val="clear" w:color="auto" w:fill="auto"/>
            <w:noWrap/>
            <w:vAlign w:val="bottom"/>
            <w:hideMark/>
          </w:tcPr>
          <w:p w:rsidR="00AF07C8" w:rsidRPr="00795E15" w:rsidRDefault="00AF07C8" w:rsidP="00E00B45">
            <w:pPr>
              <w:jc w:val="center"/>
              <w:rPr>
                <w:color w:val="0070C0"/>
                <w:szCs w:val="22"/>
              </w:rPr>
            </w:pPr>
            <w:r w:rsidRPr="00795E15">
              <w:rPr>
                <w:color w:val="0070C0"/>
                <w:szCs w:val="22"/>
              </w:rPr>
              <w:t>Std. Err.</w:t>
            </w:r>
          </w:p>
        </w:tc>
        <w:tc>
          <w:tcPr>
            <w:tcW w:w="722" w:type="dxa"/>
            <w:tcBorders>
              <w:top w:val="nil"/>
              <w:left w:val="nil"/>
              <w:bottom w:val="single" w:sz="4" w:space="0" w:color="auto"/>
              <w:right w:val="nil"/>
            </w:tcBorders>
            <w:shd w:val="clear" w:color="auto" w:fill="auto"/>
            <w:noWrap/>
            <w:vAlign w:val="bottom"/>
            <w:hideMark/>
          </w:tcPr>
          <w:p w:rsidR="00AF07C8" w:rsidRPr="00795E15" w:rsidRDefault="00AF07C8" w:rsidP="00E00B45">
            <w:pPr>
              <w:jc w:val="center"/>
              <w:rPr>
                <w:color w:val="0070C0"/>
                <w:szCs w:val="22"/>
              </w:rPr>
            </w:pPr>
            <w:r w:rsidRPr="00795E15">
              <w:rPr>
                <w:color w:val="0070C0"/>
                <w:szCs w:val="22"/>
              </w:rPr>
              <w:t>t</w:t>
            </w:r>
          </w:p>
        </w:tc>
        <w:tc>
          <w:tcPr>
            <w:tcW w:w="672" w:type="dxa"/>
            <w:tcBorders>
              <w:top w:val="nil"/>
              <w:left w:val="nil"/>
              <w:bottom w:val="single" w:sz="4" w:space="0" w:color="auto"/>
              <w:right w:val="nil"/>
            </w:tcBorders>
            <w:shd w:val="clear" w:color="auto" w:fill="auto"/>
            <w:noWrap/>
            <w:vAlign w:val="bottom"/>
            <w:hideMark/>
          </w:tcPr>
          <w:p w:rsidR="00AF07C8" w:rsidRPr="00795E15" w:rsidRDefault="00AF07C8" w:rsidP="00E00B45">
            <w:pPr>
              <w:jc w:val="center"/>
              <w:rPr>
                <w:color w:val="0070C0"/>
                <w:szCs w:val="22"/>
              </w:rPr>
            </w:pPr>
            <w:r w:rsidRPr="00795E15">
              <w:rPr>
                <w:color w:val="0070C0"/>
                <w:szCs w:val="22"/>
              </w:rPr>
              <w:t>P&gt;t</w:t>
            </w:r>
          </w:p>
        </w:tc>
        <w:tc>
          <w:tcPr>
            <w:tcW w:w="3120" w:type="dxa"/>
            <w:gridSpan w:val="2"/>
            <w:tcBorders>
              <w:top w:val="nil"/>
              <w:left w:val="nil"/>
              <w:bottom w:val="single" w:sz="4" w:space="0" w:color="auto"/>
              <w:right w:val="nil"/>
            </w:tcBorders>
            <w:shd w:val="clear" w:color="auto" w:fill="auto"/>
            <w:noWrap/>
            <w:vAlign w:val="bottom"/>
            <w:hideMark/>
          </w:tcPr>
          <w:p w:rsidR="00AF07C8" w:rsidRPr="00795E15" w:rsidRDefault="00AF07C8" w:rsidP="00E00B45">
            <w:pPr>
              <w:jc w:val="center"/>
              <w:rPr>
                <w:color w:val="0070C0"/>
                <w:szCs w:val="22"/>
              </w:rPr>
            </w:pPr>
            <w:r w:rsidRPr="00795E15">
              <w:rPr>
                <w:color w:val="0070C0"/>
                <w:szCs w:val="22"/>
              </w:rPr>
              <w:t>[95% Conf. Interval]</w:t>
            </w:r>
          </w:p>
        </w:tc>
      </w:tr>
      <w:tr w:rsidR="00AF07C8" w:rsidRPr="00795E15" w:rsidTr="00AF07C8">
        <w:trPr>
          <w:trHeight w:val="300"/>
        </w:trPr>
        <w:tc>
          <w:tcPr>
            <w:tcW w:w="1070"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 xml:space="preserve">estrogen2   </w:t>
            </w:r>
          </w:p>
        </w:tc>
        <w:tc>
          <w:tcPr>
            <w:tcW w:w="1199" w:type="dxa"/>
            <w:tcBorders>
              <w:top w:val="nil"/>
              <w:left w:val="nil"/>
              <w:bottom w:val="nil"/>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-0.0163699</w:t>
            </w:r>
          </w:p>
        </w:tc>
        <w:tc>
          <w:tcPr>
            <w:tcW w:w="1078" w:type="dxa"/>
            <w:tcBorders>
              <w:top w:val="nil"/>
              <w:left w:val="nil"/>
              <w:bottom w:val="nil"/>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0.0057015</w:t>
            </w:r>
          </w:p>
        </w:tc>
        <w:tc>
          <w:tcPr>
            <w:tcW w:w="722" w:type="dxa"/>
            <w:tcBorders>
              <w:top w:val="nil"/>
              <w:left w:val="nil"/>
              <w:bottom w:val="nil"/>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-2.87</w:t>
            </w:r>
          </w:p>
        </w:tc>
        <w:tc>
          <w:tcPr>
            <w:tcW w:w="672" w:type="dxa"/>
            <w:tcBorders>
              <w:top w:val="nil"/>
              <w:left w:val="nil"/>
              <w:bottom w:val="nil"/>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0.004</w:t>
            </w:r>
          </w:p>
        </w:tc>
        <w:tc>
          <w:tcPr>
            <w:tcW w:w="1620" w:type="dxa"/>
            <w:tcBorders>
              <w:top w:val="nil"/>
              <w:left w:val="nil"/>
              <w:bottom w:val="nil"/>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-0.0275493</w:t>
            </w:r>
          </w:p>
        </w:tc>
        <w:tc>
          <w:tcPr>
            <w:tcW w:w="1500" w:type="dxa"/>
            <w:tcBorders>
              <w:top w:val="nil"/>
              <w:left w:val="nil"/>
              <w:bottom w:val="nil"/>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-0.0051904</w:t>
            </w:r>
          </w:p>
        </w:tc>
      </w:tr>
      <w:tr w:rsidR="00AF07C8" w:rsidRPr="00795E15" w:rsidTr="00AF07C8">
        <w:trPr>
          <w:trHeight w:val="300"/>
        </w:trPr>
        <w:tc>
          <w:tcPr>
            <w:tcW w:w="1070"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 xml:space="preserve">prevdis    </w:t>
            </w:r>
          </w:p>
        </w:tc>
        <w:tc>
          <w:tcPr>
            <w:tcW w:w="1199" w:type="dxa"/>
            <w:tcBorders>
              <w:top w:val="nil"/>
              <w:left w:val="nil"/>
              <w:bottom w:val="nil"/>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0.0777459</w:t>
            </w:r>
          </w:p>
        </w:tc>
        <w:tc>
          <w:tcPr>
            <w:tcW w:w="1078" w:type="dxa"/>
            <w:tcBorders>
              <w:top w:val="nil"/>
              <w:left w:val="nil"/>
              <w:bottom w:val="nil"/>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0.0128541</w:t>
            </w:r>
          </w:p>
        </w:tc>
        <w:tc>
          <w:tcPr>
            <w:tcW w:w="722" w:type="dxa"/>
            <w:tcBorders>
              <w:top w:val="nil"/>
              <w:left w:val="nil"/>
              <w:bottom w:val="nil"/>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6.05</w:t>
            </w:r>
          </w:p>
        </w:tc>
        <w:tc>
          <w:tcPr>
            <w:tcW w:w="672" w:type="dxa"/>
            <w:tcBorders>
              <w:top w:val="nil"/>
              <w:left w:val="nil"/>
              <w:bottom w:val="nil"/>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w:t>
            </w:r>
          </w:p>
        </w:tc>
        <w:tc>
          <w:tcPr>
            <w:tcW w:w="1620" w:type="dxa"/>
            <w:tcBorders>
              <w:top w:val="nil"/>
              <w:left w:val="nil"/>
              <w:bottom w:val="nil"/>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0.0525418</w:t>
            </w:r>
          </w:p>
        </w:tc>
        <w:tc>
          <w:tcPr>
            <w:tcW w:w="1500" w:type="dxa"/>
            <w:tcBorders>
              <w:top w:val="nil"/>
              <w:left w:val="nil"/>
              <w:bottom w:val="nil"/>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0.10295</w:t>
            </w:r>
          </w:p>
        </w:tc>
      </w:tr>
      <w:tr w:rsidR="00AF07C8" w:rsidRPr="00795E15" w:rsidTr="00AF07C8">
        <w:trPr>
          <w:trHeight w:val="300"/>
        </w:trPr>
        <w:tc>
          <w:tcPr>
            <w:tcW w:w="1070" w:type="dxa"/>
            <w:tcBorders>
              <w:top w:val="nil"/>
              <w:left w:val="nil"/>
              <w:bottom w:val="single" w:sz="4" w:space="0" w:color="auto"/>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 xml:space="preserve">_cons    </w:t>
            </w:r>
          </w:p>
        </w:tc>
        <w:tc>
          <w:tcPr>
            <w:tcW w:w="1199" w:type="dxa"/>
            <w:tcBorders>
              <w:top w:val="nil"/>
              <w:left w:val="nil"/>
              <w:bottom w:val="single" w:sz="4" w:space="0" w:color="auto"/>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0.0351149</w:t>
            </w:r>
          </w:p>
        </w:tc>
        <w:tc>
          <w:tcPr>
            <w:tcW w:w="1078" w:type="dxa"/>
            <w:tcBorders>
              <w:top w:val="nil"/>
              <w:left w:val="nil"/>
              <w:bottom w:val="single" w:sz="4" w:space="0" w:color="auto"/>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0.0076553</w:t>
            </w:r>
          </w:p>
        </w:tc>
        <w:tc>
          <w:tcPr>
            <w:tcW w:w="722" w:type="dxa"/>
            <w:tcBorders>
              <w:top w:val="nil"/>
              <w:left w:val="nil"/>
              <w:bottom w:val="single" w:sz="4" w:space="0" w:color="auto"/>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4.59</w:t>
            </w:r>
          </w:p>
        </w:tc>
        <w:tc>
          <w:tcPr>
            <w:tcW w:w="672" w:type="dxa"/>
            <w:tcBorders>
              <w:top w:val="nil"/>
              <w:left w:val="nil"/>
              <w:bottom w:val="single" w:sz="4" w:space="0" w:color="auto"/>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w:t>
            </w:r>
          </w:p>
        </w:tc>
        <w:tc>
          <w:tcPr>
            <w:tcW w:w="1620" w:type="dxa"/>
            <w:tcBorders>
              <w:top w:val="nil"/>
              <w:left w:val="nil"/>
              <w:bottom w:val="single" w:sz="4" w:space="0" w:color="auto"/>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0.0201045</w:t>
            </w:r>
          </w:p>
        </w:tc>
        <w:tc>
          <w:tcPr>
            <w:tcW w:w="1500" w:type="dxa"/>
            <w:tcBorders>
              <w:top w:val="nil"/>
              <w:left w:val="nil"/>
              <w:bottom w:val="single" w:sz="4" w:space="0" w:color="auto"/>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0.0501254</w:t>
            </w:r>
          </w:p>
        </w:tc>
      </w:tr>
    </w:tbl>
    <w:p w:rsidR="00AF07C8" w:rsidRPr="00795E15" w:rsidRDefault="00AF07C8" w:rsidP="00AF07C8">
      <w:pPr>
        <w:pStyle w:val="PlainText"/>
        <w:ind w:left="1711"/>
        <w:rPr>
          <w:rFonts w:ascii="Times New Roman" w:hAnsi="Times New Roman" w:cs="Times New Roman"/>
          <w:sz w:val="22"/>
          <w:szCs w:val="22"/>
        </w:rPr>
      </w:pPr>
    </w:p>
    <w:p w:rsidR="00DA5B8B" w:rsidRPr="00B24740" w:rsidRDefault="00DA5B8B" w:rsidP="00DA5B8B">
      <w:pPr>
        <w:pStyle w:val="PlainText"/>
        <w:tabs>
          <w:tab w:val="left" w:pos="1080"/>
        </w:tabs>
        <w:ind w:left="1080"/>
        <w:rPr>
          <w:rFonts w:ascii="Times New Roman" w:hAnsi="Times New Roman" w:cs="Times New Roman"/>
          <w:i/>
          <w:sz w:val="22"/>
          <w:szCs w:val="22"/>
        </w:rPr>
      </w:pPr>
      <w:r w:rsidRPr="00B24740">
        <w:rPr>
          <w:rFonts w:ascii="Times New Roman" w:hAnsi="Times New Roman" w:cs="Times New Roman"/>
          <w:i/>
          <w:sz w:val="22"/>
          <w:szCs w:val="22"/>
        </w:rPr>
        <w:t xml:space="preserve">The linear regression analysis results </w:t>
      </w:r>
      <w:r>
        <w:rPr>
          <w:rFonts w:ascii="Times New Roman" w:hAnsi="Times New Roman" w:cs="Times New Roman"/>
          <w:i/>
          <w:sz w:val="22"/>
          <w:szCs w:val="22"/>
        </w:rPr>
        <w:t xml:space="preserve">after adjustment for prior history of CVD </w:t>
      </w:r>
      <w:r w:rsidRPr="00B24740">
        <w:rPr>
          <w:rFonts w:ascii="Times New Roman" w:hAnsi="Times New Roman" w:cs="Times New Roman"/>
          <w:i/>
          <w:sz w:val="22"/>
          <w:szCs w:val="22"/>
        </w:rPr>
        <w:t xml:space="preserve">indicate that mean number of CVD deaths </w:t>
      </w:r>
      <w:r>
        <w:rPr>
          <w:rFonts w:ascii="Times New Roman" w:hAnsi="Times New Roman" w:cs="Times New Roman"/>
          <w:i/>
          <w:sz w:val="22"/>
          <w:szCs w:val="22"/>
        </w:rPr>
        <w:t>within 4 years differ</w:t>
      </w:r>
      <w:r w:rsidRPr="00B24740">
        <w:rPr>
          <w:rFonts w:ascii="Times New Roman" w:hAnsi="Times New Roman" w:cs="Times New Roman"/>
          <w:i/>
          <w:sz w:val="22"/>
          <w:szCs w:val="22"/>
        </w:rPr>
        <w:t xml:space="preserve"> between females using estrogen and those not using estrogen by </w:t>
      </w:r>
      <w:r>
        <w:rPr>
          <w:rFonts w:ascii="Times New Roman" w:hAnsi="Times New Roman" w:cs="Times New Roman"/>
          <w:i/>
          <w:sz w:val="22"/>
          <w:szCs w:val="22"/>
        </w:rPr>
        <w:t>0.016, with group not using estrogen tending toward higher average CVD deaths in 4 years</w:t>
      </w:r>
      <w:r w:rsidRPr="00B24740">
        <w:rPr>
          <w:rFonts w:ascii="Times New Roman" w:hAnsi="Times New Roman" w:cs="Times New Roman"/>
          <w:i/>
          <w:sz w:val="22"/>
          <w:szCs w:val="22"/>
        </w:rPr>
        <w:t>. This result is sig</w:t>
      </w:r>
      <w:r w:rsidR="00543197">
        <w:rPr>
          <w:rFonts w:ascii="Times New Roman" w:hAnsi="Times New Roman" w:cs="Times New Roman"/>
          <w:i/>
          <w:sz w:val="22"/>
          <w:szCs w:val="22"/>
        </w:rPr>
        <w:t>nificantly different from 0 (P =</w:t>
      </w:r>
      <w:r w:rsidRPr="00B24740">
        <w:rPr>
          <w:rFonts w:ascii="Times New Roman" w:hAnsi="Times New Roman" w:cs="Times New Roman"/>
          <w:i/>
          <w:sz w:val="22"/>
          <w:szCs w:val="22"/>
        </w:rPr>
        <w:t xml:space="preserve"> 0.00</w:t>
      </w:r>
      <w:r w:rsidR="00543197">
        <w:rPr>
          <w:rFonts w:ascii="Times New Roman" w:hAnsi="Times New Roman" w:cs="Times New Roman"/>
          <w:i/>
          <w:sz w:val="22"/>
          <w:szCs w:val="22"/>
        </w:rPr>
        <w:t>4</w:t>
      </w:r>
      <w:r w:rsidRPr="00B24740">
        <w:rPr>
          <w:rFonts w:ascii="Times New Roman" w:hAnsi="Times New Roman" w:cs="Times New Roman"/>
          <w:i/>
          <w:sz w:val="22"/>
          <w:szCs w:val="22"/>
        </w:rPr>
        <w:t>). We thus reject the null hypothesis that mean number of CVD deaths within 4 years does not differ across estrogen groups</w:t>
      </w:r>
      <w:r w:rsidR="00543197">
        <w:rPr>
          <w:rFonts w:ascii="Times New Roman" w:hAnsi="Times New Roman" w:cs="Times New Roman"/>
          <w:i/>
          <w:sz w:val="22"/>
          <w:szCs w:val="22"/>
        </w:rPr>
        <w:t xml:space="preserve"> after adjusting for prior history of CVD</w:t>
      </w:r>
      <w:r w:rsidRPr="00B24740">
        <w:rPr>
          <w:rFonts w:ascii="Times New Roman" w:hAnsi="Times New Roman" w:cs="Times New Roman"/>
          <w:i/>
          <w:sz w:val="22"/>
          <w:szCs w:val="22"/>
        </w:rPr>
        <w:t>.</w:t>
      </w:r>
      <w:r w:rsidR="00543197">
        <w:rPr>
          <w:rFonts w:ascii="Times New Roman" w:hAnsi="Times New Roman" w:cs="Times New Roman"/>
          <w:i/>
          <w:sz w:val="22"/>
          <w:szCs w:val="22"/>
        </w:rPr>
        <w:t xml:space="preserve"> Coefficient of prior history of CVD also suggests that those with prior history tend to have higher average CVD deaths in 4 years by 0.078 (with p value significant at α=0.05).</w:t>
      </w:r>
    </w:p>
    <w:p w:rsidR="008A45D9" w:rsidRPr="00795E15" w:rsidRDefault="008A45D9" w:rsidP="008A45D9">
      <w:pPr>
        <w:pStyle w:val="PlainText"/>
        <w:rPr>
          <w:rFonts w:ascii="Times New Roman" w:hAnsi="Times New Roman" w:cs="Times New Roman"/>
          <w:sz w:val="22"/>
          <w:szCs w:val="22"/>
        </w:rPr>
      </w:pPr>
    </w:p>
    <w:p w:rsidR="008A45D9" w:rsidRPr="00795E15" w:rsidRDefault="008A45D9" w:rsidP="006508C5">
      <w:pPr>
        <w:pStyle w:val="PlainText"/>
        <w:numPr>
          <w:ilvl w:val="1"/>
          <w:numId w:val="15"/>
        </w:numPr>
        <w:rPr>
          <w:rFonts w:ascii="Times New Roman" w:hAnsi="Times New Roman" w:cs="Times New Roman"/>
          <w:sz w:val="22"/>
          <w:szCs w:val="22"/>
        </w:rPr>
      </w:pPr>
      <w:r w:rsidRPr="00795E15">
        <w:rPr>
          <w:rFonts w:ascii="Times New Roman" w:hAnsi="Times New Roman" w:cs="Times New Roman"/>
          <w:sz w:val="22"/>
          <w:szCs w:val="22"/>
        </w:rPr>
        <w:t>Is there evidence in the dataset that the prior disease adjusted analysis of an association between estrogen-CVD mortality is further confounded by age? Provide results of a statistical analysis in support of your answer.</w:t>
      </w:r>
    </w:p>
    <w:p w:rsidR="008A45D9" w:rsidRPr="00795E15" w:rsidRDefault="008A45D9" w:rsidP="008A45D9">
      <w:pPr>
        <w:pStyle w:val="PlainText"/>
        <w:rPr>
          <w:rFonts w:ascii="Times New Roman" w:hAnsi="Times New Roman" w:cs="Times New Roman"/>
          <w:sz w:val="22"/>
          <w:szCs w:val="22"/>
        </w:rPr>
      </w:pPr>
    </w:p>
    <w:p w:rsidR="009B3ACF" w:rsidRPr="00795E15" w:rsidRDefault="00410A88" w:rsidP="009B3ACF">
      <w:pPr>
        <w:pStyle w:val="PlainText"/>
        <w:ind w:left="1080"/>
        <w:rPr>
          <w:rFonts w:ascii="Times New Roman" w:hAnsi="Times New Roman" w:cs="Times New Roman"/>
          <w:i/>
          <w:sz w:val="22"/>
          <w:szCs w:val="22"/>
        </w:rPr>
      </w:pPr>
      <w:r w:rsidRPr="00795E15">
        <w:rPr>
          <w:rFonts w:ascii="Times New Roman" w:hAnsi="Times New Roman" w:cs="Times New Roman"/>
          <w:i/>
          <w:sz w:val="22"/>
          <w:szCs w:val="22"/>
        </w:rPr>
        <w:t>Although we are already adjusting for prevdis in the initial model to measure the association between estrogen use and CVD death in 4 years, it would be a more complicated to tease out effects like confounding at this stage. Let’s start with comparing</w:t>
      </w:r>
      <w:r w:rsidR="009B3ACF" w:rsidRPr="00795E15">
        <w:rPr>
          <w:rFonts w:ascii="Times New Roman" w:hAnsi="Times New Roman" w:cs="Times New Roman"/>
          <w:i/>
          <w:sz w:val="22"/>
          <w:szCs w:val="22"/>
        </w:rPr>
        <w:t xml:space="preserve"> RD from adjusted and unadjusted (for </w:t>
      </w:r>
      <w:r w:rsidRPr="00795E15">
        <w:rPr>
          <w:rFonts w:ascii="Times New Roman" w:hAnsi="Times New Roman" w:cs="Times New Roman"/>
          <w:i/>
          <w:sz w:val="22"/>
          <w:szCs w:val="22"/>
        </w:rPr>
        <w:t>age</w:t>
      </w:r>
      <w:r w:rsidR="009B3ACF" w:rsidRPr="00795E15">
        <w:rPr>
          <w:rFonts w:ascii="Times New Roman" w:hAnsi="Times New Roman" w:cs="Times New Roman"/>
          <w:i/>
          <w:sz w:val="22"/>
          <w:szCs w:val="22"/>
        </w:rPr>
        <w:t xml:space="preserve">) linear regression. </w:t>
      </w:r>
    </w:p>
    <w:p w:rsidR="009B3ACF" w:rsidRPr="00795E15" w:rsidRDefault="009B3ACF" w:rsidP="009B3ACF">
      <w:pPr>
        <w:ind w:left="360" w:firstLine="720"/>
        <w:rPr>
          <w:b/>
          <w:sz w:val="22"/>
          <w:szCs w:val="22"/>
        </w:rPr>
      </w:pPr>
      <w:r w:rsidRPr="00795E15">
        <w:rPr>
          <w:b/>
          <w:sz w:val="22"/>
          <w:szCs w:val="22"/>
        </w:rPr>
        <w:t>regress cvddeath4 estrogen2</w:t>
      </w:r>
      <w:r w:rsidR="00410A88" w:rsidRPr="00795E15">
        <w:rPr>
          <w:b/>
          <w:sz w:val="22"/>
          <w:szCs w:val="22"/>
        </w:rPr>
        <w:t xml:space="preserve"> prevdis</w:t>
      </w:r>
      <w:r w:rsidRPr="00795E15">
        <w:rPr>
          <w:b/>
          <w:sz w:val="22"/>
          <w:szCs w:val="22"/>
        </w:rPr>
        <w:t>, robust</w:t>
      </w:r>
      <w:r w:rsidRPr="00795E15">
        <w:rPr>
          <w:b/>
          <w:sz w:val="22"/>
          <w:szCs w:val="22"/>
        </w:rPr>
        <w:tab/>
      </w:r>
      <w:r w:rsidRPr="00795E15">
        <w:rPr>
          <w:b/>
          <w:sz w:val="22"/>
          <w:szCs w:val="22"/>
        </w:rPr>
        <w:tab/>
      </w:r>
      <w:r w:rsidRPr="00795E15">
        <w:rPr>
          <w:i/>
          <w:sz w:val="22"/>
          <w:szCs w:val="22"/>
        </w:rPr>
        <w:t xml:space="preserve">(unadjusted for </w:t>
      </w:r>
      <w:r w:rsidR="00410A88" w:rsidRPr="00795E15">
        <w:rPr>
          <w:i/>
          <w:sz w:val="22"/>
          <w:szCs w:val="22"/>
        </w:rPr>
        <w:t>age</w:t>
      </w:r>
      <w:r w:rsidRPr="00795E15">
        <w:rPr>
          <w:i/>
          <w:sz w:val="22"/>
          <w:szCs w:val="22"/>
        </w:rPr>
        <w:t>)</w:t>
      </w:r>
    </w:p>
    <w:p w:rsidR="009B3ACF" w:rsidRPr="00795E15" w:rsidRDefault="009B3ACF" w:rsidP="009B3ACF">
      <w:pPr>
        <w:pStyle w:val="PlainText"/>
        <w:ind w:left="1080"/>
        <w:rPr>
          <w:rFonts w:ascii="Times New Roman" w:hAnsi="Times New Roman" w:cs="Times New Roman"/>
          <w:i/>
          <w:sz w:val="22"/>
          <w:szCs w:val="22"/>
        </w:rPr>
      </w:pPr>
      <w:r w:rsidRPr="00795E15">
        <w:rPr>
          <w:rFonts w:ascii="Times New Roman" w:hAnsi="Times New Roman" w:cs="Times New Roman"/>
          <w:b/>
          <w:sz w:val="22"/>
          <w:szCs w:val="22"/>
        </w:rPr>
        <w:t>regress cvddeath4 estrogen2 prevdis</w:t>
      </w:r>
      <w:r w:rsidR="00410A88" w:rsidRPr="00795E15">
        <w:rPr>
          <w:rFonts w:ascii="Times New Roman" w:hAnsi="Times New Roman" w:cs="Times New Roman"/>
          <w:b/>
          <w:sz w:val="22"/>
          <w:szCs w:val="22"/>
        </w:rPr>
        <w:t xml:space="preserve"> age</w:t>
      </w:r>
      <w:r w:rsidRPr="00795E15">
        <w:rPr>
          <w:rFonts w:ascii="Times New Roman" w:hAnsi="Times New Roman" w:cs="Times New Roman"/>
          <w:b/>
          <w:sz w:val="22"/>
          <w:szCs w:val="22"/>
        </w:rPr>
        <w:t>, robust</w:t>
      </w:r>
      <w:r w:rsidRPr="00795E15">
        <w:rPr>
          <w:rFonts w:ascii="Times New Roman" w:hAnsi="Times New Roman" w:cs="Times New Roman"/>
          <w:b/>
          <w:sz w:val="22"/>
          <w:szCs w:val="22"/>
        </w:rPr>
        <w:tab/>
      </w:r>
      <w:r w:rsidR="00410A88" w:rsidRPr="00795E15">
        <w:rPr>
          <w:rFonts w:ascii="Times New Roman" w:hAnsi="Times New Roman" w:cs="Times New Roman"/>
          <w:b/>
          <w:sz w:val="22"/>
          <w:szCs w:val="22"/>
        </w:rPr>
        <w:tab/>
      </w:r>
      <w:r w:rsidRPr="00795E15">
        <w:rPr>
          <w:rFonts w:ascii="Times New Roman" w:hAnsi="Times New Roman" w:cs="Times New Roman"/>
          <w:i/>
          <w:sz w:val="22"/>
          <w:szCs w:val="22"/>
        </w:rPr>
        <w:t xml:space="preserve">(adjusted for </w:t>
      </w:r>
      <w:r w:rsidR="00410A88" w:rsidRPr="00795E15">
        <w:rPr>
          <w:rFonts w:ascii="Times New Roman" w:hAnsi="Times New Roman" w:cs="Times New Roman"/>
          <w:i/>
          <w:sz w:val="22"/>
          <w:szCs w:val="22"/>
        </w:rPr>
        <w:t>age</w:t>
      </w:r>
      <w:r w:rsidRPr="00795E15">
        <w:rPr>
          <w:rFonts w:ascii="Times New Roman" w:hAnsi="Times New Roman" w:cs="Times New Roman"/>
          <w:i/>
          <w:sz w:val="22"/>
          <w:szCs w:val="22"/>
        </w:rPr>
        <w:t>)</w:t>
      </w:r>
    </w:p>
    <w:p w:rsidR="009B3ACF" w:rsidRPr="00795E15" w:rsidRDefault="009B3ACF" w:rsidP="009B3ACF">
      <w:pPr>
        <w:pStyle w:val="PlainText"/>
        <w:ind w:left="1080"/>
        <w:rPr>
          <w:rFonts w:ascii="Times New Roman" w:hAnsi="Times New Roman" w:cs="Times New Roman"/>
          <w:b/>
          <w:sz w:val="22"/>
          <w:szCs w:val="22"/>
        </w:rPr>
      </w:pPr>
    </w:p>
    <w:tbl>
      <w:tblPr>
        <w:tblW w:w="7716" w:type="dxa"/>
        <w:tblInd w:w="1244" w:type="dxa"/>
        <w:tblLook w:val="04A0" w:firstRow="1" w:lastRow="0" w:firstColumn="1" w:lastColumn="0" w:noHBand="0" w:noVBand="1"/>
      </w:tblPr>
      <w:tblGrid>
        <w:gridCol w:w="1564"/>
        <w:gridCol w:w="1247"/>
        <w:gridCol w:w="3523"/>
        <w:gridCol w:w="1382"/>
      </w:tblGrid>
      <w:tr w:rsidR="009B3ACF" w:rsidRPr="00795E15" w:rsidTr="00410A88">
        <w:trPr>
          <w:trHeight w:val="300"/>
        </w:trPr>
        <w:tc>
          <w:tcPr>
            <w:tcW w:w="1564" w:type="dxa"/>
            <w:tcBorders>
              <w:top w:val="nil"/>
              <w:left w:val="nil"/>
              <w:bottom w:val="nil"/>
              <w:right w:val="nil"/>
            </w:tcBorders>
            <w:shd w:val="clear" w:color="auto" w:fill="auto"/>
            <w:noWrap/>
            <w:vAlign w:val="bottom"/>
            <w:hideMark/>
          </w:tcPr>
          <w:p w:rsidR="009B3ACF" w:rsidRPr="00795E15" w:rsidRDefault="009B3ACF" w:rsidP="009B3ACF">
            <w:pPr>
              <w:rPr>
                <w:color w:val="0070C0"/>
                <w:sz w:val="22"/>
                <w:szCs w:val="22"/>
              </w:rPr>
            </w:pPr>
          </w:p>
        </w:tc>
        <w:tc>
          <w:tcPr>
            <w:tcW w:w="1247" w:type="dxa"/>
            <w:tcBorders>
              <w:top w:val="nil"/>
              <w:left w:val="nil"/>
              <w:bottom w:val="nil"/>
              <w:right w:val="nil"/>
            </w:tcBorders>
            <w:shd w:val="clear" w:color="auto" w:fill="auto"/>
            <w:noWrap/>
            <w:vAlign w:val="bottom"/>
            <w:hideMark/>
          </w:tcPr>
          <w:p w:rsidR="009B3ACF" w:rsidRPr="00795E15" w:rsidRDefault="009B3ACF" w:rsidP="009B3ACF">
            <w:pPr>
              <w:rPr>
                <w:color w:val="0070C0"/>
                <w:sz w:val="22"/>
                <w:szCs w:val="22"/>
              </w:rPr>
            </w:pPr>
            <w:r w:rsidRPr="00795E15">
              <w:rPr>
                <w:color w:val="0070C0"/>
                <w:sz w:val="22"/>
                <w:szCs w:val="22"/>
              </w:rPr>
              <w:t>Unadjusted</w:t>
            </w:r>
          </w:p>
        </w:tc>
        <w:tc>
          <w:tcPr>
            <w:tcW w:w="3523" w:type="dxa"/>
            <w:tcBorders>
              <w:top w:val="nil"/>
              <w:left w:val="nil"/>
              <w:bottom w:val="nil"/>
              <w:right w:val="nil"/>
            </w:tcBorders>
            <w:shd w:val="clear" w:color="auto" w:fill="auto"/>
            <w:noWrap/>
            <w:vAlign w:val="bottom"/>
            <w:hideMark/>
          </w:tcPr>
          <w:p w:rsidR="009B3ACF" w:rsidRPr="00795E15" w:rsidRDefault="00410A88" w:rsidP="009B3ACF">
            <w:pPr>
              <w:rPr>
                <w:color w:val="0070C0"/>
                <w:sz w:val="22"/>
                <w:szCs w:val="22"/>
              </w:rPr>
            </w:pPr>
            <w:r w:rsidRPr="00795E15">
              <w:rPr>
                <w:color w:val="0070C0"/>
                <w:sz w:val="22"/>
                <w:szCs w:val="22"/>
              </w:rPr>
              <w:t xml:space="preserve">       </w:t>
            </w:r>
            <w:r w:rsidR="009B3ACF" w:rsidRPr="00795E15">
              <w:rPr>
                <w:color w:val="0070C0"/>
                <w:sz w:val="22"/>
                <w:szCs w:val="22"/>
              </w:rPr>
              <w:t>Adjusted</w:t>
            </w:r>
          </w:p>
        </w:tc>
        <w:tc>
          <w:tcPr>
            <w:tcW w:w="1382" w:type="dxa"/>
            <w:tcBorders>
              <w:top w:val="nil"/>
              <w:left w:val="nil"/>
              <w:bottom w:val="nil"/>
              <w:right w:val="nil"/>
            </w:tcBorders>
            <w:shd w:val="clear" w:color="auto" w:fill="auto"/>
            <w:noWrap/>
            <w:vAlign w:val="bottom"/>
            <w:hideMark/>
          </w:tcPr>
          <w:p w:rsidR="009B3ACF" w:rsidRPr="00795E15" w:rsidRDefault="009B3ACF" w:rsidP="009B3ACF">
            <w:pPr>
              <w:jc w:val="center"/>
              <w:rPr>
                <w:color w:val="0070C0"/>
                <w:sz w:val="22"/>
                <w:szCs w:val="22"/>
              </w:rPr>
            </w:pPr>
          </w:p>
        </w:tc>
      </w:tr>
      <w:tr w:rsidR="009B3ACF" w:rsidRPr="00795E15" w:rsidTr="00410A88">
        <w:trPr>
          <w:trHeight w:val="300"/>
        </w:trPr>
        <w:tc>
          <w:tcPr>
            <w:tcW w:w="1564" w:type="dxa"/>
            <w:tcBorders>
              <w:top w:val="nil"/>
              <w:left w:val="nil"/>
              <w:bottom w:val="nil"/>
              <w:right w:val="nil"/>
            </w:tcBorders>
            <w:shd w:val="clear" w:color="auto" w:fill="auto"/>
            <w:noWrap/>
            <w:vAlign w:val="bottom"/>
            <w:hideMark/>
          </w:tcPr>
          <w:p w:rsidR="009B3ACF" w:rsidRPr="00795E15" w:rsidRDefault="009B3ACF" w:rsidP="009B3ACF">
            <w:pPr>
              <w:rPr>
                <w:color w:val="0070C0"/>
                <w:sz w:val="22"/>
                <w:szCs w:val="22"/>
              </w:rPr>
            </w:pPr>
            <w:r w:rsidRPr="00795E15">
              <w:rPr>
                <w:color w:val="0070C0"/>
                <w:sz w:val="22"/>
                <w:szCs w:val="22"/>
              </w:rPr>
              <w:t>Risk Difference</w:t>
            </w:r>
          </w:p>
        </w:tc>
        <w:tc>
          <w:tcPr>
            <w:tcW w:w="1247" w:type="dxa"/>
            <w:tcBorders>
              <w:top w:val="nil"/>
              <w:left w:val="nil"/>
              <w:bottom w:val="nil"/>
              <w:right w:val="nil"/>
            </w:tcBorders>
            <w:shd w:val="clear" w:color="auto" w:fill="auto"/>
            <w:noWrap/>
            <w:vAlign w:val="bottom"/>
            <w:hideMark/>
          </w:tcPr>
          <w:p w:rsidR="009B3ACF" w:rsidRPr="00795E15" w:rsidRDefault="009B3ACF" w:rsidP="009B3ACF">
            <w:pPr>
              <w:jc w:val="center"/>
              <w:rPr>
                <w:color w:val="0070C0"/>
                <w:sz w:val="22"/>
                <w:szCs w:val="22"/>
              </w:rPr>
            </w:pPr>
            <w:r w:rsidRPr="00795E15">
              <w:rPr>
                <w:color w:val="0070C0"/>
                <w:sz w:val="22"/>
                <w:szCs w:val="22"/>
              </w:rPr>
              <w:t>-0.025</w:t>
            </w:r>
          </w:p>
        </w:tc>
        <w:tc>
          <w:tcPr>
            <w:tcW w:w="3523" w:type="dxa"/>
            <w:tcBorders>
              <w:top w:val="nil"/>
              <w:left w:val="nil"/>
              <w:bottom w:val="nil"/>
              <w:right w:val="nil"/>
            </w:tcBorders>
            <w:shd w:val="clear" w:color="auto" w:fill="auto"/>
            <w:noWrap/>
            <w:vAlign w:val="bottom"/>
            <w:hideMark/>
          </w:tcPr>
          <w:p w:rsidR="009B3ACF" w:rsidRPr="00795E15" w:rsidRDefault="00410A88" w:rsidP="009B3ACF">
            <w:pPr>
              <w:jc w:val="center"/>
              <w:rPr>
                <w:color w:val="0070C0"/>
                <w:sz w:val="22"/>
                <w:szCs w:val="22"/>
              </w:rPr>
            </w:pPr>
            <w:r w:rsidRPr="00795E15">
              <w:rPr>
                <w:color w:val="0070C0"/>
                <w:sz w:val="22"/>
                <w:szCs w:val="22"/>
              </w:rPr>
              <w:t xml:space="preserve">-.0097 (C.I. -.0206 to .0012) </w:t>
            </w:r>
          </w:p>
        </w:tc>
        <w:tc>
          <w:tcPr>
            <w:tcW w:w="1382" w:type="dxa"/>
            <w:tcBorders>
              <w:top w:val="nil"/>
              <w:left w:val="nil"/>
              <w:bottom w:val="nil"/>
              <w:right w:val="nil"/>
            </w:tcBorders>
            <w:shd w:val="clear" w:color="auto" w:fill="auto"/>
            <w:noWrap/>
            <w:vAlign w:val="bottom"/>
            <w:hideMark/>
          </w:tcPr>
          <w:p w:rsidR="009B3ACF" w:rsidRPr="00795E15" w:rsidRDefault="009B3ACF" w:rsidP="009B3ACF">
            <w:pPr>
              <w:jc w:val="center"/>
              <w:rPr>
                <w:color w:val="0070C0"/>
                <w:sz w:val="22"/>
                <w:szCs w:val="22"/>
              </w:rPr>
            </w:pPr>
          </w:p>
        </w:tc>
      </w:tr>
    </w:tbl>
    <w:p w:rsidR="00410A88" w:rsidRPr="00795E15" w:rsidRDefault="00410A88" w:rsidP="00410A88">
      <w:pPr>
        <w:pStyle w:val="PlainText"/>
        <w:rPr>
          <w:rFonts w:ascii="Times New Roman" w:hAnsi="Times New Roman" w:cs="Times New Roman"/>
          <w:sz w:val="22"/>
          <w:szCs w:val="22"/>
        </w:rPr>
      </w:pPr>
    </w:p>
    <w:p w:rsidR="00410A88" w:rsidRPr="00795E15" w:rsidRDefault="00410A88" w:rsidP="00410A88">
      <w:pPr>
        <w:pStyle w:val="PlainText"/>
        <w:ind w:left="1080"/>
        <w:rPr>
          <w:rFonts w:ascii="Times New Roman" w:hAnsi="Times New Roman" w:cs="Times New Roman"/>
          <w:i/>
          <w:sz w:val="22"/>
          <w:szCs w:val="22"/>
        </w:rPr>
      </w:pPr>
      <w:r w:rsidRPr="00795E15">
        <w:rPr>
          <w:rFonts w:ascii="Times New Roman" w:hAnsi="Times New Roman" w:cs="Times New Roman"/>
          <w:i/>
          <w:sz w:val="22"/>
          <w:szCs w:val="22"/>
        </w:rPr>
        <w:t xml:space="preserve">On adjusting for age, the p value is no longer significant at the level of 0.05 (p=0.082) with C.I having 0. Age is a very strong predictor of outcomes by itself, which makes it even more difficult to interpret its confounding effect (if any) on the association here. Hence, instead of looking at age as a confounding variable, I would rather consider it as one of the strong predictor of outcome, which is explaining a lot of variance in terms of the measured relationship here. </w:t>
      </w:r>
    </w:p>
    <w:p w:rsidR="00410A88" w:rsidRPr="00795E15" w:rsidRDefault="00410A88" w:rsidP="00410A88">
      <w:pPr>
        <w:pStyle w:val="PlainText"/>
        <w:ind w:left="360" w:firstLine="720"/>
        <w:rPr>
          <w:rFonts w:ascii="Times New Roman" w:hAnsi="Times New Roman" w:cs="Times New Roman"/>
          <w:sz w:val="22"/>
          <w:szCs w:val="22"/>
        </w:rPr>
      </w:pPr>
    </w:p>
    <w:p w:rsidR="00410A88" w:rsidRPr="00795E15" w:rsidRDefault="00410A88" w:rsidP="00410A88">
      <w:pPr>
        <w:pStyle w:val="PlainText"/>
        <w:ind w:left="360" w:firstLine="720"/>
        <w:rPr>
          <w:rFonts w:ascii="Times New Roman" w:hAnsi="Times New Roman" w:cs="Times New Roman"/>
          <w:sz w:val="22"/>
          <w:szCs w:val="22"/>
        </w:rPr>
      </w:pPr>
    </w:p>
    <w:p w:rsidR="008A45D9" w:rsidRPr="00795E15" w:rsidRDefault="008A45D9" w:rsidP="006508C5">
      <w:pPr>
        <w:pStyle w:val="PlainText"/>
        <w:numPr>
          <w:ilvl w:val="1"/>
          <w:numId w:val="15"/>
        </w:numPr>
        <w:rPr>
          <w:rFonts w:ascii="Times New Roman" w:hAnsi="Times New Roman" w:cs="Times New Roman"/>
          <w:sz w:val="22"/>
          <w:szCs w:val="22"/>
        </w:rPr>
      </w:pPr>
      <w:r w:rsidRPr="00795E15">
        <w:rPr>
          <w:rFonts w:ascii="Times New Roman" w:hAnsi="Times New Roman" w:cs="Times New Roman"/>
          <w:sz w:val="22"/>
          <w:szCs w:val="22"/>
        </w:rPr>
        <w:t>Provide complete statistical inference regarding an association between estrogen and CVD mortality after adjustment for age and any prior history of CVD.</w:t>
      </w:r>
    </w:p>
    <w:p w:rsidR="00AE7938" w:rsidRPr="00795E15" w:rsidRDefault="00AE7938" w:rsidP="00AE7938">
      <w:pPr>
        <w:pStyle w:val="ListParagraph"/>
        <w:rPr>
          <w:sz w:val="22"/>
          <w:szCs w:val="22"/>
        </w:rPr>
      </w:pPr>
    </w:p>
    <w:p w:rsidR="00E00B45" w:rsidRPr="00795E15" w:rsidRDefault="00E00B45" w:rsidP="00E00B45">
      <w:pPr>
        <w:ind w:firstLine="720"/>
        <w:rPr>
          <w:b/>
        </w:rPr>
      </w:pPr>
      <w:r w:rsidRPr="00795E15">
        <w:rPr>
          <w:b/>
        </w:rPr>
        <w:t>regress cvddeath4 estrogen2 prevdis age, robust</w:t>
      </w:r>
    </w:p>
    <w:p w:rsidR="00E00B45" w:rsidRPr="00795E15" w:rsidRDefault="00E00B45" w:rsidP="00AE7938">
      <w:pPr>
        <w:pStyle w:val="ListParagraph"/>
        <w:rPr>
          <w:sz w:val="22"/>
          <w:szCs w:val="22"/>
        </w:rPr>
      </w:pPr>
    </w:p>
    <w:tbl>
      <w:tblPr>
        <w:tblW w:w="7601" w:type="dxa"/>
        <w:tblInd w:w="720" w:type="dxa"/>
        <w:tblLook w:val="04A0" w:firstRow="1" w:lastRow="0" w:firstColumn="1" w:lastColumn="0" w:noHBand="0" w:noVBand="1"/>
      </w:tblPr>
      <w:tblGrid>
        <w:gridCol w:w="1175"/>
        <w:gridCol w:w="1265"/>
        <w:gridCol w:w="1053"/>
        <w:gridCol w:w="751"/>
        <w:gridCol w:w="718"/>
        <w:gridCol w:w="1586"/>
        <w:gridCol w:w="1053"/>
      </w:tblGrid>
      <w:tr w:rsidR="00E00B45" w:rsidRPr="00795E15" w:rsidTr="00E00B45">
        <w:trPr>
          <w:trHeight w:val="300"/>
        </w:trPr>
        <w:tc>
          <w:tcPr>
            <w:tcW w:w="2440" w:type="dxa"/>
            <w:gridSpan w:val="2"/>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r w:rsidRPr="00795E15">
              <w:rPr>
                <w:color w:val="0070C0"/>
                <w:sz w:val="22"/>
                <w:szCs w:val="22"/>
              </w:rPr>
              <w:t>Linear regression</w:t>
            </w:r>
          </w:p>
        </w:tc>
        <w:tc>
          <w:tcPr>
            <w:tcW w:w="1053"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p>
        </w:tc>
        <w:tc>
          <w:tcPr>
            <w:tcW w:w="751"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p>
        </w:tc>
        <w:tc>
          <w:tcPr>
            <w:tcW w:w="718"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p>
        </w:tc>
        <w:tc>
          <w:tcPr>
            <w:tcW w:w="1586"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r w:rsidRPr="00795E15">
              <w:rPr>
                <w:color w:val="0070C0"/>
                <w:sz w:val="22"/>
                <w:szCs w:val="22"/>
              </w:rPr>
              <w:t>Number of obs</w:t>
            </w:r>
          </w:p>
        </w:tc>
        <w:tc>
          <w:tcPr>
            <w:tcW w:w="1053"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2904</w:t>
            </w:r>
          </w:p>
        </w:tc>
      </w:tr>
      <w:tr w:rsidR="00E00B45" w:rsidRPr="00795E15" w:rsidTr="00E00B45">
        <w:trPr>
          <w:trHeight w:val="300"/>
        </w:trPr>
        <w:tc>
          <w:tcPr>
            <w:tcW w:w="1175"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p>
        </w:tc>
        <w:tc>
          <w:tcPr>
            <w:tcW w:w="1265"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p>
        </w:tc>
        <w:tc>
          <w:tcPr>
            <w:tcW w:w="1053"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p>
        </w:tc>
        <w:tc>
          <w:tcPr>
            <w:tcW w:w="751"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p>
        </w:tc>
        <w:tc>
          <w:tcPr>
            <w:tcW w:w="718"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p>
        </w:tc>
        <w:tc>
          <w:tcPr>
            <w:tcW w:w="1586"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r w:rsidRPr="00795E15">
              <w:rPr>
                <w:color w:val="0070C0"/>
                <w:sz w:val="22"/>
                <w:szCs w:val="22"/>
              </w:rPr>
              <w:t>F(  3,  2900)</w:t>
            </w:r>
          </w:p>
        </w:tc>
        <w:tc>
          <w:tcPr>
            <w:tcW w:w="1053"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19.83</w:t>
            </w:r>
          </w:p>
        </w:tc>
      </w:tr>
      <w:tr w:rsidR="00E00B45" w:rsidRPr="00795E15" w:rsidTr="00E00B45">
        <w:trPr>
          <w:trHeight w:val="300"/>
        </w:trPr>
        <w:tc>
          <w:tcPr>
            <w:tcW w:w="1175"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p>
        </w:tc>
        <w:tc>
          <w:tcPr>
            <w:tcW w:w="1265"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p>
        </w:tc>
        <w:tc>
          <w:tcPr>
            <w:tcW w:w="1053"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p>
        </w:tc>
        <w:tc>
          <w:tcPr>
            <w:tcW w:w="751"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p>
        </w:tc>
        <w:tc>
          <w:tcPr>
            <w:tcW w:w="718"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p>
        </w:tc>
        <w:tc>
          <w:tcPr>
            <w:tcW w:w="1586"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r w:rsidRPr="00795E15">
              <w:rPr>
                <w:color w:val="0070C0"/>
                <w:sz w:val="22"/>
                <w:szCs w:val="22"/>
              </w:rPr>
              <w:t>Prob &gt; F</w:t>
            </w:r>
          </w:p>
        </w:tc>
        <w:tc>
          <w:tcPr>
            <w:tcW w:w="1053"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0</w:t>
            </w:r>
          </w:p>
        </w:tc>
      </w:tr>
      <w:tr w:rsidR="00E00B45" w:rsidRPr="00795E15" w:rsidTr="00E00B45">
        <w:trPr>
          <w:trHeight w:val="300"/>
        </w:trPr>
        <w:tc>
          <w:tcPr>
            <w:tcW w:w="1175"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p>
        </w:tc>
        <w:tc>
          <w:tcPr>
            <w:tcW w:w="1265"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p>
        </w:tc>
        <w:tc>
          <w:tcPr>
            <w:tcW w:w="1053"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p>
        </w:tc>
        <w:tc>
          <w:tcPr>
            <w:tcW w:w="751"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p>
        </w:tc>
        <w:tc>
          <w:tcPr>
            <w:tcW w:w="718"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p>
        </w:tc>
        <w:tc>
          <w:tcPr>
            <w:tcW w:w="1586"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r w:rsidRPr="00795E15">
              <w:rPr>
                <w:color w:val="0070C0"/>
                <w:sz w:val="22"/>
                <w:szCs w:val="22"/>
              </w:rPr>
              <w:t>R-squared</w:t>
            </w:r>
          </w:p>
        </w:tc>
        <w:tc>
          <w:tcPr>
            <w:tcW w:w="1053"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0.0444</w:t>
            </w:r>
          </w:p>
        </w:tc>
      </w:tr>
      <w:tr w:rsidR="00E00B45" w:rsidRPr="00795E15" w:rsidTr="00E00B45">
        <w:trPr>
          <w:trHeight w:val="300"/>
        </w:trPr>
        <w:tc>
          <w:tcPr>
            <w:tcW w:w="1175"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p>
        </w:tc>
        <w:tc>
          <w:tcPr>
            <w:tcW w:w="1265"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p>
        </w:tc>
        <w:tc>
          <w:tcPr>
            <w:tcW w:w="1053"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p>
        </w:tc>
        <w:tc>
          <w:tcPr>
            <w:tcW w:w="751"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p>
        </w:tc>
        <w:tc>
          <w:tcPr>
            <w:tcW w:w="718"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p>
        </w:tc>
        <w:tc>
          <w:tcPr>
            <w:tcW w:w="1586"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r w:rsidRPr="00795E15">
              <w:rPr>
                <w:color w:val="0070C0"/>
                <w:sz w:val="22"/>
                <w:szCs w:val="22"/>
              </w:rPr>
              <w:t>Root MSE</w:t>
            </w:r>
          </w:p>
        </w:tc>
        <w:tc>
          <w:tcPr>
            <w:tcW w:w="1053"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0.17043</w:t>
            </w:r>
          </w:p>
        </w:tc>
      </w:tr>
      <w:tr w:rsidR="00E00B45" w:rsidRPr="00795E15" w:rsidTr="00E00B45">
        <w:trPr>
          <w:trHeight w:val="300"/>
        </w:trPr>
        <w:tc>
          <w:tcPr>
            <w:tcW w:w="1175" w:type="dxa"/>
            <w:tcBorders>
              <w:top w:val="single" w:sz="4" w:space="0" w:color="auto"/>
              <w:left w:val="nil"/>
              <w:bottom w:val="nil"/>
              <w:right w:val="nil"/>
            </w:tcBorders>
            <w:shd w:val="clear" w:color="auto" w:fill="auto"/>
            <w:noWrap/>
            <w:vAlign w:val="bottom"/>
            <w:hideMark/>
          </w:tcPr>
          <w:p w:rsidR="00E00B45" w:rsidRPr="00795E15" w:rsidRDefault="00E00B45" w:rsidP="00E00B45">
            <w:pPr>
              <w:rPr>
                <w:color w:val="0070C0"/>
                <w:sz w:val="22"/>
                <w:szCs w:val="22"/>
              </w:rPr>
            </w:pPr>
            <w:r w:rsidRPr="00795E15">
              <w:rPr>
                <w:color w:val="0070C0"/>
                <w:sz w:val="22"/>
                <w:szCs w:val="22"/>
              </w:rPr>
              <w:lastRenderedPageBreak/>
              <w:t> </w:t>
            </w:r>
          </w:p>
        </w:tc>
        <w:tc>
          <w:tcPr>
            <w:tcW w:w="1265" w:type="dxa"/>
            <w:tcBorders>
              <w:top w:val="single" w:sz="4" w:space="0" w:color="auto"/>
              <w:left w:val="nil"/>
              <w:bottom w:val="nil"/>
              <w:right w:val="nil"/>
            </w:tcBorders>
            <w:shd w:val="clear" w:color="auto" w:fill="auto"/>
            <w:noWrap/>
            <w:vAlign w:val="bottom"/>
            <w:hideMark/>
          </w:tcPr>
          <w:p w:rsidR="00E00B45" w:rsidRPr="00795E15" w:rsidRDefault="00E00B45" w:rsidP="00E00B45">
            <w:pPr>
              <w:rPr>
                <w:color w:val="0070C0"/>
                <w:sz w:val="22"/>
                <w:szCs w:val="22"/>
              </w:rPr>
            </w:pPr>
            <w:r w:rsidRPr="00795E15">
              <w:rPr>
                <w:color w:val="0070C0"/>
                <w:sz w:val="22"/>
                <w:szCs w:val="22"/>
              </w:rPr>
              <w:t> </w:t>
            </w:r>
          </w:p>
        </w:tc>
        <w:tc>
          <w:tcPr>
            <w:tcW w:w="1053" w:type="dxa"/>
            <w:tcBorders>
              <w:top w:val="single" w:sz="4" w:space="0" w:color="auto"/>
              <w:left w:val="nil"/>
              <w:bottom w:val="nil"/>
              <w:right w:val="nil"/>
            </w:tcBorders>
            <w:shd w:val="clear" w:color="auto" w:fill="auto"/>
            <w:noWrap/>
            <w:vAlign w:val="bottom"/>
            <w:hideMark/>
          </w:tcPr>
          <w:p w:rsidR="00E00B45" w:rsidRPr="00795E15" w:rsidRDefault="00E00B45" w:rsidP="00E00B45">
            <w:pPr>
              <w:rPr>
                <w:color w:val="0070C0"/>
                <w:sz w:val="22"/>
                <w:szCs w:val="22"/>
              </w:rPr>
            </w:pPr>
            <w:r w:rsidRPr="00795E15">
              <w:rPr>
                <w:color w:val="0070C0"/>
                <w:sz w:val="22"/>
                <w:szCs w:val="22"/>
              </w:rPr>
              <w:t>Robust</w:t>
            </w:r>
          </w:p>
        </w:tc>
        <w:tc>
          <w:tcPr>
            <w:tcW w:w="751" w:type="dxa"/>
            <w:tcBorders>
              <w:top w:val="single" w:sz="4" w:space="0" w:color="auto"/>
              <w:left w:val="nil"/>
              <w:bottom w:val="nil"/>
              <w:right w:val="nil"/>
            </w:tcBorders>
            <w:shd w:val="clear" w:color="auto" w:fill="auto"/>
            <w:noWrap/>
            <w:vAlign w:val="bottom"/>
            <w:hideMark/>
          </w:tcPr>
          <w:p w:rsidR="00E00B45" w:rsidRPr="00795E15" w:rsidRDefault="00E00B45" w:rsidP="00E00B45">
            <w:pPr>
              <w:rPr>
                <w:color w:val="0070C0"/>
                <w:sz w:val="22"/>
                <w:szCs w:val="22"/>
              </w:rPr>
            </w:pPr>
            <w:r w:rsidRPr="00795E15">
              <w:rPr>
                <w:color w:val="0070C0"/>
                <w:sz w:val="22"/>
                <w:szCs w:val="22"/>
              </w:rPr>
              <w:t> </w:t>
            </w:r>
          </w:p>
        </w:tc>
        <w:tc>
          <w:tcPr>
            <w:tcW w:w="718" w:type="dxa"/>
            <w:tcBorders>
              <w:top w:val="single" w:sz="4" w:space="0" w:color="auto"/>
              <w:left w:val="nil"/>
              <w:bottom w:val="nil"/>
              <w:right w:val="nil"/>
            </w:tcBorders>
            <w:shd w:val="clear" w:color="auto" w:fill="auto"/>
            <w:noWrap/>
            <w:vAlign w:val="bottom"/>
            <w:hideMark/>
          </w:tcPr>
          <w:p w:rsidR="00E00B45" w:rsidRPr="00795E15" w:rsidRDefault="00E00B45" w:rsidP="00E00B45">
            <w:pPr>
              <w:rPr>
                <w:color w:val="0070C0"/>
                <w:sz w:val="22"/>
                <w:szCs w:val="22"/>
              </w:rPr>
            </w:pPr>
            <w:r w:rsidRPr="00795E15">
              <w:rPr>
                <w:color w:val="0070C0"/>
                <w:sz w:val="22"/>
                <w:szCs w:val="22"/>
              </w:rPr>
              <w:t> </w:t>
            </w:r>
          </w:p>
        </w:tc>
        <w:tc>
          <w:tcPr>
            <w:tcW w:w="1586" w:type="dxa"/>
            <w:tcBorders>
              <w:top w:val="single" w:sz="4" w:space="0" w:color="auto"/>
              <w:left w:val="nil"/>
              <w:bottom w:val="nil"/>
              <w:right w:val="nil"/>
            </w:tcBorders>
            <w:shd w:val="clear" w:color="auto" w:fill="auto"/>
            <w:noWrap/>
            <w:vAlign w:val="bottom"/>
            <w:hideMark/>
          </w:tcPr>
          <w:p w:rsidR="00E00B45" w:rsidRPr="00795E15" w:rsidRDefault="00E00B45" w:rsidP="00E00B45">
            <w:pPr>
              <w:rPr>
                <w:color w:val="0070C0"/>
                <w:sz w:val="22"/>
                <w:szCs w:val="22"/>
              </w:rPr>
            </w:pPr>
            <w:r w:rsidRPr="00795E15">
              <w:rPr>
                <w:color w:val="0070C0"/>
                <w:sz w:val="22"/>
                <w:szCs w:val="22"/>
              </w:rPr>
              <w:t> </w:t>
            </w:r>
          </w:p>
        </w:tc>
        <w:tc>
          <w:tcPr>
            <w:tcW w:w="1053" w:type="dxa"/>
            <w:tcBorders>
              <w:top w:val="single" w:sz="4" w:space="0" w:color="auto"/>
              <w:left w:val="nil"/>
              <w:bottom w:val="nil"/>
              <w:right w:val="nil"/>
            </w:tcBorders>
            <w:shd w:val="clear" w:color="auto" w:fill="auto"/>
            <w:noWrap/>
            <w:vAlign w:val="bottom"/>
            <w:hideMark/>
          </w:tcPr>
          <w:p w:rsidR="00E00B45" w:rsidRPr="00795E15" w:rsidRDefault="00E00B45" w:rsidP="00E00B45">
            <w:pPr>
              <w:rPr>
                <w:color w:val="0070C0"/>
                <w:sz w:val="22"/>
                <w:szCs w:val="22"/>
              </w:rPr>
            </w:pPr>
            <w:r w:rsidRPr="00795E15">
              <w:rPr>
                <w:color w:val="0070C0"/>
                <w:sz w:val="22"/>
                <w:szCs w:val="22"/>
              </w:rPr>
              <w:t> </w:t>
            </w:r>
          </w:p>
        </w:tc>
      </w:tr>
      <w:tr w:rsidR="00E00B45" w:rsidRPr="00795E15" w:rsidTr="00E00B45">
        <w:trPr>
          <w:trHeight w:val="300"/>
        </w:trPr>
        <w:tc>
          <w:tcPr>
            <w:tcW w:w="1175" w:type="dxa"/>
            <w:tcBorders>
              <w:top w:val="nil"/>
              <w:left w:val="nil"/>
              <w:bottom w:val="single" w:sz="4" w:space="0" w:color="auto"/>
              <w:right w:val="nil"/>
            </w:tcBorders>
            <w:shd w:val="clear" w:color="auto" w:fill="auto"/>
            <w:noWrap/>
            <w:vAlign w:val="bottom"/>
            <w:hideMark/>
          </w:tcPr>
          <w:p w:rsidR="00E00B45" w:rsidRPr="00795E15" w:rsidRDefault="00E00B45" w:rsidP="00E00B45">
            <w:pPr>
              <w:rPr>
                <w:color w:val="0070C0"/>
                <w:sz w:val="22"/>
                <w:szCs w:val="22"/>
              </w:rPr>
            </w:pPr>
            <w:r w:rsidRPr="00795E15">
              <w:rPr>
                <w:color w:val="0070C0"/>
                <w:sz w:val="22"/>
                <w:szCs w:val="22"/>
              </w:rPr>
              <w:t xml:space="preserve">cvddeath4       </w:t>
            </w:r>
          </w:p>
        </w:tc>
        <w:tc>
          <w:tcPr>
            <w:tcW w:w="1265" w:type="dxa"/>
            <w:tcBorders>
              <w:top w:val="nil"/>
              <w:left w:val="nil"/>
              <w:bottom w:val="single" w:sz="4" w:space="0" w:color="auto"/>
              <w:right w:val="nil"/>
            </w:tcBorders>
            <w:shd w:val="clear" w:color="auto" w:fill="auto"/>
            <w:noWrap/>
            <w:vAlign w:val="bottom"/>
            <w:hideMark/>
          </w:tcPr>
          <w:p w:rsidR="00E00B45" w:rsidRPr="00795E15" w:rsidRDefault="00E00B45" w:rsidP="00E00B45">
            <w:pPr>
              <w:rPr>
                <w:color w:val="0070C0"/>
                <w:sz w:val="22"/>
                <w:szCs w:val="22"/>
              </w:rPr>
            </w:pPr>
            <w:r w:rsidRPr="00795E15">
              <w:rPr>
                <w:color w:val="0070C0"/>
                <w:sz w:val="22"/>
                <w:szCs w:val="22"/>
              </w:rPr>
              <w:t>Coef.</w:t>
            </w:r>
          </w:p>
        </w:tc>
        <w:tc>
          <w:tcPr>
            <w:tcW w:w="1053" w:type="dxa"/>
            <w:tcBorders>
              <w:top w:val="nil"/>
              <w:left w:val="nil"/>
              <w:bottom w:val="single" w:sz="4" w:space="0" w:color="auto"/>
              <w:right w:val="nil"/>
            </w:tcBorders>
            <w:shd w:val="clear" w:color="auto" w:fill="auto"/>
            <w:noWrap/>
            <w:vAlign w:val="bottom"/>
            <w:hideMark/>
          </w:tcPr>
          <w:p w:rsidR="00E00B45" w:rsidRPr="00795E15" w:rsidRDefault="00E00B45" w:rsidP="00E00B45">
            <w:pPr>
              <w:rPr>
                <w:color w:val="0070C0"/>
                <w:sz w:val="22"/>
                <w:szCs w:val="22"/>
              </w:rPr>
            </w:pPr>
            <w:r w:rsidRPr="00795E15">
              <w:rPr>
                <w:color w:val="0070C0"/>
                <w:sz w:val="22"/>
                <w:szCs w:val="22"/>
              </w:rPr>
              <w:t>Std. Err.</w:t>
            </w:r>
          </w:p>
        </w:tc>
        <w:tc>
          <w:tcPr>
            <w:tcW w:w="751" w:type="dxa"/>
            <w:tcBorders>
              <w:top w:val="nil"/>
              <w:left w:val="nil"/>
              <w:bottom w:val="single" w:sz="4" w:space="0" w:color="auto"/>
              <w:right w:val="nil"/>
            </w:tcBorders>
            <w:shd w:val="clear" w:color="auto" w:fill="auto"/>
            <w:noWrap/>
            <w:vAlign w:val="bottom"/>
            <w:hideMark/>
          </w:tcPr>
          <w:p w:rsidR="00E00B45" w:rsidRPr="00795E15" w:rsidRDefault="00E00B45" w:rsidP="00E00B45">
            <w:pPr>
              <w:rPr>
                <w:color w:val="0070C0"/>
                <w:sz w:val="22"/>
                <w:szCs w:val="22"/>
              </w:rPr>
            </w:pPr>
            <w:r w:rsidRPr="00795E15">
              <w:rPr>
                <w:color w:val="0070C0"/>
                <w:sz w:val="22"/>
                <w:szCs w:val="22"/>
              </w:rPr>
              <w:t>t</w:t>
            </w:r>
          </w:p>
        </w:tc>
        <w:tc>
          <w:tcPr>
            <w:tcW w:w="718" w:type="dxa"/>
            <w:tcBorders>
              <w:top w:val="nil"/>
              <w:left w:val="nil"/>
              <w:bottom w:val="single" w:sz="4" w:space="0" w:color="auto"/>
              <w:right w:val="nil"/>
            </w:tcBorders>
            <w:shd w:val="clear" w:color="auto" w:fill="auto"/>
            <w:noWrap/>
            <w:vAlign w:val="bottom"/>
            <w:hideMark/>
          </w:tcPr>
          <w:p w:rsidR="00E00B45" w:rsidRPr="00795E15" w:rsidRDefault="00E00B45" w:rsidP="00E00B45">
            <w:pPr>
              <w:rPr>
                <w:color w:val="0070C0"/>
                <w:sz w:val="22"/>
                <w:szCs w:val="22"/>
              </w:rPr>
            </w:pPr>
            <w:r w:rsidRPr="00795E15">
              <w:rPr>
                <w:color w:val="0070C0"/>
                <w:sz w:val="22"/>
                <w:szCs w:val="22"/>
              </w:rPr>
              <w:t>P&gt;t</w:t>
            </w:r>
          </w:p>
        </w:tc>
        <w:tc>
          <w:tcPr>
            <w:tcW w:w="2639" w:type="dxa"/>
            <w:gridSpan w:val="2"/>
            <w:tcBorders>
              <w:top w:val="nil"/>
              <w:left w:val="nil"/>
              <w:bottom w:val="single" w:sz="4" w:space="0" w:color="auto"/>
              <w:right w:val="nil"/>
            </w:tcBorders>
            <w:shd w:val="clear" w:color="auto" w:fill="auto"/>
            <w:noWrap/>
            <w:vAlign w:val="bottom"/>
            <w:hideMark/>
          </w:tcPr>
          <w:p w:rsidR="00E00B45" w:rsidRPr="00795E15" w:rsidRDefault="00E00B45" w:rsidP="00E00B45">
            <w:pPr>
              <w:jc w:val="center"/>
              <w:rPr>
                <w:color w:val="0070C0"/>
                <w:sz w:val="22"/>
                <w:szCs w:val="22"/>
              </w:rPr>
            </w:pPr>
            <w:r w:rsidRPr="00795E15">
              <w:rPr>
                <w:color w:val="0070C0"/>
                <w:sz w:val="22"/>
                <w:szCs w:val="22"/>
              </w:rPr>
              <w:t>[95% Conf. Interval]</w:t>
            </w:r>
          </w:p>
        </w:tc>
      </w:tr>
      <w:tr w:rsidR="00E00B45" w:rsidRPr="00795E15" w:rsidTr="00E00B45">
        <w:trPr>
          <w:trHeight w:val="300"/>
        </w:trPr>
        <w:tc>
          <w:tcPr>
            <w:tcW w:w="1175"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r w:rsidRPr="00795E15">
              <w:rPr>
                <w:color w:val="0070C0"/>
                <w:sz w:val="22"/>
                <w:szCs w:val="22"/>
              </w:rPr>
              <w:t xml:space="preserve">estrogen2   </w:t>
            </w:r>
          </w:p>
        </w:tc>
        <w:tc>
          <w:tcPr>
            <w:tcW w:w="1265"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-0.0096783</w:t>
            </w:r>
          </w:p>
        </w:tc>
        <w:tc>
          <w:tcPr>
            <w:tcW w:w="1053"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0.005557</w:t>
            </w:r>
          </w:p>
        </w:tc>
        <w:tc>
          <w:tcPr>
            <w:tcW w:w="751"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-1.74</w:t>
            </w:r>
          </w:p>
        </w:tc>
        <w:tc>
          <w:tcPr>
            <w:tcW w:w="718"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0.082</w:t>
            </w:r>
          </w:p>
        </w:tc>
        <w:tc>
          <w:tcPr>
            <w:tcW w:w="1586"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-0.0205741</w:t>
            </w:r>
          </w:p>
        </w:tc>
        <w:tc>
          <w:tcPr>
            <w:tcW w:w="1053"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0.001217</w:t>
            </w:r>
          </w:p>
        </w:tc>
      </w:tr>
      <w:tr w:rsidR="00E00B45" w:rsidRPr="00795E15" w:rsidTr="00E00B45">
        <w:trPr>
          <w:trHeight w:val="300"/>
        </w:trPr>
        <w:tc>
          <w:tcPr>
            <w:tcW w:w="1175"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r w:rsidRPr="00795E15">
              <w:rPr>
                <w:color w:val="0070C0"/>
                <w:sz w:val="22"/>
                <w:szCs w:val="22"/>
              </w:rPr>
              <w:t xml:space="preserve">prevdis    </w:t>
            </w:r>
          </w:p>
        </w:tc>
        <w:tc>
          <w:tcPr>
            <w:tcW w:w="1265"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0.0712187</w:t>
            </w:r>
          </w:p>
        </w:tc>
        <w:tc>
          <w:tcPr>
            <w:tcW w:w="1053"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0.012874</w:t>
            </w:r>
          </w:p>
        </w:tc>
        <w:tc>
          <w:tcPr>
            <w:tcW w:w="751"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5.53</w:t>
            </w:r>
          </w:p>
        </w:tc>
        <w:tc>
          <w:tcPr>
            <w:tcW w:w="718"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0</w:t>
            </w:r>
          </w:p>
        </w:tc>
        <w:tc>
          <w:tcPr>
            <w:tcW w:w="1586"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0.0459757</w:t>
            </w:r>
          </w:p>
        </w:tc>
        <w:tc>
          <w:tcPr>
            <w:tcW w:w="1053"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0.096462</w:t>
            </w:r>
          </w:p>
        </w:tc>
      </w:tr>
      <w:tr w:rsidR="00E00B45" w:rsidRPr="00795E15" w:rsidTr="00E00B45">
        <w:trPr>
          <w:trHeight w:val="300"/>
        </w:trPr>
        <w:tc>
          <w:tcPr>
            <w:tcW w:w="1175" w:type="dxa"/>
            <w:tcBorders>
              <w:top w:val="nil"/>
              <w:left w:val="nil"/>
              <w:bottom w:val="nil"/>
              <w:right w:val="nil"/>
            </w:tcBorders>
            <w:shd w:val="clear" w:color="auto" w:fill="auto"/>
            <w:noWrap/>
            <w:vAlign w:val="bottom"/>
            <w:hideMark/>
          </w:tcPr>
          <w:p w:rsidR="00E00B45" w:rsidRPr="00795E15" w:rsidRDefault="00E00B45" w:rsidP="00E00B45">
            <w:pPr>
              <w:rPr>
                <w:color w:val="0070C0"/>
                <w:sz w:val="22"/>
                <w:szCs w:val="22"/>
              </w:rPr>
            </w:pPr>
            <w:r w:rsidRPr="00795E15">
              <w:rPr>
                <w:color w:val="0070C0"/>
                <w:sz w:val="22"/>
                <w:szCs w:val="22"/>
              </w:rPr>
              <w:t xml:space="preserve">age   </w:t>
            </w:r>
          </w:p>
        </w:tc>
        <w:tc>
          <w:tcPr>
            <w:tcW w:w="1265"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0.0035324</w:t>
            </w:r>
          </w:p>
        </w:tc>
        <w:tc>
          <w:tcPr>
            <w:tcW w:w="1053"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0.000775</w:t>
            </w:r>
          </w:p>
        </w:tc>
        <w:tc>
          <w:tcPr>
            <w:tcW w:w="751"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4.56</w:t>
            </w:r>
          </w:p>
        </w:tc>
        <w:tc>
          <w:tcPr>
            <w:tcW w:w="718"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0</w:t>
            </w:r>
          </w:p>
        </w:tc>
        <w:tc>
          <w:tcPr>
            <w:tcW w:w="1586"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0.0020121</w:t>
            </w:r>
          </w:p>
        </w:tc>
        <w:tc>
          <w:tcPr>
            <w:tcW w:w="1053"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0.005053</w:t>
            </w:r>
          </w:p>
        </w:tc>
      </w:tr>
      <w:tr w:rsidR="00E00B45" w:rsidRPr="00795E15" w:rsidTr="00E00B45">
        <w:trPr>
          <w:trHeight w:val="300"/>
        </w:trPr>
        <w:tc>
          <w:tcPr>
            <w:tcW w:w="1175" w:type="dxa"/>
            <w:tcBorders>
              <w:top w:val="nil"/>
              <w:left w:val="nil"/>
              <w:bottom w:val="single" w:sz="4" w:space="0" w:color="auto"/>
              <w:right w:val="nil"/>
            </w:tcBorders>
            <w:shd w:val="clear" w:color="auto" w:fill="auto"/>
            <w:noWrap/>
            <w:vAlign w:val="bottom"/>
            <w:hideMark/>
          </w:tcPr>
          <w:p w:rsidR="00E00B45" w:rsidRPr="00795E15" w:rsidRDefault="00E00B45" w:rsidP="00E00B45">
            <w:pPr>
              <w:rPr>
                <w:color w:val="0070C0"/>
                <w:sz w:val="22"/>
                <w:szCs w:val="22"/>
              </w:rPr>
            </w:pPr>
            <w:r w:rsidRPr="00795E15">
              <w:rPr>
                <w:color w:val="0070C0"/>
                <w:sz w:val="22"/>
                <w:szCs w:val="22"/>
              </w:rPr>
              <w:t xml:space="preserve">_cons   </w:t>
            </w:r>
          </w:p>
        </w:tc>
        <w:tc>
          <w:tcPr>
            <w:tcW w:w="1265" w:type="dxa"/>
            <w:tcBorders>
              <w:top w:val="nil"/>
              <w:left w:val="nil"/>
              <w:bottom w:val="single" w:sz="4" w:space="0" w:color="auto"/>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-0.2274591</w:t>
            </w:r>
          </w:p>
        </w:tc>
        <w:tc>
          <w:tcPr>
            <w:tcW w:w="1053" w:type="dxa"/>
            <w:tcBorders>
              <w:top w:val="nil"/>
              <w:left w:val="nil"/>
              <w:bottom w:val="single" w:sz="4" w:space="0" w:color="auto"/>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0.055139</w:t>
            </w:r>
          </w:p>
        </w:tc>
        <w:tc>
          <w:tcPr>
            <w:tcW w:w="751" w:type="dxa"/>
            <w:tcBorders>
              <w:top w:val="nil"/>
              <w:left w:val="nil"/>
              <w:bottom w:val="single" w:sz="4" w:space="0" w:color="auto"/>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-4.13</w:t>
            </w:r>
          </w:p>
        </w:tc>
        <w:tc>
          <w:tcPr>
            <w:tcW w:w="718" w:type="dxa"/>
            <w:tcBorders>
              <w:top w:val="nil"/>
              <w:left w:val="nil"/>
              <w:bottom w:val="single" w:sz="4" w:space="0" w:color="auto"/>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0</w:t>
            </w:r>
          </w:p>
        </w:tc>
        <w:tc>
          <w:tcPr>
            <w:tcW w:w="1586" w:type="dxa"/>
            <w:tcBorders>
              <w:top w:val="nil"/>
              <w:left w:val="nil"/>
              <w:bottom w:val="single" w:sz="4" w:space="0" w:color="auto"/>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-0.3355737</w:t>
            </w:r>
          </w:p>
        </w:tc>
        <w:tc>
          <w:tcPr>
            <w:tcW w:w="1053" w:type="dxa"/>
            <w:tcBorders>
              <w:top w:val="nil"/>
              <w:left w:val="nil"/>
              <w:bottom w:val="single" w:sz="4" w:space="0" w:color="auto"/>
              <w:right w:val="nil"/>
            </w:tcBorders>
            <w:shd w:val="clear" w:color="auto" w:fill="auto"/>
            <w:noWrap/>
            <w:vAlign w:val="bottom"/>
            <w:hideMark/>
          </w:tcPr>
          <w:p w:rsidR="00E00B45" w:rsidRPr="00795E15" w:rsidRDefault="00E00B45" w:rsidP="00E00B45">
            <w:pPr>
              <w:jc w:val="right"/>
              <w:rPr>
                <w:color w:val="0070C0"/>
                <w:sz w:val="22"/>
                <w:szCs w:val="22"/>
              </w:rPr>
            </w:pPr>
            <w:r w:rsidRPr="00795E15">
              <w:rPr>
                <w:color w:val="0070C0"/>
                <w:sz w:val="22"/>
                <w:szCs w:val="22"/>
              </w:rPr>
              <w:t>-0.11934</w:t>
            </w:r>
          </w:p>
        </w:tc>
      </w:tr>
    </w:tbl>
    <w:p w:rsidR="00AE7938" w:rsidRPr="00795E15" w:rsidRDefault="00AE7938" w:rsidP="00AE7938">
      <w:pPr>
        <w:pStyle w:val="PlainText"/>
        <w:ind w:left="1080"/>
        <w:rPr>
          <w:rFonts w:ascii="Times New Roman" w:hAnsi="Times New Roman" w:cs="Times New Roman"/>
          <w:sz w:val="22"/>
          <w:szCs w:val="22"/>
        </w:rPr>
      </w:pPr>
    </w:p>
    <w:p w:rsidR="001D55BF" w:rsidRDefault="00543197" w:rsidP="00FD2244">
      <w:pPr>
        <w:pStyle w:val="PlainText"/>
        <w:tabs>
          <w:tab w:val="left" w:pos="1080"/>
        </w:tabs>
        <w:ind w:left="1080"/>
      </w:pPr>
      <w:r w:rsidRPr="00B24740">
        <w:rPr>
          <w:rFonts w:ascii="Times New Roman" w:hAnsi="Times New Roman" w:cs="Times New Roman"/>
          <w:i/>
          <w:sz w:val="22"/>
          <w:szCs w:val="22"/>
        </w:rPr>
        <w:t xml:space="preserve">The linear regression analysis results </w:t>
      </w:r>
      <w:r>
        <w:rPr>
          <w:rFonts w:ascii="Times New Roman" w:hAnsi="Times New Roman" w:cs="Times New Roman"/>
          <w:i/>
          <w:sz w:val="22"/>
          <w:szCs w:val="22"/>
        </w:rPr>
        <w:t xml:space="preserve">after adjustment for prior history of CVD </w:t>
      </w:r>
      <w:r w:rsidRPr="00B24740">
        <w:rPr>
          <w:rFonts w:ascii="Times New Roman" w:hAnsi="Times New Roman" w:cs="Times New Roman"/>
          <w:i/>
          <w:sz w:val="22"/>
          <w:szCs w:val="22"/>
        </w:rPr>
        <w:t xml:space="preserve">indicate that mean number of CVD deaths </w:t>
      </w:r>
      <w:r>
        <w:rPr>
          <w:rFonts w:ascii="Times New Roman" w:hAnsi="Times New Roman" w:cs="Times New Roman"/>
          <w:i/>
          <w:sz w:val="22"/>
          <w:szCs w:val="22"/>
        </w:rPr>
        <w:t>within 4 years differ</w:t>
      </w:r>
      <w:r w:rsidRPr="00B24740">
        <w:rPr>
          <w:rFonts w:ascii="Times New Roman" w:hAnsi="Times New Roman" w:cs="Times New Roman"/>
          <w:i/>
          <w:sz w:val="22"/>
          <w:szCs w:val="22"/>
        </w:rPr>
        <w:t xml:space="preserve"> between females using estrogen and those not using estrogen by </w:t>
      </w:r>
      <w:r>
        <w:rPr>
          <w:rFonts w:ascii="Times New Roman" w:hAnsi="Times New Roman" w:cs="Times New Roman"/>
          <w:i/>
          <w:sz w:val="22"/>
          <w:szCs w:val="22"/>
        </w:rPr>
        <w:t>0.0</w:t>
      </w:r>
      <w:r w:rsidR="001D55BF">
        <w:rPr>
          <w:rFonts w:ascii="Times New Roman" w:hAnsi="Times New Roman" w:cs="Times New Roman"/>
          <w:i/>
          <w:sz w:val="22"/>
          <w:szCs w:val="22"/>
        </w:rPr>
        <w:t>09</w:t>
      </w:r>
      <w:r>
        <w:rPr>
          <w:rFonts w:ascii="Times New Roman" w:hAnsi="Times New Roman" w:cs="Times New Roman"/>
          <w:i/>
          <w:sz w:val="22"/>
          <w:szCs w:val="22"/>
        </w:rPr>
        <w:t>, with group not using estrogen tending toward higher average CVD deaths in 4 years</w:t>
      </w:r>
      <w:r w:rsidRPr="00B24740">
        <w:rPr>
          <w:rFonts w:ascii="Times New Roman" w:hAnsi="Times New Roman" w:cs="Times New Roman"/>
          <w:i/>
          <w:sz w:val="22"/>
          <w:szCs w:val="22"/>
        </w:rPr>
        <w:t xml:space="preserve">. This result is </w:t>
      </w:r>
      <w:r w:rsidR="001D55BF">
        <w:rPr>
          <w:rFonts w:ascii="Times New Roman" w:hAnsi="Times New Roman" w:cs="Times New Roman"/>
          <w:i/>
          <w:sz w:val="22"/>
          <w:szCs w:val="22"/>
        </w:rPr>
        <w:t xml:space="preserve">not </w:t>
      </w:r>
      <w:r w:rsidRPr="00B24740">
        <w:rPr>
          <w:rFonts w:ascii="Times New Roman" w:hAnsi="Times New Roman" w:cs="Times New Roman"/>
          <w:i/>
          <w:sz w:val="22"/>
          <w:szCs w:val="22"/>
        </w:rPr>
        <w:t>sig</w:t>
      </w:r>
      <w:r>
        <w:rPr>
          <w:rFonts w:ascii="Times New Roman" w:hAnsi="Times New Roman" w:cs="Times New Roman"/>
          <w:i/>
          <w:sz w:val="22"/>
          <w:szCs w:val="22"/>
        </w:rPr>
        <w:t>nificantly different from 0 (P =</w:t>
      </w:r>
      <w:r w:rsidR="001D55BF">
        <w:rPr>
          <w:rFonts w:ascii="Times New Roman" w:hAnsi="Times New Roman" w:cs="Times New Roman"/>
          <w:i/>
          <w:sz w:val="22"/>
          <w:szCs w:val="22"/>
        </w:rPr>
        <w:t xml:space="preserve"> 0.082</w:t>
      </w:r>
      <w:r w:rsidRPr="00B24740">
        <w:rPr>
          <w:rFonts w:ascii="Times New Roman" w:hAnsi="Times New Roman" w:cs="Times New Roman"/>
          <w:i/>
          <w:sz w:val="22"/>
          <w:szCs w:val="22"/>
        </w:rPr>
        <w:t xml:space="preserve">). We thus </w:t>
      </w:r>
      <w:r w:rsidR="001D55BF">
        <w:rPr>
          <w:rFonts w:ascii="Times New Roman" w:hAnsi="Times New Roman" w:cs="Times New Roman"/>
          <w:i/>
          <w:sz w:val="22"/>
          <w:szCs w:val="22"/>
        </w:rPr>
        <w:t xml:space="preserve">cannot </w:t>
      </w:r>
      <w:r w:rsidRPr="00B24740">
        <w:rPr>
          <w:rFonts w:ascii="Times New Roman" w:hAnsi="Times New Roman" w:cs="Times New Roman"/>
          <w:i/>
          <w:sz w:val="22"/>
          <w:szCs w:val="22"/>
        </w:rPr>
        <w:t>reject the null hypothesis that mean number of CVD deaths within 4 years does not differ across estrogen groups</w:t>
      </w:r>
      <w:r>
        <w:rPr>
          <w:rFonts w:ascii="Times New Roman" w:hAnsi="Times New Roman" w:cs="Times New Roman"/>
          <w:i/>
          <w:sz w:val="22"/>
          <w:szCs w:val="22"/>
        </w:rPr>
        <w:t xml:space="preserve"> after adjusting for prior history of CVD</w:t>
      </w:r>
      <w:r w:rsidRPr="00B24740">
        <w:rPr>
          <w:rFonts w:ascii="Times New Roman" w:hAnsi="Times New Roman" w:cs="Times New Roman"/>
          <w:i/>
          <w:sz w:val="22"/>
          <w:szCs w:val="22"/>
        </w:rPr>
        <w:t>.</w:t>
      </w:r>
      <w:r>
        <w:rPr>
          <w:rFonts w:ascii="Times New Roman" w:hAnsi="Times New Roman" w:cs="Times New Roman"/>
          <w:i/>
          <w:sz w:val="22"/>
          <w:szCs w:val="22"/>
        </w:rPr>
        <w:t xml:space="preserve"> Coefficient of prior history of CVD also suggests that those with prior history tend to have higher average CVD deaths in 4 years by </w:t>
      </w:r>
      <w:r w:rsidR="001D55BF">
        <w:rPr>
          <w:rFonts w:ascii="Times New Roman" w:hAnsi="Times New Roman" w:cs="Times New Roman"/>
          <w:i/>
          <w:sz w:val="22"/>
          <w:szCs w:val="22"/>
        </w:rPr>
        <w:t>0.071</w:t>
      </w:r>
      <w:r>
        <w:rPr>
          <w:rFonts w:ascii="Times New Roman" w:hAnsi="Times New Roman" w:cs="Times New Roman"/>
          <w:i/>
          <w:sz w:val="22"/>
          <w:szCs w:val="22"/>
        </w:rPr>
        <w:t xml:space="preserve"> (with p value significant at α=0.05).</w:t>
      </w:r>
      <w:r w:rsidR="001D55BF">
        <w:rPr>
          <w:rFonts w:ascii="Times New Roman" w:hAnsi="Times New Roman" w:cs="Times New Roman"/>
          <w:i/>
          <w:sz w:val="22"/>
          <w:szCs w:val="22"/>
        </w:rPr>
        <w:t xml:space="preserve"> With coefficient of age </w:t>
      </w:r>
      <w:r w:rsidR="00FD2244">
        <w:rPr>
          <w:rFonts w:ascii="Times New Roman" w:hAnsi="Times New Roman" w:cs="Times New Roman"/>
          <w:i/>
          <w:sz w:val="22"/>
          <w:szCs w:val="22"/>
        </w:rPr>
        <w:t xml:space="preserve">we estimate that </w:t>
      </w:r>
      <w:r w:rsidR="001D55BF">
        <w:rPr>
          <w:rFonts w:ascii="Times New Roman" w:hAnsi="Times New Roman" w:cs="Times New Roman"/>
          <w:i/>
          <w:sz w:val="22"/>
          <w:szCs w:val="22"/>
        </w:rPr>
        <w:t xml:space="preserve">average CVD deaths in 4 years </w:t>
      </w:r>
      <w:r w:rsidR="00FD2244">
        <w:rPr>
          <w:rFonts w:ascii="Times New Roman" w:hAnsi="Times New Roman" w:cs="Times New Roman"/>
          <w:i/>
          <w:sz w:val="22"/>
          <w:szCs w:val="22"/>
        </w:rPr>
        <w:t xml:space="preserve">differs between two age groups by </w:t>
      </w:r>
      <w:r w:rsidR="001D55BF">
        <w:rPr>
          <w:rFonts w:ascii="Times New Roman" w:hAnsi="Times New Roman" w:cs="Times New Roman"/>
          <w:i/>
          <w:sz w:val="22"/>
          <w:szCs w:val="22"/>
        </w:rPr>
        <w:t xml:space="preserve">0.071 </w:t>
      </w:r>
      <w:r w:rsidR="00FD2244">
        <w:rPr>
          <w:rFonts w:ascii="Times New Roman" w:hAnsi="Times New Roman" w:cs="Times New Roman"/>
          <w:i/>
          <w:sz w:val="22"/>
          <w:szCs w:val="22"/>
        </w:rPr>
        <w:t xml:space="preserve">deaths (on average) for each year difference in age, with older age groups tending toward higher average number of deaths </w:t>
      </w:r>
      <w:r w:rsidR="001D55BF">
        <w:rPr>
          <w:rFonts w:ascii="Times New Roman" w:hAnsi="Times New Roman" w:cs="Times New Roman"/>
          <w:i/>
          <w:sz w:val="22"/>
          <w:szCs w:val="22"/>
        </w:rPr>
        <w:t>(with p value significant at α=0.05).</w:t>
      </w:r>
      <w:r w:rsidR="001D55BF">
        <w:t xml:space="preserve"> </w:t>
      </w:r>
    </w:p>
    <w:p w:rsidR="00FD2244" w:rsidRPr="001D55BF" w:rsidRDefault="00FD2244" w:rsidP="00FD2244">
      <w:pPr>
        <w:pStyle w:val="PlainText"/>
        <w:tabs>
          <w:tab w:val="left" w:pos="1080"/>
        </w:tabs>
        <w:ind w:left="1080"/>
        <w:rPr>
          <w:rFonts w:ascii="Times New Roman" w:hAnsi="Times New Roman" w:cs="Times New Roman"/>
          <w:i/>
          <w:sz w:val="22"/>
          <w:szCs w:val="22"/>
        </w:rPr>
      </w:pPr>
    </w:p>
    <w:p w:rsidR="007366CC" w:rsidRPr="00795E15" w:rsidRDefault="007366CC" w:rsidP="008A45D9">
      <w:pPr>
        <w:pStyle w:val="PlainText"/>
        <w:rPr>
          <w:rFonts w:ascii="Times New Roman" w:hAnsi="Times New Roman" w:cs="Times New Roman"/>
          <w:sz w:val="22"/>
          <w:szCs w:val="22"/>
        </w:rPr>
      </w:pPr>
    </w:p>
    <w:p w:rsidR="007366CC" w:rsidRPr="00795E15" w:rsidRDefault="008A45D9" w:rsidP="008A45D9">
      <w:pPr>
        <w:pStyle w:val="PlainText"/>
        <w:numPr>
          <w:ilvl w:val="0"/>
          <w:numId w:val="15"/>
        </w:numPr>
        <w:rPr>
          <w:rFonts w:ascii="Times New Roman" w:hAnsi="Times New Roman" w:cs="Times New Roman"/>
          <w:sz w:val="22"/>
          <w:szCs w:val="22"/>
        </w:rPr>
      </w:pPr>
      <w:r w:rsidRPr="00795E15">
        <w:rPr>
          <w:rFonts w:ascii="Times New Roman" w:hAnsi="Times New Roman" w:cs="Times New Roman"/>
          <w:sz w:val="22"/>
          <w:szCs w:val="22"/>
        </w:rPr>
        <w:t xml:space="preserve">Answer all parts of problem 1 using the </w:t>
      </w:r>
      <w:r w:rsidRPr="00795E15">
        <w:rPr>
          <w:rFonts w:ascii="Times New Roman" w:hAnsi="Times New Roman" w:cs="Times New Roman"/>
          <w:b/>
          <w:bCs/>
          <w:sz w:val="22"/>
          <w:szCs w:val="22"/>
        </w:rPr>
        <w:t>odds ratio (OR)</w:t>
      </w:r>
      <w:r w:rsidRPr="00795E15">
        <w:rPr>
          <w:rFonts w:ascii="Times New Roman" w:hAnsi="Times New Roman" w:cs="Times New Roman"/>
          <w:sz w:val="22"/>
          <w:szCs w:val="22"/>
        </w:rPr>
        <w:t xml:space="preserve"> as the measure of association. </w:t>
      </w:r>
    </w:p>
    <w:p w:rsidR="00AE7938" w:rsidRPr="00795E15" w:rsidRDefault="00AE7938" w:rsidP="00AE7938">
      <w:pPr>
        <w:pStyle w:val="PlainText"/>
        <w:numPr>
          <w:ilvl w:val="1"/>
          <w:numId w:val="15"/>
        </w:numPr>
        <w:rPr>
          <w:rFonts w:ascii="Times New Roman" w:hAnsi="Times New Roman" w:cs="Times New Roman"/>
          <w:sz w:val="22"/>
          <w:szCs w:val="22"/>
        </w:rPr>
      </w:pPr>
      <w:r w:rsidRPr="00795E15">
        <w:rPr>
          <w:rFonts w:ascii="Times New Roman" w:hAnsi="Times New Roman" w:cs="Times New Roman"/>
          <w:sz w:val="22"/>
          <w:szCs w:val="22"/>
        </w:rPr>
        <w:t>Provide complete statistical inference regarding such an association. (Include point estimates, confidence intervals, and a p value, along with a full interpretation of those quantities.)</w:t>
      </w:r>
    </w:p>
    <w:p w:rsidR="00AF07C8" w:rsidRPr="00795E15" w:rsidRDefault="00AF07C8" w:rsidP="00AF07C8">
      <w:pPr>
        <w:pStyle w:val="PlainText"/>
        <w:ind w:left="1080"/>
        <w:rPr>
          <w:rFonts w:ascii="Times New Roman" w:hAnsi="Times New Roman" w:cs="Times New Roman"/>
          <w:sz w:val="22"/>
          <w:szCs w:val="22"/>
        </w:rPr>
      </w:pPr>
    </w:p>
    <w:p w:rsidR="00AF07C8" w:rsidRPr="00795E15" w:rsidRDefault="00AF07C8" w:rsidP="00AF07C8">
      <w:pPr>
        <w:ind w:firstLine="720"/>
        <w:rPr>
          <w:b/>
        </w:rPr>
      </w:pPr>
      <w:r w:rsidRPr="00795E15">
        <w:rPr>
          <w:b/>
        </w:rPr>
        <w:t>logistic cvddeath4 estrogen2</w:t>
      </w:r>
    </w:p>
    <w:p w:rsidR="00AE7938" w:rsidRPr="00795E15" w:rsidRDefault="00AE7938" w:rsidP="00AE7938">
      <w:pPr>
        <w:pStyle w:val="PlainText"/>
        <w:rPr>
          <w:rFonts w:ascii="Times New Roman" w:hAnsi="Times New Roman" w:cs="Times New Roman"/>
          <w:sz w:val="22"/>
          <w:szCs w:val="22"/>
        </w:rPr>
      </w:pPr>
    </w:p>
    <w:tbl>
      <w:tblPr>
        <w:tblW w:w="7942" w:type="dxa"/>
        <w:tblInd w:w="720" w:type="dxa"/>
        <w:tblLook w:val="04A0" w:firstRow="1" w:lastRow="0" w:firstColumn="1" w:lastColumn="0" w:noHBand="0" w:noVBand="1"/>
      </w:tblPr>
      <w:tblGrid>
        <w:gridCol w:w="1098"/>
        <w:gridCol w:w="1260"/>
        <w:gridCol w:w="1078"/>
        <w:gridCol w:w="722"/>
        <w:gridCol w:w="720"/>
        <w:gridCol w:w="1813"/>
        <w:gridCol w:w="1251"/>
      </w:tblGrid>
      <w:tr w:rsidR="00AF07C8" w:rsidRPr="00795E15" w:rsidTr="00AF07C8">
        <w:trPr>
          <w:trHeight w:val="300"/>
        </w:trPr>
        <w:tc>
          <w:tcPr>
            <w:tcW w:w="2358" w:type="dxa"/>
            <w:gridSpan w:val="2"/>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Logistic regression</w:t>
            </w:r>
          </w:p>
        </w:tc>
        <w:tc>
          <w:tcPr>
            <w:tcW w:w="1078"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722"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720"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3064" w:type="dxa"/>
            <w:gridSpan w:val="2"/>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Number of obs   = 2904</w:t>
            </w:r>
          </w:p>
        </w:tc>
      </w:tr>
      <w:tr w:rsidR="00AF07C8" w:rsidRPr="00795E15" w:rsidTr="00AF07C8">
        <w:trPr>
          <w:trHeight w:val="300"/>
        </w:trPr>
        <w:tc>
          <w:tcPr>
            <w:tcW w:w="1098"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1260"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1078"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722"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720"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3064" w:type="dxa"/>
            <w:gridSpan w:val="2"/>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LR chi2(1)              = 8.94</w:t>
            </w:r>
          </w:p>
        </w:tc>
      </w:tr>
      <w:tr w:rsidR="00AF07C8" w:rsidRPr="00795E15" w:rsidTr="00AF07C8">
        <w:trPr>
          <w:trHeight w:val="300"/>
        </w:trPr>
        <w:tc>
          <w:tcPr>
            <w:tcW w:w="1098"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1260"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1078"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722"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720"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3064" w:type="dxa"/>
            <w:gridSpan w:val="2"/>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Prob &gt; chi2           = 0.0028</w:t>
            </w:r>
          </w:p>
        </w:tc>
      </w:tr>
      <w:tr w:rsidR="00AF07C8" w:rsidRPr="00795E15" w:rsidTr="00AF07C8">
        <w:trPr>
          <w:trHeight w:val="300"/>
        </w:trPr>
        <w:tc>
          <w:tcPr>
            <w:tcW w:w="2358" w:type="dxa"/>
            <w:gridSpan w:val="2"/>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Log likelihood =  -400.2211</w:t>
            </w:r>
          </w:p>
        </w:tc>
        <w:tc>
          <w:tcPr>
            <w:tcW w:w="1078"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722"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720"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3064" w:type="dxa"/>
            <w:gridSpan w:val="2"/>
            <w:tcBorders>
              <w:top w:val="nil"/>
              <w:left w:val="nil"/>
              <w:bottom w:val="single" w:sz="4" w:space="0" w:color="auto"/>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Pseudo R2            = 0.011</w:t>
            </w:r>
          </w:p>
        </w:tc>
      </w:tr>
      <w:tr w:rsidR="00AF07C8" w:rsidRPr="00795E15" w:rsidTr="00AF07C8">
        <w:trPr>
          <w:trHeight w:val="300"/>
        </w:trPr>
        <w:tc>
          <w:tcPr>
            <w:tcW w:w="1098" w:type="dxa"/>
            <w:tcBorders>
              <w:top w:val="single" w:sz="4" w:space="0" w:color="auto"/>
              <w:left w:val="nil"/>
              <w:bottom w:val="single" w:sz="4" w:space="0" w:color="auto"/>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 xml:space="preserve">cvddeath4  </w:t>
            </w:r>
          </w:p>
        </w:tc>
        <w:tc>
          <w:tcPr>
            <w:tcW w:w="1260" w:type="dxa"/>
            <w:tcBorders>
              <w:top w:val="single" w:sz="4" w:space="0" w:color="auto"/>
              <w:left w:val="nil"/>
              <w:bottom w:val="single" w:sz="4" w:space="0" w:color="auto"/>
              <w:right w:val="nil"/>
            </w:tcBorders>
            <w:shd w:val="clear" w:color="auto" w:fill="auto"/>
            <w:noWrap/>
            <w:vAlign w:val="bottom"/>
            <w:hideMark/>
          </w:tcPr>
          <w:p w:rsidR="00AF07C8" w:rsidRPr="00795E15" w:rsidRDefault="00AF07C8" w:rsidP="00E00B45">
            <w:pPr>
              <w:jc w:val="center"/>
              <w:rPr>
                <w:color w:val="0070C0"/>
                <w:szCs w:val="22"/>
              </w:rPr>
            </w:pPr>
            <w:r w:rsidRPr="00795E15">
              <w:rPr>
                <w:color w:val="0070C0"/>
                <w:szCs w:val="22"/>
              </w:rPr>
              <w:t>Odds Ratio</w:t>
            </w:r>
          </w:p>
        </w:tc>
        <w:tc>
          <w:tcPr>
            <w:tcW w:w="1078" w:type="dxa"/>
            <w:tcBorders>
              <w:top w:val="single" w:sz="4" w:space="0" w:color="auto"/>
              <w:left w:val="nil"/>
              <w:bottom w:val="single" w:sz="4" w:space="0" w:color="auto"/>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Std. Err.</w:t>
            </w:r>
          </w:p>
        </w:tc>
        <w:tc>
          <w:tcPr>
            <w:tcW w:w="722" w:type="dxa"/>
            <w:tcBorders>
              <w:top w:val="single" w:sz="4" w:space="0" w:color="auto"/>
              <w:left w:val="nil"/>
              <w:bottom w:val="single" w:sz="4" w:space="0" w:color="auto"/>
              <w:right w:val="nil"/>
            </w:tcBorders>
            <w:shd w:val="clear" w:color="auto" w:fill="auto"/>
            <w:noWrap/>
            <w:vAlign w:val="bottom"/>
            <w:hideMark/>
          </w:tcPr>
          <w:p w:rsidR="00AF07C8" w:rsidRPr="00795E15" w:rsidRDefault="00AF07C8" w:rsidP="00E00B45">
            <w:pPr>
              <w:jc w:val="center"/>
              <w:rPr>
                <w:color w:val="0070C0"/>
                <w:szCs w:val="22"/>
              </w:rPr>
            </w:pPr>
            <w:r w:rsidRPr="00795E15">
              <w:rPr>
                <w:color w:val="0070C0"/>
                <w:szCs w:val="22"/>
              </w:rPr>
              <w:t>z</w:t>
            </w:r>
          </w:p>
        </w:tc>
        <w:tc>
          <w:tcPr>
            <w:tcW w:w="720" w:type="dxa"/>
            <w:tcBorders>
              <w:top w:val="single" w:sz="4" w:space="0" w:color="auto"/>
              <w:left w:val="nil"/>
              <w:bottom w:val="single" w:sz="4" w:space="0" w:color="auto"/>
              <w:right w:val="nil"/>
            </w:tcBorders>
            <w:shd w:val="clear" w:color="auto" w:fill="auto"/>
            <w:noWrap/>
            <w:vAlign w:val="bottom"/>
            <w:hideMark/>
          </w:tcPr>
          <w:p w:rsidR="00AF07C8" w:rsidRPr="00795E15" w:rsidRDefault="00AF07C8" w:rsidP="00E00B45">
            <w:pPr>
              <w:jc w:val="center"/>
              <w:rPr>
                <w:color w:val="0070C0"/>
                <w:szCs w:val="22"/>
              </w:rPr>
            </w:pPr>
            <w:r w:rsidRPr="00795E15">
              <w:rPr>
                <w:color w:val="0070C0"/>
                <w:szCs w:val="22"/>
              </w:rPr>
              <w:t xml:space="preserve">P&gt;z    </w:t>
            </w:r>
          </w:p>
        </w:tc>
        <w:tc>
          <w:tcPr>
            <w:tcW w:w="3064" w:type="dxa"/>
            <w:gridSpan w:val="2"/>
            <w:tcBorders>
              <w:top w:val="single" w:sz="4" w:space="0" w:color="auto"/>
              <w:left w:val="nil"/>
              <w:bottom w:val="single" w:sz="4" w:space="0" w:color="auto"/>
              <w:right w:val="nil"/>
            </w:tcBorders>
            <w:shd w:val="clear" w:color="auto" w:fill="auto"/>
            <w:noWrap/>
            <w:vAlign w:val="bottom"/>
            <w:hideMark/>
          </w:tcPr>
          <w:p w:rsidR="00AF07C8" w:rsidRPr="00795E15" w:rsidRDefault="00AF07C8" w:rsidP="00E00B45">
            <w:pPr>
              <w:jc w:val="center"/>
              <w:rPr>
                <w:color w:val="0070C0"/>
                <w:szCs w:val="22"/>
              </w:rPr>
            </w:pPr>
            <w:r w:rsidRPr="00795E15">
              <w:rPr>
                <w:color w:val="0070C0"/>
                <w:szCs w:val="22"/>
              </w:rPr>
              <w:t>[95% Conf. Interval]</w:t>
            </w:r>
          </w:p>
        </w:tc>
      </w:tr>
      <w:tr w:rsidR="00AF07C8" w:rsidRPr="00795E15" w:rsidTr="00AF07C8">
        <w:trPr>
          <w:trHeight w:val="300"/>
        </w:trPr>
        <w:tc>
          <w:tcPr>
            <w:tcW w:w="1098" w:type="dxa"/>
            <w:tcBorders>
              <w:top w:val="nil"/>
              <w:left w:val="nil"/>
              <w:bottom w:val="single" w:sz="4" w:space="0" w:color="auto"/>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 xml:space="preserve">estrogen2    </w:t>
            </w:r>
          </w:p>
        </w:tc>
        <w:tc>
          <w:tcPr>
            <w:tcW w:w="1260" w:type="dxa"/>
            <w:tcBorders>
              <w:top w:val="nil"/>
              <w:left w:val="nil"/>
              <w:bottom w:val="single" w:sz="4" w:space="0" w:color="auto"/>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0.2480955</w:t>
            </w:r>
          </w:p>
        </w:tc>
        <w:tc>
          <w:tcPr>
            <w:tcW w:w="1078" w:type="dxa"/>
            <w:tcBorders>
              <w:top w:val="nil"/>
              <w:left w:val="nil"/>
              <w:bottom w:val="single" w:sz="4" w:space="0" w:color="auto"/>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0.1458091</w:t>
            </w:r>
          </w:p>
        </w:tc>
        <w:tc>
          <w:tcPr>
            <w:tcW w:w="722" w:type="dxa"/>
            <w:tcBorders>
              <w:top w:val="nil"/>
              <w:left w:val="nil"/>
              <w:bottom w:val="single" w:sz="4" w:space="0" w:color="auto"/>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-2.37</w:t>
            </w:r>
          </w:p>
        </w:tc>
        <w:tc>
          <w:tcPr>
            <w:tcW w:w="720" w:type="dxa"/>
            <w:tcBorders>
              <w:top w:val="nil"/>
              <w:left w:val="nil"/>
              <w:bottom w:val="single" w:sz="4" w:space="0" w:color="auto"/>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0.018</w:t>
            </w:r>
          </w:p>
        </w:tc>
        <w:tc>
          <w:tcPr>
            <w:tcW w:w="1813" w:type="dxa"/>
            <w:tcBorders>
              <w:top w:val="nil"/>
              <w:left w:val="nil"/>
              <w:bottom w:val="single" w:sz="4" w:space="0" w:color="auto"/>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0.0784073</w:t>
            </w:r>
          </w:p>
        </w:tc>
        <w:tc>
          <w:tcPr>
            <w:tcW w:w="1251" w:type="dxa"/>
            <w:tcBorders>
              <w:top w:val="nil"/>
              <w:left w:val="nil"/>
              <w:bottom w:val="single" w:sz="4" w:space="0" w:color="auto"/>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0.785022</w:t>
            </w:r>
          </w:p>
        </w:tc>
      </w:tr>
    </w:tbl>
    <w:p w:rsidR="00AF07C8" w:rsidRPr="00795E15" w:rsidRDefault="00AF07C8" w:rsidP="00AE7938">
      <w:pPr>
        <w:pStyle w:val="PlainText"/>
        <w:rPr>
          <w:rFonts w:ascii="Times New Roman" w:hAnsi="Times New Roman" w:cs="Times New Roman"/>
          <w:sz w:val="22"/>
          <w:szCs w:val="22"/>
        </w:rPr>
      </w:pPr>
    </w:p>
    <w:p w:rsidR="00410A88" w:rsidRPr="00795E15" w:rsidRDefault="00410A88" w:rsidP="00AE7938">
      <w:pPr>
        <w:pStyle w:val="PlainText"/>
        <w:rPr>
          <w:rFonts w:ascii="Times New Roman" w:hAnsi="Times New Roman" w:cs="Times New Roman"/>
          <w:sz w:val="22"/>
          <w:szCs w:val="22"/>
        </w:rPr>
      </w:pPr>
      <w:r w:rsidRPr="00795E15">
        <w:rPr>
          <w:rFonts w:ascii="Times New Roman" w:hAnsi="Times New Roman" w:cs="Times New Roman"/>
          <w:sz w:val="22"/>
          <w:szCs w:val="22"/>
        </w:rPr>
        <w:tab/>
      </w:r>
      <w:r w:rsidRPr="00795E15">
        <w:rPr>
          <w:rFonts w:ascii="Times New Roman" w:hAnsi="Times New Roman" w:cs="Times New Roman"/>
          <w:sz w:val="22"/>
          <w:szCs w:val="22"/>
        </w:rPr>
        <w:tab/>
      </w:r>
    </w:p>
    <w:p w:rsidR="00410A88" w:rsidRPr="00795E15" w:rsidRDefault="00410A88" w:rsidP="00410A88">
      <w:pPr>
        <w:pStyle w:val="PlainText"/>
        <w:tabs>
          <w:tab w:val="left" w:pos="1128"/>
        </w:tabs>
        <w:ind w:left="1128"/>
        <w:rPr>
          <w:rFonts w:ascii="Times New Roman" w:hAnsi="Times New Roman" w:cs="Times New Roman"/>
          <w:i/>
          <w:sz w:val="22"/>
          <w:szCs w:val="22"/>
        </w:rPr>
      </w:pPr>
      <w:r w:rsidRPr="00795E15">
        <w:rPr>
          <w:rFonts w:ascii="Times New Roman" w:hAnsi="Times New Roman" w:cs="Times New Roman"/>
          <w:i/>
          <w:sz w:val="22"/>
          <w:szCs w:val="22"/>
        </w:rPr>
        <w:t>There is an overall model likelihood ratio-statistic (8.94) and its corresponding p- value at the top. Since we have a single predictor we have just one OR. The OR is given as 0.25 with a 95% confidence interval of (0.08, 0.78). When comparing two groups based on estrogen use, the odds of dying (with CVD) within 4 years in females that used estrogen is estimated to be 0.24 times the odds of dying (with CVD) within 4 years in females that did not use estrogen (which means there is protective effect of estrogen on CVD death in 4 years). There is also a z-statistic for testing the null hypothesis that the odds ratio is 1, and the result of that significance test (p = 0.018, the effect of estrogen use is significant). The significance of the OR is also supported by narrow C.I.</w:t>
      </w:r>
    </w:p>
    <w:p w:rsidR="00410A88" w:rsidRPr="00795E15" w:rsidRDefault="00410A88" w:rsidP="00410A88">
      <w:pPr>
        <w:pStyle w:val="PlainText"/>
        <w:tabs>
          <w:tab w:val="left" w:pos="1128"/>
        </w:tabs>
        <w:rPr>
          <w:rFonts w:ascii="Times New Roman" w:hAnsi="Times New Roman" w:cs="Times New Roman"/>
          <w:sz w:val="22"/>
          <w:szCs w:val="22"/>
        </w:rPr>
      </w:pPr>
    </w:p>
    <w:p w:rsidR="004865FD" w:rsidRPr="00795E15" w:rsidRDefault="004865FD" w:rsidP="004865FD">
      <w:pPr>
        <w:pStyle w:val="PlainText"/>
        <w:numPr>
          <w:ilvl w:val="1"/>
          <w:numId w:val="15"/>
        </w:numPr>
        <w:rPr>
          <w:rFonts w:ascii="Times New Roman" w:hAnsi="Times New Roman" w:cs="Times New Roman"/>
          <w:sz w:val="22"/>
          <w:szCs w:val="22"/>
        </w:rPr>
      </w:pPr>
      <w:r w:rsidRPr="00795E15">
        <w:rPr>
          <w:rFonts w:ascii="Times New Roman" w:hAnsi="Times New Roman" w:cs="Times New Roman"/>
          <w:sz w:val="22"/>
          <w:szCs w:val="22"/>
        </w:rPr>
        <w:lastRenderedPageBreak/>
        <w:t xml:space="preserve">Is there evidence in the dataset that any such effect is modified by a history of prior CVD (as measured by variable </w:t>
      </w:r>
      <w:r w:rsidRPr="00795E15">
        <w:rPr>
          <w:rFonts w:ascii="Times New Roman" w:hAnsi="Times New Roman" w:cs="Times New Roman"/>
          <w:i/>
          <w:iCs/>
          <w:sz w:val="22"/>
          <w:szCs w:val="22"/>
        </w:rPr>
        <w:t>prevdis)</w:t>
      </w:r>
      <w:r w:rsidRPr="00795E15">
        <w:rPr>
          <w:rFonts w:ascii="Times New Roman" w:hAnsi="Times New Roman" w:cs="Times New Roman"/>
          <w:sz w:val="22"/>
          <w:szCs w:val="22"/>
        </w:rPr>
        <w:t>? Provide results of a statistical analysis in support of your answer.</w:t>
      </w:r>
    </w:p>
    <w:p w:rsidR="004865FD" w:rsidRPr="00795E15" w:rsidRDefault="004865FD" w:rsidP="004865FD">
      <w:pPr>
        <w:pStyle w:val="PlainText"/>
        <w:ind w:left="1080"/>
        <w:rPr>
          <w:rFonts w:ascii="Times New Roman" w:hAnsi="Times New Roman" w:cs="Times New Roman"/>
          <w:sz w:val="22"/>
          <w:szCs w:val="22"/>
        </w:rPr>
      </w:pPr>
    </w:p>
    <w:p w:rsidR="00AE7938" w:rsidRPr="00795E15" w:rsidRDefault="00AE7938" w:rsidP="004865FD">
      <w:pPr>
        <w:pStyle w:val="PlainText"/>
        <w:ind w:left="1080"/>
        <w:rPr>
          <w:rFonts w:ascii="Times New Roman" w:hAnsi="Times New Roman" w:cs="Times New Roman"/>
          <w:i/>
          <w:sz w:val="22"/>
          <w:szCs w:val="22"/>
        </w:rPr>
      </w:pPr>
      <w:r w:rsidRPr="00795E15">
        <w:rPr>
          <w:rFonts w:ascii="Times New Roman" w:hAnsi="Times New Roman" w:cs="Times New Roman"/>
          <w:i/>
          <w:sz w:val="22"/>
          <w:szCs w:val="22"/>
        </w:rPr>
        <w:t>Summarized in Answer 1 part b</w:t>
      </w:r>
    </w:p>
    <w:p w:rsidR="00AE7938" w:rsidRPr="00795E15" w:rsidRDefault="00AE7938" w:rsidP="00AE7938">
      <w:pPr>
        <w:pStyle w:val="ListParagraph"/>
        <w:rPr>
          <w:sz w:val="22"/>
          <w:szCs w:val="22"/>
        </w:rPr>
      </w:pPr>
    </w:p>
    <w:p w:rsidR="004865FD" w:rsidRPr="00795E15" w:rsidRDefault="004865FD" w:rsidP="004865FD">
      <w:pPr>
        <w:pStyle w:val="PlainText"/>
        <w:numPr>
          <w:ilvl w:val="1"/>
          <w:numId w:val="15"/>
        </w:numPr>
        <w:rPr>
          <w:rFonts w:ascii="Times New Roman" w:hAnsi="Times New Roman" w:cs="Times New Roman"/>
          <w:sz w:val="22"/>
          <w:szCs w:val="22"/>
        </w:rPr>
      </w:pPr>
      <w:r w:rsidRPr="00795E15">
        <w:rPr>
          <w:rFonts w:ascii="Times New Roman" w:hAnsi="Times New Roman" w:cs="Times New Roman"/>
          <w:sz w:val="22"/>
          <w:szCs w:val="22"/>
        </w:rPr>
        <w:t>Suppose we just want to ignore any such effect modification. Is there evidence in the dataset that any estrogen-CVD mortality association is confounded by a history of prior CVD? Provide results of a statistical analysis in support of your answer.</w:t>
      </w:r>
    </w:p>
    <w:p w:rsidR="004865FD" w:rsidRPr="00795E15" w:rsidRDefault="004865FD" w:rsidP="004865FD">
      <w:pPr>
        <w:pStyle w:val="PlainText"/>
        <w:ind w:left="1080"/>
        <w:rPr>
          <w:rFonts w:ascii="Times New Roman" w:hAnsi="Times New Roman" w:cs="Times New Roman"/>
          <w:sz w:val="22"/>
          <w:szCs w:val="22"/>
        </w:rPr>
      </w:pPr>
    </w:p>
    <w:p w:rsidR="004865FD" w:rsidRPr="00795E15" w:rsidRDefault="00410A88" w:rsidP="004865FD">
      <w:pPr>
        <w:pStyle w:val="PlainText"/>
        <w:ind w:left="1080"/>
        <w:rPr>
          <w:rFonts w:ascii="Times New Roman" w:hAnsi="Times New Roman" w:cs="Times New Roman"/>
          <w:i/>
          <w:sz w:val="22"/>
          <w:szCs w:val="22"/>
        </w:rPr>
      </w:pPr>
      <w:r w:rsidRPr="00795E15">
        <w:rPr>
          <w:rFonts w:ascii="Times New Roman" w:hAnsi="Times New Roman" w:cs="Times New Roman"/>
          <w:i/>
          <w:sz w:val="22"/>
          <w:szCs w:val="22"/>
        </w:rPr>
        <w:t>M</w:t>
      </w:r>
      <w:r w:rsidR="004865FD" w:rsidRPr="00795E15">
        <w:rPr>
          <w:rFonts w:ascii="Times New Roman" w:hAnsi="Times New Roman" w:cs="Times New Roman"/>
          <w:i/>
          <w:sz w:val="22"/>
          <w:szCs w:val="22"/>
        </w:rPr>
        <w:t xml:space="preserve">easures of association like RR and OR for exploring confounding effect are somewhat difficult to predict due to the curved contours and </w:t>
      </w:r>
      <w:r w:rsidRPr="00795E15">
        <w:rPr>
          <w:rFonts w:ascii="Times New Roman" w:hAnsi="Times New Roman" w:cs="Times New Roman"/>
          <w:i/>
          <w:sz w:val="22"/>
          <w:szCs w:val="22"/>
        </w:rPr>
        <w:t xml:space="preserve">sometimes </w:t>
      </w:r>
      <w:r w:rsidR="004865FD" w:rsidRPr="00795E15">
        <w:rPr>
          <w:rFonts w:ascii="Times New Roman" w:hAnsi="Times New Roman" w:cs="Times New Roman"/>
          <w:i/>
          <w:sz w:val="22"/>
          <w:szCs w:val="22"/>
        </w:rPr>
        <w:t>they show the symp</w:t>
      </w:r>
      <w:r w:rsidRPr="00795E15">
        <w:rPr>
          <w:rFonts w:ascii="Times New Roman" w:hAnsi="Times New Roman" w:cs="Times New Roman"/>
          <w:i/>
          <w:sz w:val="22"/>
          <w:szCs w:val="22"/>
        </w:rPr>
        <w:t>toms in absence of confounding. Still we can look at the comparison of OR in adjusted and unadjusted model.</w:t>
      </w:r>
    </w:p>
    <w:p w:rsidR="00410A88" w:rsidRPr="00795E15" w:rsidRDefault="00410A88" w:rsidP="004865FD">
      <w:pPr>
        <w:pStyle w:val="PlainText"/>
        <w:ind w:left="1080"/>
        <w:rPr>
          <w:rFonts w:ascii="Times New Roman" w:hAnsi="Times New Roman" w:cs="Times New Roman"/>
          <w:i/>
          <w:sz w:val="22"/>
          <w:szCs w:val="22"/>
        </w:rPr>
      </w:pPr>
    </w:p>
    <w:tbl>
      <w:tblPr>
        <w:tblW w:w="4804" w:type="dxa"/>
        <w:tblInd w:w="1244" w:type="dxa"/>
        <w:tblLook w:val="04A0" w:firstRow="1" w:lastRow="0" w:firstColumn="1" w:lastColumn="0" w:noHBand="0" w:noVBand="1"/>
      </w:tblPr>
      <w:tblGrid>
        <w:gridCol w:w="1905"/>
        <w:gridCol w:w="1369"/>
        <w:gridCol w:w="1530"/>
      </w:tblGrid>
      <w:tr w:rsidR="00410A88" w:rsidRPr="00795E15" w:rsidTr="00410A88">
        <w:trPr>
          <w:trHeight w:val="300"/>
        </w:trPr>
        <w:tc>
          <w:tcPr>
            <w:tcW w:w="1905" w:type="dxa"/>
            <w:tcBorders>
              <w:top w:val="nil"/>
              <w:left w:val="nil"/>
              <w:bottom w:val="nil"/>
              <w:right w:val="nil"/>
            </w:tcBorders>
            <w:shd w:val="clear" w:color="auto" w:fill="auto"/>
            <w:noWrap/>
            <w:vAlign w:val="bottom"/>
            <w:hideMark/>
          </w:tcPr>
          <w:p w:rsidR="00410A88" w:rsidRPr="00795E15" w:rsidRDefault="00410A88" w:rsidP="00410A88">
            <w:pPr>
              <w:rPr>
                <w:color w:val="0070C0"/>
                <w:sz w:val="22"/>
                <w:szCs w:val="22"/>
              </w:rPr>
            </w:pPr>
          </w:p>
        </w:tc>
        <w:tc>
          <w:tcPr>
            <w:tcW w:w="1369" w:type="dxa"/>
            <w:tcBorders>
              <w:top w:val="nil"/>
              <w:left w:val="nil"/>
              <w:bottom w:val="nil"/>
              <w:right w:val="nil"/>
            </w:tcBorders>
            <w:shd w:val="clear" w:color="auto" w:fill="auto"/>
            <w:noWrap/>
            <w:vAlign w:val="bottom"/>
            <w:hideMark/>
          </w:tcPr>
          <w:p w:rsidR="00410A88" w:rsidRPr="00795E15" w:rsidRDefault="00410A88" w:rsidP="00410A88">
            <w:pPr>
              <w:jc w:val="center"/>
              <w:rPr>
                <w:color w:val="0070C0"/>
                <w:sz w:val="22"/>
                <w:szCs w:val="22"/>
              </w:rPr>
            </w:pPr>
            <w:r w:rsidRPr="00795E15">
              <w:rPr>
                <w:color w:val="0070C0"/>
                <w:sz w:val="22"/>
                <w:szCs w:val="22"/>
              </w:rPr>
              <w:t>Unadjusted</w:t>
            </w:r>
          </w:p>
        </w:tc>
        <w:tc>
          <w:tcPr>
            <w:tcW w:w="1530" w:type="dxa"/>
            <w:tcBorders>
              <w:top w:val="nil"/>
              <w:left w:val="nil"/>
              <w:bottom w:val="nil"/>
              <w:right w:val="nil"/>
            </w:tcBorders>
            <w:shd w:val="clear" w:color="auto" w:fill="auto"/>
            <w:noWrap/>
            <w:vAlign w:val="bottom"/>
            <w:hideMark/>
          </w:tcPr>
          <w:p w:rsidR="00410A88" w:rsidRPr="00795E15" w:rsidRDefault="00410A88" w:rsidP="00410A88">
            <w:pPr>
              <w:jc w:val="center"/>
              <w:rPr>
                <w:color w:val="0070C0"/>
                <w:sz w:val="22"/>
                <w:szCs w:val="22"/>
              </w:rPr>
            </w:pPr>
            <w:r w:rsidRPr="00795E15">
              <w:rPr>
                <w:color w:val="0070C0"/>
                <w:sz w:val="22"/>
                <w:szCs w:val="22"/>
              </w:rPr>
              <w:t>Adjusted</w:t>
            </w:r>
          </w:p>
        </w:tc>
      </w:tr>
      <w:tr w:rsidR="00410A88" w:rsidRPr="00795E15" w:rsidTr="00410A88">
        <w:trPr>
          <w:trHeight w:val="300"/>
        </w:trPr>
        <w:tc>
          <w:tcPr>
            <w:tcW w:w="1905" w:type="dxa"/>
            <w:tcBorders>
              <w:top w:val="nil"/>
              <w:left w:val="nil"/>
              <w:bottom w:val="nil"/>
              <w:right w:val="nil"/>
            </w:tcBorders>
            <w:shd w:val="clear" w:color="auto" w:fill="auto"/>
            <w:noWrap/>
            <w:vAlign w:val="bottom"/>
            <w:hideMark/>
          </w:tcPr>
          <w:p w:rsidR="00410A88" w:rsidRPr="00795E15" w:rsidRDefault="00410A88" w:rsidP="00410A88">
            <w:pPr>
              <w:rPr>
                <w:color w:val="0070C0"/>
                <w:sz w:val="22"/>
                <w:szCs w:val="22"/>
              </w:rPr>
            </w:pPr>
            <w:r w:rsidRPr="00795E15">
              <w:rPr>
                <w:color w:val="0070C0"/>
                <w:sz w:val="22"/>
                <w:szCs w:val="22"/>
              </w:rPr>
              <w:t>Odds Ratio</w:t>
            </w:r>
          </w:p>
        </w:tc>
        <w:tc>
          <w:tcPr>
            <w:tcW w:w="1369" w:type="dxa"/>
            <w:tcBorders>
              <w:top w:val="nil"/>
              <w:left w:val="nil"/>
              <w:bottom w:val="nil"/>
              <w:right w:val="nil"/>
            </w:tcBorders>
            <w:shd w:val="clear" w:color="auto" w:fill="auto"/>
            <w:noWrap/>
            <w:vAlign w:val="bottom"/>
            <w:hideMark/>
          </w:tcPr>
          <w:p w:rsidR="00410A88" w:rsidRPr="00795E15" w:rsidRDefault="00410A88" w:rsidP="00410A88">
            <w:pPr>
              <w:jc w:val="center"/>
              <w:rPr>
                <w:color w:val="0070C0"/>
                <w:sz w:val="22"/>
                <w:szCs w:val="22"/>
              </w:rPr>
            </w:pPr>
            <w:r w:rsidRPr="00795E15">
              <w:rPr>
                <w:color w:val="0070C0"/>
                <w:sz w:val="22"/>
                <w:szCs w:val="22"/>
              </w:rPr>
              <w:t>0.2481</w:t>
            </w:r>
          </w:p>
        </w:tc>
        <w:tc>
          <w:tcPr>
            <w:tcW w:w="1530" w:type="dxa"/>
            <w:tcBorders>
              <w:top w:val="nil"/>
              <w:left w:val="nil"/>
              <w:bottom w:val="nil"/>
              <w:right w:val="nil"/>
            </w:tcBorders>
            <w:shd w:val="clear" w:color="auto" w:fill="auto"/>
            <w:noWrap/>
            <w:vAlign w:val="bottom"/>
            <w:hideMark/>
          </w:tcPr>
          <w:p w:rsidR="00410A88" w:rsidRPr="00795E15" w:rsidRDefault="00410A88" w:rsidP="00410A88">
            <w:pPr>
              <w:jc w:val="center"/>
              <w:rPr>
                <w:color w:val="0070C0"/>
                <w:sz w:val="22"/>
                <w:szCs w:val="22"/>
              </w:rPr>
            </w:pPr>
            <w:r w:rsidRPr="00795E15">
              <w:rPr>
                <w:color w:val="0070C0"/>
                <w:sz w:val="22"/>
                <w:szCs w:val="22"/>
              </w:rPr>
              <w:t>0.3358</w:t>
            </w:r>
          </w:p>
        </w:tc>
      </w:tr>
      <w:tr w:rsidR="00410A88" w:rsidRPr="00795E15" w:rsidTr="00410A88">
        <w:trPr>
          <w:trHeight w:val="300"/>
        </w:trPr>
        <w:tc>
          <w:tcPr>
            <w:tcW w:w="1905" w:type="dxa"/>
            <w:tcBorders>
              <w:top w:val="nil"/>
              <w:left w:val="nil"/>
              <w:bottom w:val="nil"/>
              <w:right w:val="nil"/>
            </w:tcBorders>
            <w:shd w:val="clear" w:color="auto" w:fill="auto"/>
            <w:noWrap/>
            <w:vAlign w:val="bottom"/>
            <w:hideMark/>
          </w:tcPr>
          <w:p w:rsidR="00410A88" w:rsidRPr="00795E15" w:rsidRDefault="00410A88" w:rsidP="00410A88">
            <w:pPr>
              <w:rPr>
                <w:color w:val="0070C0"/>
                <w:sz w:val="22"/>
                <w:szCs w:val="22"/>
              </w:rPr>
            </w:pPr>
          </w:p>
        </w:tc>
        <w:tc>
          <w:tcPr>
            <w:tcW w:w="1369" w:type="dxa"/>
            <w:tcBorders>
              <w:top w:val="nil"/>
              <w:left w:val="nil"/>
              <w:bottom w:val="nil"/>
              <w:right w:val="nil"/>
            </w:tcBorders>
            <w:shd w:val="clear" w:color="auto" w:fill="auto"/>
            <w:noWrap/>
            <w:vAlign w:val="bottom"/>
            <w:hideMark/>
          </w:tcPr>
          <w:p w:rsidR="00410A88" w:rsidRPr="00795E15" w:rsidRDefault="00410A88" w:rsidP="00410A88">
            <w:pPr>
              <w:jc w:val="center"/>
              <w:rPr>
                <w:color w:val="0070C0"/>
                <w:sz w:val="22"/>
                <w:szCs w:val="22"/>
              </w:rPr>
            </w:pPr>
          </w:p>
        </w:tc>
        <w:tc>
          <w:tcPr>
            <w:tcW w:w="1530" w:type="dxa"/>
            <w:tcBorders>
              <w:top w:val="nil"/>
              <w:left w:val="nil"/>
              <w:bottom w:val="nil"/>
              <w:right w:val="nil"/>
            </w:tcBorders>
            <w:shd w:val="clear" w:color="auto" w:fill="auto"/>
            <w:noWrap/>
            <w:vAlign w:val="bottom"/>
            <w:hideMark/>
          </w:tcPr>
          <w:p w:rsidR="00410A88" w:rsidRPr="00795E15" w:rsidRDefault="00410A88" w:rsidP="00410A88">
            <w:pPr>
              <w:jc w:val="center"/>
              <w:rPr>
                <w:color w:val="0070C0"/>
                <w:sz w:val="22"/>
                <w:szCs w:val="22"/>
              </w:rPr>
            </w:pPr>
          </w:p>
        </w:tc>
      </w:tr>
    </w:tbl>
    <w:p w:rsidR="004865FD" w:rsidRPr="00795E15" w:rsidRDefault="00410A88" w:rsidP="004865FD">
      <w:pPr>
        <w:pStyle w:val="PlainText"/>
        <w:ind w:left="1080"/>
        <w:rPr>
          <w:rFonts w:ascii="Times New Roman" w:hAnsi="Times New Roman" w:cs="Times New Roman"/>
          <w:i/>
          <w:sz w:val="22"/>
          <w:szCs w:val="22"/>
        </w:rPr>
      </w:pPr>
      <w:r w:rsidRPr="00795E15">
        <w:rPr>
          <w:rFonts w:ascii="Times New Roman" w:hAnsi="Times New Roman" w:cs="Times New Roman"/>
          <w:i/>
          <w:sz w:val="22"/>
          <w:szCs w:val="22"/>
        </w:rPr>
        <w:t xml:space="preserve">Looking at these OR one might wonder that there could be some confounding effect of prior history of CVD on the association of estrogen use and CVD death in 4 years. The p value for OR is no longer significant at the level of α=0.05 after adjusting for prior history of CVD. But as mentioned earlier, even if the behavior of OR and RR suggests confounding effect, it might not be there in reality. </w:t>
      </w:r>
    </w:p>
    <w:p w:rsidR="00410A88" w:rsidRPr="00795E15" w:rsidRDefault="00410A88" w:rsidP="004865FD">
      <w:pPr>
        <w:pStyle w:val="PlainText"/>
        <w:ind w:left="1080"/>
        <w:rPr>
          <w:rFonts w:ascii="Times New Roman" w:hAnsi="Times New Roman" w:cs="Times New Roman"/>
          <w:sz w:val="22"/>
          <w:szCs w:val="22"/>
        </w:rPr>
      </w:pPr>
    </w:p>
    <w:p w:rsidR="004865FD" w:rsidRPr="00795E15" w:rsidRDefault="004865FD" w:rsidP="004865FD">
      <w:pPr>
        <w:pStyle w:val="PlainText"/>
        <w:numPr>
          <w:ilvl w:val="1"/>
          <w:numId w:val="15"/>
        </w:numPr>
        <w:rPr>
          <w:rFonts w:ascii="Times New Roman" w:hAnsi="Times New Roman" w:cs="Times New Roman"/>
          <w:sz w:val="22"/>
          <w:szCs w:val="22"/>
        </w:rPr>
      </w:pPr>
      <w:r w:rsidRPr="00795E15">
        <w:rPr>
          <w:rFonts w:ascii="Times New Roman" w:hAnsi="Times New Roman" w:cs="Times New Roman"/>
          <w:sz w:val="22"/>
          <w:szCs w:val="22"/>
        </w:rPr>
        <w:t xml:space="preserve">Provide complete statistical inference regarding an association between estrogen and CVD mortality after adjustment for a prior history of CVD. </w:t>
      </w:r>
    </w:p>
    <w:p w:rsidR="00AF07C8" w:rsidRPr="00795E15" w:rsidRDefault="00AF07C8" w:rsidP="00AF07C8">
      <w:pPr>
        <w:pStyle w:val="PlainText"/>
        <w:ind w:left="1080"/>
        <w:rPr>
          <w:rFonts w:ascii="Times New Roman" w:hAnsi="Times New Roman" w:cs="Times New Roman"/>
          <w:sz w:val="22"/>
          <w:szCs w:val="22"/>
        </w:rPr>
      </w:pPr>
    </w:p>
    <w:p w:rsidR="004865FD" w:rsidRPr="00795E15" w:rsidRDefault="00AF07C8" w:rsidP="00AF07C8">
      <w:pPr>
        <w:spacing w:after="200" w:line="276" w:lineRule="auto"/>
        <w:ind w:firstLine="720"/>
        <w:rPr>
          <w:rFonts w:eastAsia="Calibri"/>
          <w:b/>
        </w:rPr>
      </w:pPr>
      <w:r w:rsidRPr="00795E15">
        <w:rPr>
          <w:b/>
        </w:rPr>
        <w:t>logistic cvddeath4 estrogen2 prevdis</w:t>
      </w:r>
    </w:p>
    <w:tbl>
      <w:tblPr>
        <w:tblW w:w="7560" w:type="dxa"/>
        <w:tblInd w:w="720" w:type="dxa"/>
        <w:tblLook w:val="04A0" w:firstRow="1" w:lastRow="0" w:firstColumn="1" w:lastColumn="0" w:noHBand="0" w:noVBand="1"/>
      </w:tblPr>
      <w:tblGrid>
        <w:gridCol w:w="1368"/>
        <w:gridCol w:w="1170"/>
        <w:gridCol w:w="1078"/>
        <w:gridCol w:w="632"/>
        <w:gridCol w:w="672"/>
        <w:gridCol w:w="1530"/>
        <w:gridCol w:w="1110"/>
      </w:tblGrid>
      <w:tr w:rsidR="00AF07C8" w:rsidRPr="00795E15" w:rsidTr="00AF07C8">
        <w:trPr>
          <w:trHeight w:val="300"/>
        </w:trPr>
        <w:tc>
          <w:tcPr>
            <w:tcW w:w="1368"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Logistic regression</w:t>
            </w:r>
          </w:p>
        </w:tc>
        <w:tc>
          <w:tcPr>
            <w:tcW w:w="1170"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1078"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632"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672"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2640" w:type="dxa"/>
            <w:gridSpan w:val="2"/>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Number of obs   = 2904</w:t>
            </w:r>
          </w:p>
        </w:tc>
      </w:tr>
      <w:tr w:rsidR="00AF07C8" w:rsidRPr="00795E15" w:rsidTr="00AF07C8">
        <w:trPr>
          <w:trHeight w:val="300"/>
        </w:trPr>
        <w:tc>
          <w:tcPr>
            <w:tcW w:w="1368"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1170"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1078"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632"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672"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2640" w:type="dxa"/>
            <w:gridSpan w:val="2"/>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LR chi2(2)              = 73.77</w:t>
            </w:r>
          </w:p>
        </w:tc>
      </w:tr>
      <w:tr w:rsidR="00AF07C8" w:rsidRPr="00795E15" w:rsidTr="00AF07C8">
        <w:trPr>
          <w:trHeight w:val="300"/>
        </w:trPr>
        <w:tc>
          <w:tcPr>
            <w:tcW w:w="1368"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1170"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1078"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632"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672"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2640" w:type="dxa"/>
            <w:gridSpan w:val="2"/>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Prob &gt; chi2           = 0</w:t>
            </w:r>
          </w:p>
        </w:tc>
      </w:tr>
      <w:tr w:rsidR="00AF07C8" w:rsidRPr="00795E15" w:rsidTr="00AF07C8">
        <w:trPr>
          <w:trHeight w:val="300"/>
        </w:trPr>
        <w:tc>
          <w:tcPr>
            <w:tcW w:w="2538" w:type="dxa"/>
            <w:gridSpan w:val="2"/>
            <w:tcBorders>
              <w:top w:val="nil"/>
              <w:left w:val="nil"/>
              <w:bottom w:val="single" w:sz="4" w:space="0" w:color="auto"/>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Log likelihood = -367.80764</w:t>
            </w:r>
          </w:p>
        </w:tc>
        <w:tc>
          <w:tcPr>
            <w:tcW w:w="1078"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632"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672"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p>
        </w:tc>
        <w:tc>
          <w:tcPr>
            <w:tcW w:w="2640" w:type="dxa"/>
            <w:gridSpan w:val="2"/>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Pseudo R2            = 0.0911</w:t>
            </w:r>
          </w:p>
        </w:tc>
      </w:tr>
      <w:tr w:rsidR="00AF07C8" w:rsidRPr="00795E15" w:rsidTr="00AF07C8">
        <w:trPr>
          <w:trHeight w:val="300"/>
        </w:trPr>
        <w:tc>
          <w:tcPr>
            <w:tcW w:w="1368" w:type="dxa"/>
            <w:tcBorders>
              <w:top w:val="nil"/>
              <w:left w:val="nil"/>
              <w:bottom w:val="single" w:sz="4" w:space="0" w:color="auto"/>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 xml:space="preserve">cvddeath4  </w:t>
            </w:r>
          </w:p>
        </w:tc>
        <w:tc>
          <w:tcPr>
            <w:tcW w:w="1170" w:type="dxa"/>
            <w:tcBorders>
              <w:top w:val="nil"/>
              <w:left w:val="nil"/>
              <w:bottom w:val="single" w:sz="4" w:space="0" w:color="auto"/>
              <w:right w:val="nil"/>
            </w:tcBorders>
            <w:shd w:val="clear" w:color="auto" w:fill="auto"/>
            <w:noWrap/>
            <w:vAlign w:val="bottom"/>
            <w:hideMark/>
          </w:tcPr>
          <w:p w:rsidR="00AF07C8" w:rsidRPr="00795E15" w:rsidRDefault="00AF07C8" w:rsidP="00E00B45">
            <w:pPr>
              <w:jc w:val="center"/>
              <w:rPr>
                <w:color w:val="0070C0"/>
                <w:szCs w:val="22"/>
              </w:rPr>
            </w:pPr>
            <w:r w:rsidRPr="00795E15">
              <w:rPr>
                <w:color w:val="0070C0"/>
                <w:szCs w:val="22"/>
              </w:rPr>
              <w:t>Odds Ratio</w:t>
            </w:r>
          </w:p>
        </w:tc>
        <w:tc>
          <w:tcPr>
            <w:tcW w:w="1078" w:type="dxa"/>
            <w:tcBorders>
              <w:top w:val="single" w:sz="4" w:space="0" w:color="auto"/>
              <w:left w:val="nil"/>
              <w:bottom w:val="single" w:sz="4" w:space="0" w:color="auto"/>
              <w:right w:val="nil"/>
            </w:tcBorders>
            <w:shd w:val="clear" w:color="auto" w:fill="auto"/>
            <w:noWrap/>
            <w:vAlign w:val="bottom"/>
            <w:hideMark/>
          </w:tcPr>
          <w:p w:rsidR="00AF07C8" w:rsidRPr="00795E15" w:rsidRDefault="00AF07C8" w:rsidP="00E00B45">
            <w:pPr>
              <w:jc w:val="center"/>
              <w:rPr>
                <w:color w:val="0070C0"/>
                <w:szCs w:val="22"/>
              </w:rPr>
            </w:pPr>
            <w:r w:rsidRPr="00795E15">
              <w:rPr>
                <w:color w:val="0070C0"/>
                <w:szCs w:val="22"/>
              </w:rPr>
              <w:t>Std. Err.</w:t>
            </w:r>
          </w:p>
        </w:tc>
        <w:tc>
          <w:tcPr>
            <w:tcW w:w="632" w:type="dxa"/>
            <w:tcBorders>
              <w:top w:val="single" w:sz="4" w:space="0" w:color="auto"/>
              <w:left w:val="nil"/>
              <w:bottom w:val="single" w:sz="4" w:space="0" w:color="auto"/>
              <w:right w:val="nil"/>
            </w:tcBorders>
            <w:shd w:val="clear" w:color="auto" w:fill="auto"/>
            <w:noWrap/>
            <w:vAlign w:val="bottom"/>
            <w:hideMark/>
          </w:tcPr>
          <w:p w:rsidR="00AF07C8" w:rsidRPr="00795E15" w:rsidRDefault="00AF07C8" w:rsidP="00E00B45">
            <w:pPr>
              <w:jc w:val="center"/>
              <w:rPr>
                <w:color w:val="0070C0"/>
                <w:szCs w:val="22"/>
              </w:rPr>
            </w:pPr>
            <w:r w:rsidRPr="00795E15">
              <w:rPr>
                <w:color w:val="0070C0"/>
                <w:szCs w:val="22"/>
              </w:rPr>
              <w:t>z</w:t>
            </w:r>
          </w:p>
        </w:tc>
        <w:tc>
          <w:tcPr>
            <w:tcW w:w="672" w:type="dxa"/>
            <w:tcBorders>
              <w:top w:val="single" w:sz="4" w:space="0" w:color="auto"/>
              <w:left w:val="nil"/>
              <w:bottom w:val="single" w:sz="4" w:space="0" w:color="auto"/>
              <w:right w:val="nil"/>
            </w:tcBorders>
            <w:shd w:val="clear" w:color="auto" w:fill="auto"/>
            <w:noWrap/>
            <w:vAlign w:val="bottom"/>
            <w:hideMark/>
          </w:tcPr>
          <w:p w:rsidR="00AF07C8" w:rsidRPr="00795E15" w:rsidRDefault="00AF07C8" w:rsidP="00E00B45">
            <w:pPr>
              <w:jc w:val="center"/>
              <w:rPr>
                <w:color w:val="0070C0"/>
                <w:szCs w:val="22"/>
              </w:rPr>
            </w:pPr>
            <w:r w:rsidRPr="00795E15">
              <w:rPr>
                <w:color w:val="0070C0"/>
                <w:szCs w:val="22"/>
              </w:rPr>
              <w:t xml:space="preserve">P&gt;z     </w:t>
            </w:r>
          </w:p>
        </w:tc>
        <w:tc>
          <w:tcPr>
            <w:tcW w:w="2640" w:type="dxa"/>
            <w:gridSpan w:val="2"/>
            <w:tcBorders>
              <w:top w:val="single" w:sz="4" w:space="0" w:color="auto"/>
              <w:left w:val="nil"/>
              <w:bottom w:val="single" w:sz="4" w:space="0" w:color="auto"/>
              <w:right w:val="nil"/>
            </w:tcBorders>
            <w:shd w:val="clear" w:color="auto" w:fill="auto"/>
            <w:noWrap/>
            <w:vAlign w:val="bottom"/>
            <w:hideMark/>
          </w:tcPr>
          <w:p w:rsidR="00AF07C8" w:rsidRPr="00795E15" w:rsidRDefault="00AF07C8" w:rsidP="00E00B45">
            <w:pPr>
              <w:jc w:val="center"/>
              <w:rPr>
                <w:color w:val="0070C0"/>
                <w:szCs w:val="22"/>
              </w:rPr>
            </w:pPr>
            <w:r w:rsidRPr="00795E15">
              <w:rPr>
                <w:color w:val="0070C0"/>
                <w:szCs w:val="22"/>
              </w:rPr>
              <w:t>[95% Conf. Interval]</w:t>
            </w:r>
          </w:p>
        </w:tc>
      </w:tr>
      <w:tr w:rsidR="00AF07C8" w:rsidRPr="00795E15" w:rsidTr="00AF07C8">
        <w:trPr>
          <w:trHeight w:val="300"/>
        </w:trPr>
        <w:tc>
          <w:tcPr>
            <w:tcW w:w="1368" w:type="dxa"/>
            <w:tcBorders>
              <w:top w:val="nil"/>
              <w:left w:val="nil"/>
              <w:bottom w:val="nil"/>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 xml:space="preserve">estrogen2   </w:t>
            </w:r>
          </w:p>
        </w:tc>
        <w:tc>
          <w:tcPr>
            <w:tcW w:w="1170" w:type="dxa"/>
            <w:tcBorders>
              <w:top w:val="nil"/>
              <w:left w:val="nil"/>
              <w:bottom w:val="nil"/>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0.3358242</w:t>
            </w:r>
          </w:p>
        </w:tc>
        <w:tc>
          <w:tcPr>
            <w:tcW w:w="1078" w:type="dxa"/>
            <w:tcBorders>
              <w:top w:val="nil"/>
              <w:left w:val="nil"/>
              <w:bottom w:val="nil"/>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0.1988535</w:t>
            </w:r>
          </w:p>
        </w:tc>
        <w:tc>
          <w:tcPr>
            <w:tcW w:w="632" w:type="dxa"/>
            <w:tcBorders>
              <w:top w:val="nil"/>
              <w:left w:val="nil"/>
              <w:bottom w:val="nil"/>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-1.84</w:t>
            </w:r>
          </w:p>
        </w:tc>
        <w:tc>
          <w:tcPr>
            <w:tcW w:w="672" w:type="dxa"/>
            <w:tcBorders>
              <w:top w:val="nil"/>
              <w:left w:val="nil"/>
              <w:bottom w:val="nil"/>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0.065</w:t>
            </w:r>
          </w:p>
        </w:tc>
        <w:tc>
          <w:tcPr>
            <w:tcW w:w="1530" w:type="dxa"/>
            <w:tcBorders>
              <w:top w:val="nil"/>
              <w:left w:val="nil"/>
              <w:bottom w:val="nil"/>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0.1052168</w:t>
            </w:r>
          </w:p>
        </w:tc>
        <w:tc>
          <w:tcPr>
            <w:tcW w:w="1110" w:type="dxa"/>
            <w:tcBorders>
              <w:top w:val="nil"/>
              <w:left w:val="nil"/>
              <w:bottom w:val="nil"/>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1.071862</w:t>
            </w:r>
          </w:p>
        </w:tc>
      </w:tr>
      <w:tr w:rsidR="00AF07C8" w:rsidRPr="00795E15" w:rsidTr="00AF07C8">
        <w:trPr>
          <w:trHeight w:val="300"/>
        </w:trPr>
        <w:tc>
          <w:tcPr>
            <w:tcW w:w="1368" w:type="dxa"/>
            <w:tcBorders>
              <w:top w:val="nil"/>
              <w:left w:val="nil"/>
              <w:bottom w:val="single" w:sz="4" w:space="0" w:color="auto"/>
              <w:right w:val="nil"/>
            </w:tcBorders>
            <w:shd w:val="clear" w:color="auto" w:fill="auto"/>
            <w:noWrap/>
            <w:vAlign w:val="bottom"/>
            <w:hideMark/>
          </w:tcPr>
          <w:p w:rsidR="00AF07C8" w:rsidRPr="00795E15" w:rsidRDefault="00AF07C8" w:rsidP="00E00B45">
            <w:pPr>
              <w:rPr>
                <w:color w:val="0070C0"/>
                <w:szCs w:val="22"/>
              </w:rPr>
            </w:pPr>
            <w:r w:rsidRPr="00795E15">
              <w:rPr>
                <w:color w:val="0070C0"/>
                <w:szCs w:val="22"/>
              </w:rPr>
              <w:t xml:space="preserve">prevdis   </w:t>
            </w:r>
          </w:p>
        </w:tc>
        <w:tc>
          <w:tcPr>
            <w:tcW w:w="1170" w:type="dxa"/>
            <w:tcBorders>
              <w:top w:val="nil"/>
              <w:left w:val="nil"/>
              <w:bottom w:val="single" w:sz="4" w:space="0" w:color="auto"/>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5.956055</w:t>
            </w:r>
          </w:p>
        </w:tc>
        <w:tc>
          <w:tcPr>
            <w:tcW w:w="1078" w:type="dxa"/>
            <w:tcBorders>
              <w:top w:val="nil"/>
              <w:left w:val="nil"/>
              <w:bottom w:val="single" w:sz="4" w:space="0" w:color="auto"/>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1.300704</w:t>
            </w:r>
          </w:p>
        </w:tc>
        <w:tc>
          <w:tcPr>
            <w:tcW w:w="632" w:type="dxa"/>
            <w:tcBorders>
              <w:top w:val="nil"/>
              <w:left w:val="nil"/>
              <w:bottom w:val="single" w:sz="4" w:space="0" w:color="auto"/>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8.17</w:t>
            </w:r>
          </w:p>
        </w:tc>
        <w:tc>
          <w:tcPr>
            <w:tcW w:w="672" w:type="dxa"/>
            <w:tcBorders>
              <w:top w:val="nil"/>
              <w:left w:val="nil"/>
              <w:bottom w:val="single" w:sz="4" w:space="0" w:color="auto"/>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0</w:t>
            </w:r>
          </w:p>
        </w:tc>
        <w:tc>
          <w:tcPr>
            <w:tcW w:w="1530" w:type="dxa"/>
            <w:tcBorders>
              <w:top w:val="nil"/>
              <w:left w:val="nil"/>
              <w:bottom w:val="single" w:sz="4" w:space="0" w:color="auto"/>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3.882132</w:t>
            </w:r>
          </w:p>
        </w:tc>
        <w:tc>
          <w:tcPr>
            <w:tcW w:w="1110" w:type="dxa"/>
            <w:tcBorders>
              <w:top w:val="nil"/>
              <w:left w:val="nil"/>
              <w:bottom w:val="single" w:sz="4" w:space="0" w:color="auto"/>
              <w:right w:val="nil"/>
            </w:tcBorders>
            <w:shd w:val="clear" w:color="auto" w:fill="auto"/>
            <w:noWrap/>
            <w:vAlign w:val="bottom"/>
            <w:hideMark/>
          </w:tcPr>
          <w:p w:rsidR="00AF07C8" w:rsidRPr="00795E15" w:rsidRDefault="00AF07C8" w:rsidP="00E00B45">
            <w:pPr>
              <w:jc w:val="right"/>
              <w:rPr>
                <w:color w:val="0070C0"/>
                <w:szCs w:val="22"/>
              </w:rPr>
            </w:pPr>
            <w:r w:rsidRPr="00795E15">
              <w:rPr>
                <w:color w:val="0070C0"/>
                <w:szCs w:val="22"/>
              </w:rPr>
              <w:t>9.137913</w:t>
            </w:r>
          </w:p>
        </w:tc>
      </w:tr>
    </w:tbl>
    <w:p w:rsidR="00AF07C8" w:rsidRPr="00795E15" w:rsidRDefault="00AF07C8" w:rsidP="004865FD">
      <w:pPr>
        <w:pStyle w:val="PlainText"/>
        <w:rPr>
          <w:rFonts w:ascii="Times New Roman" w:hAnsi="Times New Roman" w:cs="Times New Roman"/>
          <w:sz w:val="22"/>
          <w:szCs w:val="22"/>
        </w:rPr>
      </w:pPr>
    </w:p>
    <w:p w:rsidR="00410A88" w:rsidRPr="00795E15" w:rsidRDefault="00410A88" w:rsidP="004865FD">
      <w:pPr>
        <w:pStyle w:val="PlainText"/>
        <w:rPr>
          <w:rFonts w:ascii="Times New Roman" w:hAnsi="Times New Roman" w:cs="Times New Roman"/>
          <w:sz w:val="22"/>
          <w:szCs w:val="22"/>
        </w:rPr>
      </w:pPr>
      <w:r w:rsidRPr="00795E15">
        <w:rPr>
          <w:rFonts w:ascii="Times New Roman" w:hAnsi="Times New Roman" w:cs="Times New Roman"/>
          <w:sz w:val="22"/>
          <w:szCs w:val="22"/>
        </w:rPr>
        <w:tab/>
      </w:r>
      <w:r w:rsidRPr="00795E15">
        <w:rPr>
          <w:rFonts w:ascii="Times New Roman" w:hAnsi="Times New Roman" w:cs="Times New Roman"/>
          <w:sz w:val="22"/>
          <w:szCs w:val="22"/>
        </w:rPr>
        <w:tab/>
      </w:r>
    </w:p>
    <w:p w:rsidR="00410A88" w:rsidRPr="00795E15" w:rsidRDefault="00410A88" w:rsidP="00410A88">
      <w:pPr>
        <w:pStyle w:val="PlainText"/>
        <w:tabs>
          <w:tab w:val="left" w:pos="1128"/>
        </w:tabs>
        <w:ind w:left="1128"/>
        <w:rPr>
          <w:rFonts w:ascii="Times New Roman" w:hAnsi="Times New Roman" w:cs="Times New Roman"/>
          <w:i/>
          <w:sz w:val="22"/>
          <w:szCs w:val="22"/>
        </w:rPr>
      </w:pPr>
      <w:r w:rsidRPr="00795E15">
        <w:rPr>
          <w:rFonts w:ascii="Times New Roman" w:hAnsi="Times New Roman" w:cs="Times New Roman"/>
          <w:i/>
          <w:sz w:val="22"/>
          <w:szCs w:val="22"/>
        </w:rPr>
        <w:t xml:space="preserve">There is an overall model likelihood ratio-statistic (73.77) and its corresponding p- value at the top. After adjusting our initial model for prior history of CVD we got two OR. The OR for estrogen is given as 0.34 with a 95% confidence interval of (0.11, 1.07). When comparing two groups based on estrogen use, the odds of dying (with CVD) within 4 years in females that used estrogen is estimated to be 0.34 times the odds of dying (with CVD) within 4 years in females that did not use estrogen, after adjusting for prior history of CVD. But the z-statistic for testing the null hypothesis that the odds ratio is 1, is not significance at α=0.05 (p = 0.065, the effect of estrogen use is not significant). The insignificant p value is also supported by narrow C.I. which includes 1. Similarly looking at the OR of prior history of </w:t>
      </w:r>
      <w:r w:rsidRPr="00795E15">
        <w:rPr>
          <w:rFonts w:ascii="Times New Roman" w:hAnsi="Times New Roman" w:cs="Times New Roman"/>
          <w:i/>
          <w:sz w:val="22"/>
          <w:szCs w:val="22"/>
        </w:rPr>
        <w:lastRenderedPageBreak/>
        <w:t>CVD, the odds of dying in 4 years due to CVD in females with prior history of CVD is 5.96 times the odds of females to die with CVD in 4 years with no prior history of CVD. P-value is significant at α=0.05 with a 95% confidence interval of (3.88, 9.13).</w:t>
      </w:r>
    </w:p>
    <w:p w:rsidR="00410A88" w:rsidRPr="00795E15" w:rsidRDefault="00410A88" w:rsidP="00410A88">
      <w:pPr>
        <w:pStyle w:val="PlainText"/>
        <w:tabs>
          <w:tab w:val="left" w:pos="1060"/>
        </w:tabs>
        <w:rPr>
          <w:rFonts w:ascii="Times New Roman" w:hAnsi="Times New Roman" w:cs="Times New Roman"/>
          <w:sz w:val="22"/>
          <w:szCs w:val="22"/>
        </w:rPr>
      </w:pPr>
    </w:p>
    <w:p w:rsidR="004865FD" w:rsidRPr="00795E15" w:rsidRDefault="004865FD" w:rsidP="004865FD">
      <w:pPr>
        <w:pStyle w:val="PlainText"/>
        <w:numPr>
          <w:ilvl w:val="1"/>
          <w:numId w:val="15"/>
        </w:numPr>
        <w:rPr>
          <w:rFonts w:ascii="Times New Roman" w:hAnsi="Times New Roman" w:cs="Times New Roman"/>
          <w:sz w:val="22"/>
          <w:szCs w:val="22"/>
        </w:rPr>
      </w:pPr>
      <w:r w:rsidRPr="00795E15">
        <w:rPr>
          <w:rFonts w:ascii="Times New Roman" w:hAnsi="Times New Roman" w:cs="Times New Roman"/>
          <w:sz w:val="22"/>
          <w:szCs w:val="22"/>
        </w:rPr>
        <w:t>Is there evidence in the dataset that the prior disease adjusted analysis of an association between estrogen-CVD mortality is further confounded by age? Provide results of a statistical analysis in support of your answer.</w:t>
      </w:r>
    </w:p>
    <w:p w:rsidR="004865FD" w:rsidRPr="00795E15" w:rsidRDefault="004865FD" w:rsidP="00410A88">
      <w:pPr>
        <w:pStyle w:val="PlainText"/>
        <w:ind w:left="1080"/>
        <w:rPr>
          <w:rFonts w:ascii="Times New Roman" w:hAnsi="Times New Roman" w:cs="Times New Roman"/>
          <w:sz w:val="22"/>
          <w:szCs w:val="22"/>
        </w:rPr>
      </w:pPr>
    </w:p>
    <w:p w:rsidR="00410A88" w:rsidRPr="00795E15" w:rsidRDefault="00410A88" w:rsidP="00410A88">
      <w:pPr>
        <w:pStyle w:val="PlainText"/>
        <w:ind w:left="1080"/>
        <w:rPr>
          <w:rFonts w:ascii="Times New Roman" w:hAnsi="Times New Roman" w:cs="Times New Roman"/>
          <w:i/>
          <w:sz w:val="22"/>
          <w:szCs w:val="22"/>
        </w:rPr>
      </w:pPr>
      <w:r w:rsidRPr="00795E15">
        <w:rPr>
          <w:rFonts w:ascii="Times New Roman" w:hAnsi="Times New Roman" w:cs="Times New Roman"/>
          <w:i/>
          <w:sz w:val="22"/>
          <w:szCs w:val="22"/>
        </w:rPr>
        <w:t>Even though OR and RD are not very reliable in confounding diagnostics, we can still compare the OR for adjusted (for age) and unadjusted model for the association between estrogen use and CVD death in 4 years on adjusting for prevdis.</w:t>
      </w:r>
    </w:p>
    <w:p w:rsidR="00410A88" w:rsidRPr="00795E15" w:rsidRDefault="00410A88" w:rsidP="00410A88">
      <w:pPr>
        <w:pStyle w:val="PlainText"/>
        <w:ind w:left="1080"/>
        <w:rPr>
          <w:rFonts w:ascii="Times New Roman" w:hAnsi="Times New Roman" w:cs="Times New Roman"/>
          <w:sz w:val="22"/>
          <w:szCs w:val="22"/>
        </w:rPr>
      </w:pPr>
    </w:p>
    <w:tbl>
      <w:tblPr>
        <w:tblW w:w="4804" w:type="dxa"/>
        <w:tblInd w:w="1244" w:type="dxa"/>
        <w:tblLook w:val="04A0" w:firstRow="1" w:lastRow="0" w:firstColumn="1" w:lastColumn="0" w:noHBand="0" w:noVBand="1"/>
      </w:tblPr>
      <w:tblGrid>
        <w:gridCol w:w="1905"/>
        <w:gridCol w:w="1369"/>
        <w:gridCol w:w="1530"/>
      </w:tblGrid>
      <w:tr w:rsidR="00410A88" w:rsidRPr="00795E15" w:rsidTr="00410A88">
        <w:trPr>
          <w:trHeight w:val="300"/>
        </w:trPr>
        <w:tc>
          <w:tcPr>
            <w:tcW w:w="1905" w:type="dxa"/>
            <w:tcBorders>
              <w:top w:val="nil"/>
              <w:left w:val="nil"/>
              <w:bottom w:val="nil"/>
              <w:right w:val="nil"/>
            </w:tcBorders>
            <w:shd w:val="clear" w:color="auto" w:fill="auto"/>
            <w:noWrap/>
            <w:vAlign w:val="bottom"/>
            <w:hideMark/>
          </w:tcPr>
          <w:p w:rsidR="00410A88" w:rsidRPr="00795E15" w:rsidRDefault="00410A88" w:rsidP="00410A88">
            <w:pPr>
              <w:rPr>
                <w:color w:val="0070C0"/>
                <w:sz w:val="22"/>
                <w:szCs w:val="22"/>
              </w:rPr>
            </w:pPr>
          </w:p>
        </w:tc>
        <w:tc>
          <w:tcPr>
            <w:tcW w:w="1369" w:type="dxa"/>
            <w:tcBorders>
              <w:top w:val="nil"/>
              <w:left w:val="nil"/>
              <w:bottom w:val="nil"/>
              <w:right w:val="nil"/>
            </w:tcBorders>
            <w:shd w:val="clear" w:color="auto" w:fill="auto"/>
            <w:noWrap/>
            <w:vAlign w:val="bottom"/>
            <w:hideMark/>
          </w:tcPr>
          <w:p w:rsidR="00410A88" w:rsidRPr="00795E15" w:rsidRDefault="00410A88" w:rsidP="00410A88">
            <w:pPr>
              <w:jc w:val="center"/>
              <w:rPr>
                <w:color w:val="0070C0"/>
                <w:sz w:val="22"/>
                <w:szCs w:val="22"/>
              </w:rPr>
            </w:pPr>
            <w:r w:rsidRPr="00795E15">
              <w:rPr>
                <w:color w:val="0070C0"/>
                <w:sz w:val="22"/>
                <w:szCs w:val="22"/>
              </w:rPr>
              <w:t>Unadjusted</w:t>
            </w:r>
          </w:p>
        </w:tc>
        <w:tc>
          <w:tcPr>
            <w:tcW w:w="1530" w:type="dxa"/>
            <w:tcBorders>
              <w:top w:val="nil"/>
              <w:left w:val="nil"/>
              <w:bottom w:val="nil"/>
              <w:right w:val="nil"/>
            </w:tcBorders>
            <w:shd w:val="clear" w:color="auto" w:fill="auto"/>
            <w:noWrap/>
            <w:vAlign w:val="bottom"/>
            <w:hideMark/>
          </w:tcPr>
          <w:p w:rsidR="00410A88" w:rsidRPr="00795E15" w:rsidRDefault="00410A88" w:rsidP="00410A88">
            <w:pPr>
              <w:jc w:val="center"/>
              <w:rPr>
                <w:color w:val="0070C0"/>
                <w:sz w:val="22"/>
                <w:szCs w:val="22"/>
              </w:rPr>
            </w:pPr>
            <w:r w:rsidRPr="00795E15">
              <w:rPr>
                <w:color w:val="0070C0"/>
                <w:sz w:val="22"/>
                <w:szCs w:val="22"/>
              </w:rPr>
              <w:t>Adjusted</w:t>
            </w:r>
          </w:p>
        </w:tc>
      </w:tr>
      <w:tr w:rsidR="00410A88" w:rsidRPr="00795E15" w:rsidTr="00410A88">
        <w:trPr>
          <w:trHeight w:val="300"/>
        </w:trPr>
        <w:tc>
          <w:tcPr>
            <w:tcW w:w="1905" w:type="dxa"/>
            <w:tcBorders>
              <w:top w:val="nil"/>
              <w:left w:val="nil"/>
              <w:bottom w:val="nil"/>
              <w:right w:val="nil"/>
            </w:tcBorders>
            <w:shd w:val="clear" w:color="auto" w:fill="auto"/>
            <w:noWrap/>
            <w:vAlign w:val="bottom"/>
            <w:hideMark/>
          </w:tcPr>
          <w:p w:rsidR="00410A88" w:rsidRPr="00795E15" w:rsidRDefault="00410A88" w:rsidP="00410A88">
            <w:pPr>
              <w:rPr>
                <w:color w:val="0070C0"/>
                <w:sz w:val="22"/>
                <w:szCs w:val="22"/>
              </w:rPr>
            </w:pPr>
            <w:r w:rsidRPr="00795E15">
              <w:rPr>
                <w:color w:val="0070C0"/>
                <w:sz w:val="22"/>
                <w:szCs w:val="22"/>
              </w:rPr>
              <w:t>Odds Ratio</w:t>
            </w:r>
          </w:p>
        </w:tc>
        <w:tc>
          <w:tcPr>
            <w:tcW w:w="1369" w:type="dxa"/>
            <w:tcBorders>
              <w:top w:val="nil"/>
              <w:left w:val="nil"/>
              <w:bottom w:val="nil"/>
              <w:right w:val="nil"/>
            </w:tcBorders>
            <w:shd w:val="clear" w:color="auto" w:fill="auto"/>
            <w:noWrap/>
            <w:vAlign w:val="bottom"/>
            <w:hideMark/>
          </w:tcPr>
          <w:p w:rsidR="00410A88" w:rsidRPr="00795E15" w:rsidRDefault="00410A88" w:rsidP="00410A88">
            <w:pPr>
              <w:jc w:val="center"/>
              <w:rPr>
                <w:color w:val="0070C0"/>
                <w:sz w:val="22"/>
                <w:szCs w:val="22"/>
              </w:rPr>
            </w:pPr>
            <w:r w:rsidRPr="00795E15">
              <w:rPr>
                <w:color w:val="0070C0"/>
                <w:szCs w:val="22"/>
              </w:rPr>
              <w:t>0.3358</w:t>
            </w:r>
          </w:p>
        </w:tc>
        <w:tc>
          <w:tcPr>
            <w:tcW w:w="1530" w:type="dxa"/>
            <w:tcBorders>
              <w:top w:val="nil"/>
              <w:left w:val="nil"/>
              <w:bottom w:val="nil"/>
              <w:right w:val="nil"/>
            </w:tcBorders>
            <w:shd w:val="clear" w:color="auto" w:fill="auto"/>
            <w:noWrap/>
            <w:vAlign w:val="bottom"/>
            <w:hideMark/>
          </w:tcPr>
          <w:p w:rsidR="00410A88" w:rsidRPr="00795E15" w:rsidRDefault="00410A88" w:rsidP="00410A88">
            <w:pPr>
              <w:jc w:val="center"/>
              <w:rPr>
                <w:color w:val="0070C0"/>
                <w:sz w:val="22"/>
                <w:szCs w:val="22"/>
              </w:rPr>
            </w:pPr>
            <w:r w:rsidRPr="00795E15">
              <w:rPr>
                <w:color w:val="0070C0"/>
              </w:rPr>
              <w:t>0.4224</w:t>
            </w:r>
          </w:p>
        </w:tc>
      </w:tr>
    </w:tbl>
    <w:p w:rsidR="00410A88" w:rsidRPr="00795E15" w:rsidRDefault="00410A88" w:rsidP="00410A88">
      <w:pPr>
        <w:pStyle w:val="PlainText"/>
        <w:ind w:left="1080"/>
        <w:rPr>
          <w:rFonts w:ascii="Times New Roman" w:hAnsi="Times New Roman" w:cs="Times New Roman"/>
          <w:sz w:val="22"/>
          <w:szCs w:val="22"/>
        </w:rPr>
      </w:pPr>
    </w:p>
    <w:p w:rsidR="00410A88" w:rsidRPr="00795E15" w:rsidRDefault="00410A88" w:rsidP="00410A88">
      <w:pPr>
        <w:pStyle w:val="PlainText"/>
        <w:ind w:left="1080"/>
        <w:rPr>
          <w:rFonts w:ascii="Times New Roman" w:hAnsi="Times New Roman" w:cs="Times New Roman"/>
          <w:i/>
          <w:sz w:val="22"/>
          <w:szCs w:val="22"/>
        </w:rPr>
      </w:pPr>
      <w:r w:rsidRPr="00795E15">
        <w:rPr>
          <w:rFonts w:ascii="Times New Roman" w:hAnsi="Times New Roman" w:cs="Times New Roman"/>
          <w:i/>
          <w:sz w:val="22"/>
          <w:szCs w:val="22"/>
        </w:rPr>
        <w:t>The OR seems to be a bit different from adjusted and unadjusted model. But as mentioned earlier, this difference doesn’t necessarily suggest confounding.</w:t>
      </w:r>
    </w:p>
    <w:p w:rsidR="00410A88" w:rsidRPr="00795E15" w:rsidRDefault="00410A88" w:rsidP="00410A88">
      <w:pPr>
        <w:pStyle w:val="PlainText"/>
        <w:ind w:left="1080"/>
        <w:rPr>
          <w:rFonts w:ascii="Times New Roman" w:hAnsi="Times New Roman" w:cs="Times New Roman"/>
          <w:sz w:val="22"/>
          <w:szCs w:val="22"/>
        </w:rPr>
      </w:pPr>
    </w:p>
    <w:p w:rsidR="004865FD" w:rsidRPr="00795E15" w:rsidRDefault="004865FD" w:rsidP="004865FD">
      <w:pPr>
        <w:pStyle w:val="PlainText"/>
        <w:numPr>
          <w:ilvl w:val="1"/>
          <w:numId w:val="15"/>
        </w:numPr>
        <w:rPr>
          <w:rFonts w:ascii="Times New Roman" w:hAnsi="Times New Roman" w:cs="Times New Roman"/>
          <w:sz w:val="22"/>
          <w:szCs w:val="22"/>
        </w:rPr>
      </w:pPr>
      <w:r w:rsidRPr="00795E15">
        <w:rPr>
          <w:rFonts w:ascii="Times New Roman" w:hAnsi="Times New Roman" w:cs="Times New Roman"/>
          <w:sz w:val="22"/>
          <w:szCs w:val="22"/>
        </w:rPr>
        <w:t>Provide complete statistical inference regarding an association between estrogen and CVD mortality after adjustment for age and any prior history of CVD.</w:t>
      </w:r>
    </w:p>
    <w:p w:rsidR="00E00B45" w:rsidRPr="00795E15" w:rsidRDefault="00E00B45" w:rsidP="00E00B45">
      <w:pPr>
        <w:pStyle w:val="ListParagraph"/>
        <w:rPr>
          <w:sz w:val="22"/>
          <w:szCs w:val="22"/>
        </w:rPr>
      </w:pPr>
    </w:p>
    <w:p w:rsidR="00AE7938" w:rsidRPr="00795E15" w:rsidRDefault="00E00B45" w:rsidP="00E00B45">
      <w:pPr>
        <w:spacing w:after="200" w:line="276" w:lineRule="auto"/>
        <w:ind w:firstLine="720"/>
        <w:rPr>
          <w:b/>
        </w:rPr>
      </w:pPr>
      <w:r w:rsidRPr="00795E15">
        <w:rPr>
          <w:b/>
        </w:rPr>
        <w:t>logistic cvddeath4 estrogen2 prevdis</w:t>
      </w:r>
      <w:r w:rsidR="001D6BA2" w:rsidRPr="00795E15">
        <w:rPr>
          <w:b/>
        </w:rPr>
        <w:t xml:space="preserve"> age</w:t>
      </w:r>
    </w:p>
    <w:tbl>
      <w:tblPr>
        <w:tblW w:w="7573" w:type="dxa"/>
        <w:tblInd w:w="814" w:type="dxa"/>
        <w:tblLook w:val="04A0" w:firstRow="1" w:lastRow="0" w:firstColumn="1" w:lastColumn="0" w:noHBand="0" w:noVBand="1"/>
      </w:tblPr>
      <w:tblGrid>
        <w:gridCol w:w="626"/>
        <w:gridCol w:w="796"/>
        <w:gridCol w:w="1202"/>
        <w:gridCol w:w="304"/>
        <w:gridCol w:w="749"/>
        <w:gridCol w:w="354"/>
        <w:gridCol w:w="534"/>
        <w:gridCol w:w="231"/>
        <w:gridCol w:w="528"/>
        <w:gridCol w:w="1164"/>
        <w:gridCol w:w="1053"/>
        <w:gridCol w:w="32"/>
      </w:tblGrid>
      <w:tr w:rsidR="00E00B45" w:rsidRPr="00795E15" w:rsidTr="00E00B45">
        <w:trPr>
          <w:gridBefore w:val="1"/>
          <w:wBefore w:w="626" w:type="dxa"/>
          <w:trHeight w:val="300"/>
        </w:trPr>
        <w:tc>
          <w:tcPr>
            <w:tcW w:w="2302" w:type="dxa"/>
            <w:gridSpan w:val="3"/>
            <w:tcBorders>
              <w:top w:val="nil"/>
              <w:left w:val="nil"/>
              <w:bottom w:val="nil"/>
              <w:right w:val="nil"/>
            </w:tcBorders>
            <w:shd w:val="clear" w:color="auto" w:fill="auto"/>
            <w:noWrap/>
            <w:vAlign w:val="bottom"/>
            <w:hideMark/>
          </w:tcPr>
          <w:p w:rsidR="00E00B45" w:rsidRPr="00795E15" w:rsidRDefault="00E00B45" w:rsidP="00E00B45">
            <w:pPr>
              <w:rPr>
                <w:color w:val="0070C0"/>
              </w:rPr>
            </w:pPr>
            <w:r w:rsidRPr="00795E15">
              <w:rPr>
                <w:color w:val="0070C0"/>
              </w:rPr>
              <w:t>Logistic regression</w:t>
            </w:r>
          </w:p>
        </w:tc>
        <w:tc>
          <w:tcPr>
            <w:tcW w:w="1103" w:type="dxa"/>
            <w:gridSpan w:val="2"/>
            <w:tcBorders>
              <w:top w:val="nil"/>
              <w:left w:val="nil"/>
              <w:bottom w:val="nil"/>
              <w:right w:val="nil"/>
            </w:tcBorders>
            <w:shd w:val="clear" w:color="auto" w:fill="auto"/>
            <w:noWrap/>
            <w:vAlign w:val="bottom"/>
            <w:hideMark/>
          </w:tcPr>
          <w:p w:rsidR="00E00B45" w:rsidRPr="00795E15" w:rsidRDefault="00E00B45" w:rsidP="00E00B45">
            <w:pPr>
              <w:rPr>
                <w:color w:val="0070C0"/>
              </w:rPr>
            </w:pPr>
          </w:p>
        </w:tc>
        <w:tc>
          <w:tcPr>
            <w:tcW w:w="765" w:type="dxa"/>
            <w:gridSpan w:val="2"/>
            <w:tcBorders>
              <w:top w:val="nil"/>
              <w:left w:val="nil"/>
              <w:bottom w:val="nil"/>
              <w:right w:val="nil"/>
            </w:tcBorders>
            <w:shd w:val="clear" w:color="auto" w:fill="auto"/>
            <w:noWrap/>
            <w:vAlign w:val="bottom"/>
            <w:hideMark/>
          </w:tcPr>
          <w:p w:rsidR="00E00B45" w:rsidRPr="00795E15" w:rsidRDefault="00E00B45" w:rsidP="00E00B45">
            <w:pPr>
              <w:rPr>
                <w:color w:val="0070C0"/>
              </w:rPr>
            </w:pPr>
          </w:p>
        </w:tc>
        <w:tc>
          <w:tcPr>
            <w:tcW w:w="528" w:type="dxa"/>
            <w:tcBorders>
              <w:top w:val="nil"/>
              <w:left w:val="nil"/>
              <w:bottom w:val="nil"/>
              <w:right w:val="nil"/>
            </w:tcBorders>
            <w:shd w:val="clear" w:color="auto" w:fill="auto"/>
            <w:noWrap/>
            <w:vAlign w:val="bottom"/>
            <w:hideMark/>
          </w:tcPr>
          <w:p w:rsidR="00E00B45" w:rsidRPr="00795E15" w:rsidRDefault="00E00B45" w:rsidP="00E00B45">
            <w:pPr>
              <w:rPr>
                <w:color w:val="0070C0"/>
              </w:rPr>
            </w:pPr>
          </w:p>
        </w:tc>
        <w:tc>
          <w:tcPr>
            <w:tcW w:w="2249" w:type="dxa"/>
            <w:gridSpan w:val="3"/>
            <w:tcBorders>
              <w:top w:val="nil"/>
              <w:left w:val="nil"/>
              <w:bottom w:val="nil"/>
              <w:right w:val="nil"/>
            </w:tcBorders>
            <w:shd w:val="clear" w:color="auto" w:fill="auto"/>
            <w:noWrap/>
            <w:vAlign w:val="bottom"/>
            <w:hideMark/>
          </w:tcPr>
          <w:p w:rsidR="00E00B45" w:rsidRPr="00795E15" w:rsidRDefault="00E00B45" w:rsidP="00E00B45">
            <w:pPr>
              <w:rPr>
                <w:color w:val="0070C0"/>
              </w:rPr>
            </w:pPr>
            <w:r w:rsidRPr="00795E15">
              <w:rPr>
                <w:color w:val="0070C0"/>
              </w:rPr>
              <w:t>Number of obs   = 2904</w:t>
            </w:r>
          </w:p>
        </w:tc>
      </w:tr>
      <w:tr w:rsidR="00E00B45" w:rsidRPr="00795E15" w:rsidTr="00E00B45">
        <w:trPr>
          <w:gridAfter w:val="1"/>
          <w:wAfter w:w="32" w:type="dxa"/>
          <w:trHeight w:val="300"/>
        </w:trPr>
        <w:tc>
          <w:tcPr>
            <w:tcW w:w="1422" w:type="dxa"/>
            <w:gridSpan w:val="2"/>
            <w:tcBorders>
              <w:top w:val="nil"/>
              <w:left w:val="nil"/>
              <w:bottom w:val="nil"/>
              <w:right w:val="nil"/>
            </w:tcBorders>
            <w:shd w:val="clear" w:color="auto" w:fill="auto"/>
            <w:noWrap/>
            <w:vAlign w:val="bottom"/>
            <w:hideMark/>
          </w:tcPr>
          <w:p w:rsidR="00E00B45" w:rsidRPr="00795E15" w:rsidRDefault="00E00B45" w:rsidP="00E00B45">
            <w:pPr>
              <w:rPr>
                <w:color w:val="0070C0"/>
              </w:rPr>
            </w:pPr>
          </w:p>
        </w:tc>
        <w:tc>
          <w:tcPr>
            <w:tcW w:w="1202" w:type="dxa"/>
            <w:tcBorders>
              <w:top w:val="nil"/>
              <w:left w:val="nil"/>
              <w:bottom w:val="nil"/>
              <w:right w:val="nil"/>
            </w:tcBorders>
            <w:shd w:val="clear" w:color="auto" w:fill="auto"/>
            <w:noWrap/>
            <w:vAlign w:val="bottom"/>
            <w:hideMark/>
          </w:tcPr>
          <w:p w:rsidR="00E00B45" w:rsidRPr="00795E15" w:rsidRDefault="00E00B45" w:rsidP="00E00B45">
            <w:pPr>
              <w:rPr>
                <w:color w:val="0070C0"/>
              </w:rPr>
            </w:pPr>
          </w:p>
        </w:tc>
        <w:tc>
          <w:tcPr>
            <w:tcW w:w="1053" w:type="dxa"/>
            <w:gridSpan w:val="2"/>
            <w:tcBorders>
              <w:top w:val="nil"/>
              <w:left w:val="nil"/>
              <w:bottom w:val="nil"/>
              <w:right w:val="nil"/>
            </w:tcBorders>
            <w:shd w:val="clear" w:color="auto" w:fill="auto"/>
            <w:noWrap/>
            <w:vAlign w:val="bottom"/>
            <w:hideMark/>
          </w:tcPr>
          <w:p w:rsidR="00E00B45" w:rsidRPr="00795E15" w:rsidRDefault="00E00B45" w:rsidP="00E00B45">
            <w:pPr>
              <w:rPr>
                <w:color w:val="0070C0"/>
              </w:rPr>
            </w:pPr>
          </w:p>
        </w:tc>
        <w:tc>
          <w:tcPr>
            <w:tcW w:w="888" w:type="dxa"/>
            <w:gridSpan w:val="2"/>
            <w:tcBorders>
              <w:top w:val="nil"/>
              <w:left w:val="nil"/>
              <w:bottom w:val="nil"/>
              <w:right w:val="nil"/>
            </w:tcBorders>
            <w:shd w:val="clear" w:color="auto" w:fill="auto"/>
            <w:noWrap/>
            <w:vAlign w:val="bottom"/>
            <w:hideMark/>
          </w:tcPr>
          <w:p w:rsidR="00E00B45" w:rsidRPr="00795E15" w:rsidRDefault="00E00B45" w:rsidP="00E00B45">
            <w:pPr>
              <w:rPr>
                <w:color w:val="0070C0"/>
              </w:rPr>
            </w:pPr>
          </w:p>
        </w:tc>
        <w:tc>
          <w:tcPr>
            <w:tcW w:w="759" w:type="dxa"/>
            <w:gridSpan w:val="2"/>
            <w:tcBorders>
              <w:top w:val="nil"/>
              <w:left w:val="nil"/>
              <w:bottom w:val="nil"/>
              <w:right w:val="nil"/>
            </w:tcBorders>
            <w:shd w:val="clear" w:color="auto" w:fill="auto"/>
            <w:noWrap/>
            <w:vAlign w:val="bottom"/>
            <w:hideMark/>
          </w:tcPr>
          <w:p w:rsidR="00E00B45" w:rsidRPr="00795E15" w:rsidRDefault="00E00B45" w:rsidP="00E00B45">
            <w:pPr>
              <w:rPr>
                <w:color w:val="0070C0"/>
              </w:rPr>
            </w:pPr>
          </w:p>
        </w:tc>
        <w:tc>
          <w:tcPr>
            <w:tcW w:w="2217" w:type="dxa"/>
            <w:gridSpan w:val="2"/>
            <w:tcBorders>
              <w:top w:val="nil"/>
              <w:left w:val="nil"/>
              <w:bottom w:val="nil"/>
              <w:right w:val="nil"/>
            </w:tcBorders>
            <w:shd w:val="clear" w:color="auto" w:fill="auto"/>
            <w:noWrap/>
            <w:vAlign w:val="bottom"/>
            <w:hideMark/>
          </w:tcPr>
          <w:p w:rsidR="00E00B45" w:rsidRPr="00795E15" w:rsidRDefault="00E00B45" w:rsidP="00E00B45">
            <w:pPr>
              <w:rPr>
                <w:color w:val="0070C0"/>
              </w:rPr>
            </w:pPr>
            <w:r w:rsidRPr="00795E15">
              <w:rPr>
                <w:color w:val="0070C0"/>
              </w:rPr>
              <w:t>LR chi2(3)      = 102.81</w:t>
            </w:r>
          </w:p>
        </w:tc>
      </w:tr>
      <w:tr w:rsidR="00E00B45" w:rsidRPr="00795E15" w:rsidTr="00E00B45">
        <w:trPr>
          <w:gridAfter w:val="1"/>
          <w:wAfter w:w="32" w:type="dxa"/>
          <w:trHeight w:val="300"/>
        </w:trPr>
        <w:tc>
          <w:tcPr>
            <w:tcW w:w="1422" w:type="dxa"/>
            <w:gridSpan w:val="2"/>
            <w:tcBorders>
              <w:top w:val="nil"/>
              <w:left w:val="nil"/>
              <w:bottom w:val="nil"/>
              <w:right w:val="nil"/>
            </w:tcBorders>
            <w:shd w:val="clear" w:color="auto" w:fill="auto"/>
            <w:noWrap/>
            <w:vAlign w:val="bottom"/>
            <w:hideMark/>
          </w:tcPr>
          <w:p w:rsidR="00E00B45" w:rsidRPr="00795E15" w:rsidRDefault="00E00B45" w:rsidP="00E00B45">
            <w:pPr>
              <w:rPr>
                <w:color w:val="0070C0"/>
              </w:rPr>
            </w:pPr>
          </w:p>
        </w:tc>
        <w:tc>
          <w:tcPr>
            <w:tcW w:w="1202" w:type="dxa"/>
            <w:tcBorders>
              <w:top w:val="nil"/>
              <w:left w:val="nil"/>
              <w:bottom w:val="nil"/>
              <w:right w:val="nil"/>
            </w:tcBorders>
            <w:shd w:val="clear" w:color="auto" w:fill="auto"/>
            <w:noWrap/>
            <w:vAlign w:val="bottom"/>
            <w:hideMark/>
          </w:tcPr>
          <w:p w:rsidR="00E00B45" w:rsidRPr="00795E15" w:rsidRDefault="00E00B45" w:rsidP="00E00B45">
            <w:pPr>
              <w:rPr>
                <w:color w:val="0070C0"/>
              </w:rPr>
            </w:pPr>
          </w:p>
        </w:tc>
        <w:tc>
          <w:tcPr>
            <w:tcW w:w="1053" w:type="dxa"/>
            <w:gridSpan w:val="2"/>
            <w:tcBorders>
              <w:top w:val="nil"/>
              <w:left w:val="nil"/>
              <w:bottom w:val="nil"/>
              <w:right w:val="nil"/>
            </w:tcBorders>
            <w:shd w:val="clear" w:color="auto" w:fill="auto"/>
            <w:noWrap/>
            <w:vAlign w:val="bottom"/>
            <w:hideMark/>
          </w:tcPr>
          <w:p w:rsidR="00E00B45" w:rsidRPr="00795E15" w:rsidRDefault="00E00B45" w:rsidP="00E00B45">
            <w:pPr>
              <w:rPr>
                <w:color w:val="0070C0"/>
              </w:rPr>
            </w:pPr>
          </w:p>
        </w:tc>
        <w:tc>
          <w:tcPr>
            <w:tcW w:w="888" w:type="dxa"/>
            <w:gridSpan w:val="2"/>
            <w:tcBorders>
              <w:top w:val="nil"/>
              <w:left w:val="nil"/>
              <w:bottom w:val="nil"/>
              <w:right w:val="nil"/>
            </w:tcBorders>
            <w:shd w:val="clear" w:color="auto" w:fill="auto"/>
            <w:noWrap/>
            <w:vAlign w:val="bottom"/>
            <w:hideMark/>
          </w:tcPr>
          <w:p w:rsidR="00E00B45" w:rsidRPr="00795E15" w:rsidRDefault="00E00B45" w:rsidP="00E00B45">
            <w:pPr>
              <w:rPr>
                <w:color w:val="0070C0"/>
              </w:rPr>
            </w:pPr>
          </w:p>
        </w:tc>
        <w:tc>
          <w:tcPr>
            <w:tcW w:w="759" w:type="dxa"/>
            <w:gridSpan w:val="2"/>
            <w:tcBorders>
              <w:top w:val="nil"/>
              <w:left w:val="nil"/>
              <w:bottom w:val="nil"/>
              <w:right w:val="nil"/>
            </w:tcBorders>
            <w:shd w:val="clear" w:color="auto" w:fill="auto"/>
            <w:noWrap/>
            <w:vAlign w:val="bottom"/>
            <w:hideMark/>
          </w:tcPr>
          <w:p w:rsidR="00E00B45" w:rsidRPr="00795E15" w:rsidRDefault="00E00B45" w:rsidP="00E00B45">
            <w:pPr>
              <w:rPr>
                <w:color w:val="0070C0"/>
              </w:rPr>
            </w:pPr>
          </w:p>
        </w:tc>
        <w:tc>
          <w:tcPr>
            <w:tcW w:w="2217" w:type="dxa"/>
            <w:gridSpan w:val="2"/>
            <w:tcBorders>
              <w:top w:val="nil"/>
              <w:left w:val="nil"/>
              <w:bottom w:val="nil"/>
              <w:right w:val="nil"/>
            </w:tcBorders>
            <w:shd w:val="clear" w:color="auto" w:fill="auto"/>
            <w:noWrap/>
            <w:vAlign w:val="bottom"/>
            <w:hideMark/>
          </w:tcPr>
          <w:p w:rsidR="00E00B45" w:rsidRPr="00795E15" w:rsidRDefault="00E00B45" w:rsidP="00E00B45">
            <w:pPr>
              <w:rPr>
                <w:color w:val="0070C0"/>
              </w:rPr>
            </w:pPr>
            <w:r w:rsidRPr="00795E15">
              <w:rPr>
                <w:color w:val="0070C0"/>
              </w:rPr>
              <w:t>Prob &gt; chi2     = 0</w:t>
            </w:r>
          </w:p>
        </w:tc>
      </w:tr>
      <w:tr w:rsidR="00E00B45" w:rsidRPr="00795E15" w:rsidTr="00E00B45">
        <w:trPr>
          <w:gridAfter w:val="1"/>
          <w:wAfter w:w="32" w:type="dxa"/>
          <w:trHeight w:val="300"/>
        </w:trPr>
        <w:tc>
          <w:tcPr>
            <w:tcW w:w="2624" w:type="dxa"/>
            <w:gridSpan w:val="3"/>
            <w:tcBorders>
              <w:top w:val="nil"/>
              <w:left w:val="nil"/>
              <w:bottom w:val="nil"/>
              <w:right w:val="nil"/>
            </w:tcBorders>
            <w:shd w:val="clear" w:color="auto" w:fill="auto"/>
            <w:noWrap/>
            <w:vAlign w:val="bottom"/>
            <w:hideMark/>
          </w:tcPr>
          <w:p w:rsidR="00E00B45" w:rsidRPr="00795E15" w:rsidRDefault="00E00B45" w:rsidP="00E00B45">
            <w:pPr>
              <w:rPr>
                <w:color w:val="0070C0"/>
              </w:rPr>
            </w:pPr>
            <w:r w:rsidRPr="00795E15">
              <w:rPr>
                <w:color w:val="0070C0"/>
              </w:rPr>
              <w:t>Log likelihood =  -353.2882</w:t>
            </w:r>
          </w:p>
        </w:tc>
        <w:tc>
          <w:tcPr>
            <w:tcW w:w="1053" w:type="dxa"/>
            <w:gridSpan w:val="2"/>
            <w:tcBorders>
              <w:top w:val="nil"/>
              <w:left w:val="nil"/>
              <w:bottom w:val="nil"/>
              <w:right w:val="nil"/>
            </w:tcBorders>
            <w:shd w:val="clear" w:color="auto" w:fill="auto"/>
            <w:noWrap/>
            <w:vAlign w:val="bottom"/>
            <w:hideMark/>
          </w:tcPr>
          <w:p w:rsidR="00E00B45" w:rsidRPr="00795E15" w:rsidRDefault="00E00B45" w:rsidP="00E00B45">
            <w:pPr>
              <w:rPr>
                <w:color w:val="0070C0"/>
              </w:rPr>
            </w:pPr>
          </w:p>
        </w:tc>
        <w:tc>
          <w:tcPr>
            <w:tcW w:w="888" w:type="dxa"/>
            <w:gridSpan w:val="2"/>
            <w:tcBorders>
              <w:top w:val="nil"/>
              <w:left w:val="nil"/>
              <w:bottom w:val="nil"/>
              <w:right w:val="nil"/>
            </w:tcBorders>
            <w:shd w:val="clear" w:color="auto" w:fill="auto"/>
            <w:noWrap/>
            <w:vAlign w:val="bottom"/>
            <w:hideMark/>
          </w:tcPr>
          <w:p w:rsidR="00E00B45" w:rsidRPr="00795E15" w:rsidRDefault="00E00B45" w:rsidP="00E00B45">
            <w:pPr>
              <w:rPr>
                <w:color w:val="0070C0"/>
              </w:rPr>
            </w:pPr>
          </w:p>
        </w:tc>
        <w:tc>
          <w:tcPr>
            <w:tcW w:w="759" w:type="dxa"/>
            <w:gridSpan w:val="2"/>
            <w:tcBorders>
              <w:top w:val="nil"/>
              <w:left w:val="nil"/>
              <w:bottom w:val="nil"/>
              <w:right w:val="nil"/>
            </w:tcBorders>
            <w:shd w:val="clear" w:color="auto" w:fill="auto"/>
            <w:noWrap/>
            <w:vAlign w:val="bottom"/>
            <w:hideMark/>
          </w:tcPr>
          <w:p w:rsidR="00E00B45" w:rsidRPr="00795E15" w:rsidRDefault="00E00B45" w:rsidP="00E00B45">
            <w:pPr>
              <w:rPr>
                <w:color w:val="0070C0"/>
              </w:rPr>
            </w:pPr>
          </w:p>
        </w:tc>
        <w:tc>
          <w:tcPr>
            <w:tcW w:w="2217" w:type="dxa"/>
            <w:gridSpan w:val="2"/>
            <w:tcBorders>
              <w:top w:val="nil"/>
              <w:left w:val="nil"/>
              <w:bottom w:val="nil"/>
              <w:right w:val="nil"/>
            </w:tcBorders>
            <w:shd w:val="clear" w:color="auto" w:fill="auto"/>
            <w:noWrap/>
            <w:vAlign w:val="bottom"/>
            <w:hideMark/>
          </w:tcPr>
          <w:p w:rsidR="00E00B45" w:rsidRPr="00795E15" w:rsidRDefault="00E00B45" w:rsidP="00E00B45">
            <w:pPr>
              <w:rPr>
                <w:color w:val="0070C0"/>
              </w:rPr>
            </w:pPr>
            <w:r w:rsidRPr="00795E15">
              <w:rPr>
                <w:color w:val="0070C0"/>
              </w:rPr>
              <w:t>Pseudo R2       = 0.127</w:t>
            </w:r>
          </w:p>
        </w:tc>
      </w:tr>
      <w:tr w:rsidR="00E00B45" w:rsidRPr="00795E15" w:rsidTr="00E00B45">
        <w:trPr>
          <w:gridAfter w:val="1"/>
          <w:wAfter w:w="32" w:type="dxa"/>
          <w:trHeight w:val="300"/>
        </w:trPr>
        <w:tc>
          <w:tcPr>
            <w:tcW w:w="1422" w:type="dxa"/>
            <w:gridSpan w:val="2"/>
            <w:tcBorders>
              <w:top w:val="single" w:sz="4" w:space="0" w:color="auto"/>
              <w:left w:val="nil"/>
              <w:bottom w:val="single" w:sz="4" w:space="0" w:color="auto"/>
              <w:right w:val="nil"/>
            </w:tcBorders>
            <w:shd w:val="clear" w:color="auto" w:fill="auto"/>
            <w:noWrap/>
            <w:vAlign w:val="bottom"/>
            <w:hideMark/>
          </w:tcPr>
          <w:p w:rsidR="00E00B45" w:rsidRPr="00795E15" w:rsidRDefault="00E00B45" w:rsidP="00E00B45">
            <w:pPr>
              <w:rPr>
                <w:color w:val="0070C0"/>
              </w:rPr>
            </w:pPr>
            <w:r w:rsidRPr="00795E15">
              <w:rPr>
                <w:color w:val="0070C0"/>
              </w:rPr>
              <w:t xml:space="preserve">cvddeath4  </w:t>
            </w:r>
          </w:p>
        </w:tc>
        <w:tc>
          <w:tcPr>
            <w:tcW w:w="1202" w:type="dxa"/>
            <w:tcBorders>
              <w:top w:val="single" w:sz="4" w:space="0" w:color="auto"/>
              <w:left w:val="nil"/>
              <w:bottom w:val="single" w:sz="4" w:space="0" w:color="auto"/>
              <w:right w:val="nil"/>
            </w:tcBorders>
            <w:shd w:val="clear" w:color="auto" w:fill="auto"/>
            <w:noWrap/>
            <w:vAlign w:val="bottom"/>
            <w:hideMark/>
          </w:tcPr>
          <w:p w:rsidR="00E00B45" w:rsidRPr="00795E15" w:rsidRDefault="00E00B45" w:rsidP="00E00B45">
            <w:pPr>
              <w:rPr>
                <w:color w:val="0070C0"/>
              </w:rPr>
            </w:pPr>
            <w:r w:rsidRPr="00795E15">
              <w:rPr>
                <w:color w:val="0070C0"/>
              </w:rPr>
              <w:t>Odds Ratio</w:t>
            </w:r>
          </w:p>
        </w:tc>
        <w:tc>
          <w:tcPr>
            <w:tcW w:w="1053" w:type="dxa"/>
            <w:gridSpan w:val="2"/>
            <w:tcBorders>
              <w:top w:val="single" w:sz="4" w:space="0" w:color="auto"/>
              <w:left w:val="nil"/>
              <w:bottom w:val="single" w:sz="4" w:space="0" w:color="auto"/>
              <w:right w:val="nil"/>
            </w:tcBorders>
            <w:shd w:val="clear" w:color="auto" w:fill="auto"/>
            <w:noWrap/>
            <w:vAlign w:val="bottom"/>
            <w:hideMark/>
          </w:tcPr>
          <w:p w:rsidR="00E00B45" w:rsidRPr="00795E15" w:rsidRDefault="00E00B45" w:rsidP="00E00B45">
            <w:pPr>
              <w:jc w:val="center"/>
              <w:rPr>
                <w:color w:val="0070C0"/>
              </w:rPr>
            </w:pPr>
            <w:r w:rsidRPr="00795E15">
              <w:rPr>
                <w:color w:val="0070C0"/>
              </w:rPr>
              <w:t>Std. Err.</w:t>
            </w:r>
          </w:p>
        </w:tc>
        <w:tc>
          <w:tcPr>
            <w:tcW w:w="888" w:type="dxa"/>
            <w:gridSpan w:val="2"/>
            <w:tcBorders>
              <w:top w:val="single" w:sz="4" w:space="0" w:color="auto"/>
              <w:left w:val="nil"/>
              <w:bottom w:val="single" w:sz="4" w:space="0" w:color="auto"/>
              <w:right w:val="nil"/>
            </w:tcBorders>
            <w:shd w:val="clear" w:color="auto" w:fill="auto"/>
            <w:noWrap/>
            <w:vAlign w:val="bottom"/>
            <w:hideMark/>
          </w:tcPr>
          <w:p w:rsidR="00E00B45" w:rsidRPr="00795E15" w:rsidRDefault="00E00B45" w:rsidP="00E00B45">
            <w:pPr>
              <w:jc w:val="center"/>
              <w:rPr>
                <w:color w:val="0070C0"/>
              </w:rPr>
            </w:pPr>
            <w:r w:rsidRPr="00795E15">
              <w:rPr>
                <w:color w:val="0070C0"/>
              </w:rPr>
              <w:t>z</w:t>
            </w:r>
          </w:p>
        </w:tc>
        <w:tc>
          <w:tcPr>
            <w:tcW w:w="759" w:type="dxa"/>
            <w:gridSpan w:val="2"/>
            <w:tcBorders>
              <w:top w:val="single" w:sz="4" w:space="0" w:color="auto"/>
              <w:left w:val="nil"/>
              <w:bottom w:val="single" w:sz="4" w:space="0" w:color="auto"/>
              <w:right w:val="nil"/>
            </w:tcBorders>
            <w:shd w:val="clear" w:color="auto" w:fill="auto"/>
            <w:noWrap/>
            <w:vAlign w:val="bottom"/>
            <w:hideMark/>
          </w:tcPr>
          <w:p w:rsidR="00E00B45" w:rsidRPr="00795E15" w:rsidRDefault="00E00B45" w:rsidP="00E00B45">
            <w:pPr>
              <w:jc w:val="center"/>
              <w:rPr>
                <w:color w:val="0070C0"/>
              </w:rPr>
            </w:pPr>
            <w:r w:rsidRPr="00795E15">
              <w:rPr>
                <w:color w:val="0070C0"/>
              </w:rPr>
              <w:t xml:space="preserve">P&gt;z     </w:t>
            </w:r>
          </w:p>
        </w:tc>
        <w:tc>
          <w:tcPr>
            <w:tcW w:w="2217" w:type="dxa"/>
            <w:gridSpan w:val="2"/>
            <w:tcBorders>
              <w:top w:val="single" w:sz="4" w:space="0" w:color="auto"/>
              <w:left w:val="nil"/>
              <w:bottom w:val="single" w:sz="4" w:space="0" w:color="auto"/>
              <w:right w:val="nil"/>
            </w:tcBorders>
            <w:shd w:val="clear" w:color="auto" w:fill="auto"/>
            <w:noWrap/>
            <w:vAlign w:val="bottom"/>
            <w:hideMark/>
          </w:tcPr>
          <w:p w:rsidR="00E00B45" w:rsidRPr="00795E15" w:rsidRDefault="00E00B45" w:rsidP="00E00B45">
            <w:pPr>
              <w:jc w:val="center"/>
              <w:rPr>
                <w:color w:val="0070C0"/>
              </w:rPr>
            </w:pPr>
            <w:r w:rsidRPr="00795E15">
              <w:rPr>
                <w:color w:val="0070C0"/>
              </w:rPr>
              <w:t>[95% Conf. Interval]</w:t>
            </w:r>
          </w:p>
        </w:tc>
      </w:tr>
      <w:tr w:rsidR="00E00B45" w:rsidRPr="00795E15" w:rsidTr="00E00B45">
        <w:trPr>
          <w:gridAfter w:val="1"/>
          <w:wAfter w:w="32" w:type="dxa"/>
          <w:trHeight w:val="300"/>
        </w:trPr>
        <w:tc>
          <w:tcPr>
            <w:tcW w:w="1422" w:type="dxa"/>
            <w:gridSpan w:val="2"/>
            <w:tcBorders>
              <w:top w:val="nil"/>
              <w:left w:val="nil"/>
              <w:bottom w:val="nil"/>
              <w:right w:val="nil"/>
            </w:tcBorders>
            <w:shd w:val="clear" w:color="auto" w:fill="auto"/>
            <w:noWrap/>
            <w:vAlign w:val="bottom"/>
            <w:hideMark/>
          </w:tcPr>
          <w:p w:rsidR="00E00B45" w:rsidRPr="00795E15" w:rsidRDefault="00E00B45" w:rsidP="00E00B45">
            <w:pPr>
              <w:rPr>
                <w:color w:val="0070C0"/>
              </w:rPr>
            </w:pPr>
            <w:r w:rsidRPr="00795E15">
              <w:rPr>
                <w:color w:val="0070C0"/>
              </w:rPr>
              <w:t xml:space="preserve">estrogen2    </w:t>
            </w:r>
          </w:p>
        </w:tc>
        <w:tc>
          <w:tcPr>
            <w:tcW w:w="1202"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rPr>
            </w:pPr>
            <w:r w:rsidRPr="00795E15">
              <w:rPr>
                <w:color w:val="0070C0"/>
              </w:rPr>
              <w:t>0.4223637</w:t>
            </w:r>
          </w:p>
        </w:tc>
        <w:tc>
          <w:tcPr>
            <w:tcW w:w="1053" w:type="dxa"/>
            <w:gridSpan w:val="2"/>
            <w:tcBorders>
              <w:top w:val="nil"/>
              <w:left w:val="nil"/>
              <w:bottom w:val="nil"/>
              <w:right w:val="nil"/>
            </w:tcBorders>
            <w:shd w:val="clear" w:color="auto" w:fill="auto"/>
            <w:noWrap/>
            <w:vAlign w:val="bottom"/>
            <w:hideMark/>
          </w:tcPr>
          <w:p w:rsidR="00E00B45" w:rsidRPr="00795E15" w:rsidRDefault="00E00B45" w:rsidP="00E00B45">
            <w:pPr>
              <w:jc w:val="right"/>
              <w:rPr>
                <w:color w:val="0070C0"/>
              </w:rPr>
            </w:pPr>
            <w:r w:rsidRPr="00795E15">
              <w:rPr>
                <w:color w:val="0070C0"/>
              </w:rPr>
              <w:t>0.25106</w:t>
            </w:r>
          </w:p>
        </w:tc>
        <w:tc>
          <w:tcPr>
            <w:tcW w:w="888" w:type="dxa"/>
            <w:gridSpan w:val="2"/>
            <w:tcBorders>
              <w:top w:val="nil"/>
              <w:left w:val="nil"/>
              <w:bottom w:val="nil"/>
              <w:right w:val="nil"/>
            </w:tcBorders>
            <w:shd w:val="clear" w:color="auto" w:fill="auto"/>
            <w:noWrap/>
            <w:vAlign w:val="bottom"/>
            <w:hideMark/>
          </w:tcPr>
          <w:p w:rsidR="00E00B45" w:rsidRPr="00795E15" w:rsidRDefault="00E00B45" w:rsidP="00E00B45">
            <w:pPr>
              <w:jc w:val="right"/>
              <w:rPr>
                <w:color w:val="0070C0"/>
              </w:rPr>
            </w:pPr>
            <w:r w:rsidRPr="00795E15">
              <w:rPr>
                <w:color w:val="0070C0"/>
              </w:rPr>
              <w:t>-1.45</w:t>
            </w:r>
          </w:p>
        </w:tc>
        <w:tc>
          <w:tcPr>
            <w:tcW w:w="759" w:type="dxa"/>
            <w:gridSpan w:val="2"/>
            <w:tcBorders>
              <w:top w:val="nil"/>
              <w:left w:val="nil"/>
              <w:bottom w:val="nil"/>
              <w:right w:val="nil"/>
            </w:tcBorders>
            <w:shd w:val="clear" w:color="auto" w:fill="auto"/>
            <w:noWrap/>
            <w:vAlign w:val="bottom"/>
            <w:hideMark/>
          </w:tcPr>
          <w:p w:rsidR="00E00B45" w:rsidRPr="00795E15" w:rsidRDefault="00E00B45" w:rsidP="00E00B45">
            <w:pPr>
              <w:jc w:val="right"/>
              <w:rPr>
                <w:color w:val="0070C0"/>
              </w:rPr>
            </w:pPr>
            <w:r w:rsidRPr="00795E15">
              <w:rPr>
                <w:color w:val="0070C0"/>
              </w:rPr>
              <w:t>0.147</w:t>
            </w:r>
          </w:p>
        </w:tc>
        <w:tc>
          <w:tcPr>
            <w:tcW w:w="1164"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rPr>
            </w:pPr>
            <w:r w:rsidRPr="00795E15">
              <w:rPr>
                <w:color w:val="0070C0"/>
              </w:rPr>
              <w:t>0.1317401</w:t>
            </w:r>
          </w:p>
        </w:tc>
        <w:tc>
          <w:tcPr>
            <w:tcW w:w="1053"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rPr>
            </w:pPr>
            <w:r w:rsidRPr="00795E15">
              <w:rPr>
                <w:color w:val="0070C0"/>
              </w:rPr>
              <w:t>1.354113</w:t>
            </w:r>
          </w:p>
        </w:tc>
      </w:tr>
      <w:tr w:rsidR="00E00B45" w:rsidRPr="00795E15" w:rsidTr="00E00B45">
        <w:trPr>
          <w:gridAfter w:val="1"/>
          <w:wAfter w:w="32" w:type="dxa"/>
          <w:trHeight w:val="300"/>
        </w:trPr>
        <w:tc>
          <w:tcPr>
            <w:tcW w:w="1422" w:type="dxa"/>
            <w:gridSpan w:val="2"/>
            <w:tcBorders>
              <w:top w:val="nil"/>
              <w:left w:val="nil"/>
              <w:bottom w:val="nil"/>
              <w:right w:val="nil"/>
            </w:tcBorders>
            <w:shd w:val="clear" w:color="auto" w:fill="auto"/>
            <w:noWrap/>
            <w:vAlign w:val="bottom"/>
            <w:hideMark/>
          </w:tcPr>
          <w:p w:rsidR="00E00B45" w:rsidRPr="00795E15" w:rsidRDefault="00E00B45" w:rsidP="00E00B45">
            <w:pPr>
              <w:rPr>
                <w:color w:val="0070C0"/>
              </w:rPr>
            </w:pPr>
            <w:r w:rsidRPr="00795E15">
              <w:rPr>
                <w:color w:val="0070C0"/>
              </w:rPr>
              <w:t xml:space="preserve">prevdis    </w:t>
            </w:r>
          </w:p>
        </w:tc>
        <w:tc>
          <w:tcPr>
            <w:tcW w:w="1202"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rPr>
            </w:pPr>
            <w:r w:rsidRPr="00795E15">
              <w:rPr>
                <w:color w:val="0070C0"/>
              </w:rPr>
              <w:t>5.061888</w:t>
            </w:r>
          </w:p>
        </w:tc>
        <w:tc>
          <w:tcPr>
            <w:tcW w:w="1053" w:type="dxa"/>
            <w:gridSpan w:val="2"/>
            <w:tcBorders>
              <w:top w:val="nil"/>
              <w:left w:val="nil"/>
              <w:bottom w:val="nil"/>
              <w:right w:val="nil"/>
            </w:tcBorders>
            <w:shd w:val="clear" w:color="auto" w:fill="auto"/>
            <w:noWrap/>
            <w:vAlign w:val="bottom"/>
            <w:hideMark/>
          </w:tcPr>
          <w:p w:rsidR="00E00B45" w:rsidRPr="00795E15" w:rsidRDefault="00E00B45" w:rsidP="00E00B45">
            <w:pPr>
              <w:jc w:val="right"/>
              <w:rPr>
                <w:color w:val="0070C0"/>
              </w:rPr>
            </w:pPr>
            <w:r w:rsidRPr="00795E15">
              <w:rPr>
                <w:color w:val="0070C0"/>
              </w:rPr>
              <w:t>1.124127</w:t>
            </w:r>
          </w:p>
        </w:tc>
        <w:tc>
          <w:tcPr>
            <w:tcW w:w="888" w:type="dxa"/>
            <w:gridSpan w:val="2"/>
            <w:tcBorders>
              <w:top w:val="nil"/>
              <w:left w:val="nil"/>
              <w:bottom w:val="nil"/>
              <w:right w:val="nil"/>
            </w:tcBorders>
            <w:shd w:val="clear" w:color="auto" w:fill="auto"/>
            <w:noWrap/>
            <w:vAlign w:val="bottom"/>
            <w:hideMark/>
          </w:tcPr>
          <w:p w:rsidR="00E00B45" w:rsidRPr="00795E15" w:rsidRDefault="00E00B45" w:rsidP="00E00B45">
            <w:pPr>
              <w:jc w:val="right"/>
              <w:rPr>
                <w:color w:val="0070C0"/>
              </w:rPr>
            </w:pPr>
            <w:r w:rsidRPr="00795E15">
              <w:rPr>
                <w:color w:val="0070C0"/>
              </w:rPr>
              <w:t>7.3</w:t>
            </w:r>
          </w:p>
        </w:tc>
        <w:tc>
          <w:tcPr>
            <w:tcW w:w="759" w:type="dxa"/>
            <w:gridSpan w:val="2"/>
            <w:tcBorders>
              <w:top w:val="nil"/>
              <w:left w:val="nil"/>
              <w:bottom w:val="nil"/>
              <w:right w:val="nil"/>
            </w:tcBorders>
            <w:shd w:val="clear" w:color="auto" w:fill="auto"/>
            <w:noWrap/>
            <w:vAlign w:val="bottom"/>
            <w:hideMark/>
          </w:tcPr>
          <w:p w:rsidR="00E00B45" w:rsidRPr="00795E15" w:rsidRDefault="00E00B45" w:rsidP="00E00B45">
            <w:pPr>
              <w:jc w:val="right"/>
              <w:rPr>
                <w:color w:val="0070C0"/>
              </w:rPr>
            </w:pPr>
            <w:r w:rsidRPr="00795E15">
              <w:rPr>
                <w:color w:val="0070C0"/>
              </w:rPr>
              <w:t>0</w:t>
            </w:r>
          </w:p>
        </w:tc>
        <w:tc>
          <w:tcPr>
            <w:tcW w:w="1164"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rPr>
            </w:pPr>
            <w:r w:rsidRPr="00795E15">
              <w:rPr>
                <w:color w:val="0070C0"/>
              </w:rPr>
              <w:t>3.275522</w:t>
            </w:r>
          </w:p>
        </w:tc>
        <w:tc>
          <w:tcPr>
            <w:tcW w:w="1053" w:type="dxa"/>
            <w:tcBorders>
              <w:top w:val="nil"/>
              <w:left w:val="nil"/>
              <w:bottom w:val="nil"/>
              <w:right w:val="nil"/>
            </w:tcBorders>
            <w:shd w:val="clear" w:color="auto" w:fill="auto"/>
            <w:noWrap/>
            <w:vAlign w:val="bottom"/>
            <w:hideMark/>
          </w:tcPr>
          <w:p w:rsidR="00E00B45" w:rsidRPr="00795E15" w:rsidRDefault="00E00B45" w:rsidP="00E00B45">
            <w:pPr>
              <w:jc w:val="right"/>
              <w:rPr>
                <w:color w:val="0070C0"/>
              </w:rPr>
            </w:pPr>
            <w:r w:rsidRPr="00795E15">
              <w:rPr>
                <w:color w:val="0070C0"/>
              </w:rPr>
              <w:t>7.822482</w:t>
            </w:r>
          </w:p>
        </w:tc>
      </w:tr>
      <w:tr w:rsidR="00E00B45" w:rsidRPr="00795E15" w:rsidTr="00E00B45">
        <w:trPr>
          <w:gridAfter w:val="1"/>
          <w:wAfter w:w="32" w:type="dxa"/>
          <w:trHeight w:val="300"/>
        </w:trPr>
        <w:tc>
          <w:tcPr>
            <w:tcW w:w="1422" w:type="dxa"/>
            <w:gridSpan w:val="2"/>
            <w:tcBorders>
              <w:top w:val="nil"/>
              <w:left w:val="nil"/>
              <w:bottom w:val="single" w:sz="4" w:space="0" w:color="auto"/>
              <w:right w:val="nil"/>
            </w:tcBorders>
            <w:shd w:val="clear" w:color="auto" w:fill="auto"/>
            <w:noWrap/>
            <w:vAlign w:val="bottom"/>
            <w:hideMark/>
          </w:tcPr>
          <w:p w:rsidR="00E00B45" w:rsidRPr="00795E15" w:rsidRDefault="00E00B45" w:rsidP="00E00B45">
            <w:pPr>
              <w:rPr>
                <w:color w:val="0070C0"/>
              </w:rPr>
            </w:pPr>
            <w:r w:rsidRPr="00795E15">
              <w:rPr>
                <w:color w:val="0070C0"/>
              </w:rPr>
              <w:t xml:space="preserve">age     </w:t>
            </w:r>
          </w:p>
        </w:tc>
        <w:tc>
          <w:tcPr>
            <w:tcW w:w="1202" w:type="dxa"/>
            <w:tcBorders>
              <w:top w:val="nil"/>
              <w:left w:val="nil"/>
              <w:bottom w:val="single" w:sz="4" w:space="0" w:color="auto"/>
              <w:right w:val="nil"/>
            </w:tcBorders>
            <w:shd w:val="clear" w:color="auto" w:fill="auto"/>
            <w:noWrap/>
            <w:vAlign w:val="bottom"/>
            <w:hideMark/>
          </w:tcPr>
          <w:p w:rsidR="00E00B45" w:rsidRPr="00795E15" w:rsidRDefault="00E00B45" w:rsidP="00E00B45">
            <w:pPr>
              <w:jc w:val="right"/>
              <w:rPr>
                <w:color w:val="0070C0"/>
              </w:rPr>
            </w:pPr>
            <w:r w:rsidRPr="00795E15">
              <w:rPr>
                <w:color w:val="0070C0"/>
              </w:rPr>
              <w:t>1.09713</w:t>
            </w:r>
          </w:p>
        </w:tc>
        <w:tc>
          <w:tcPr>
            <w:tcW w:w="1053" w:type="dxa"/>
            <w:gridSpan w:val="2"/>
            <w:tcBorders>
              <w:top w:val="nil"/>
              <w:left w:val="nil"/>
              <w:bottom w:val="single" w:sz="4" w:space="0" w:color="auto"/>
              <w:right w:val="nil"/>
            </w:tcBorders>
            <w:shd w:val="clear" w:color="auto" w:fill="auto"/>
            <w:noWrap/>
            <w:vAlign w:val="bottom"/>
            <w:hideMark/>
          </w:tcPr>
          <w:p w:rsidR="00E00B45" w:rsidRPr="00795E15" w:rsidRDefault="00E00B45" w:rsidP="00E00B45">
            <w:pPr>
              <w:jc w:val="right"/>
              <w:rPr>
                <w:color w:val="0070C0"/>
              </w:rPr>
            </w:pPr>
            <w:r w:rsidRPr="00795E15">
              <w:rPr>
                <w:color w:val="0070C0"/>
              </w:rPr>
              <w:t>0.018391</w:t>
            </w:r>
          </w:p>
        </w:tc>
        <w:tc>
          <w:tcPr>
            <w:tcW w:w="888" w:type="dxa"/>
            <w:gridSpan w:val="2"/>
            <w:tcBorders>
              <w:top w:val="nil"/>
              <w:left w:val="nil"/>
              <w:bottom w:val="single" w:sz="4" w:space="0" w:color="auto"/>
              <w:right w:val="nil"/>
            </w:tcBorders>
            <w:shd w:val="clear" w:color="auto" w:fill="auto"/>
            <w:noWrap/>
            <w:vAlign w:val="bottom"/>
            <w:hideMark/>
          </w:tcPr>
          <w:p w:rsidR="00E00B45" w:rsidRPr="00795E15" w:rsidRDefault="00E00B45" w:rsidP="00E00B45">
            <w:pPr>
              <w:jc w:val="right"/>
              <w:rPr>
                <w:color w:val="0070C0"/>
              </w:rPr>
            </w:pPr>
            <w:r w:rsidRPr="00795E15">
              <w:rPr>
                <w:color w:val="0070C0"/>
              </w:rPr>
              <w:t>5.53</w:t>
            </w:r>
          </w:p>
        </w:tc>
        <w:tc>
          <w:tcPr>
            <w:tcW w:w="759" w:type="dxa"/>
            <w:gridSpan w:val="2"/>
            <w:tcBorders>
              <w:top w:val="nil"/>
              <w:left w:val="nil"/>
              <w:bottom w:val="single" w:sz="4" w:space="0" w:color="auto"/>
              <w:right w:val="nil"/>
            </w:tcBorders>
            <w:shd w:val="clear" w:color="auto" w:fill="auto"/>
            <w:noWrap/>
            <w:vAlign w:val="bottom"/>
            <w:hideMark/>
          </w:tcPr>
          <w:p w:rsidR="00E00B45" w:rsidRPr="00795E15" w:rsidRDefault="00E00B45" w:rsidP="00E00B45">
            <w:pPr>
              <w:jc w:val="right"/>
              <w:rPr>
                <w:color w:val="0070C0"/>
              </w:rPr>
            </w:pPr>
            <w:r w:rsidRPr="00795E15">
              <w:rPr>
                <w:color w:val="0070C0"/>
              </w:rPr>
              <w:t>0</w:t>
            </w:r>
          </w:p>
        </w:tc>
        <w:tc>
          <w:tcPr>
            <w:tcW w:w="1164" w:type="dxa"/>
            <w:tcBorders>
              <w:top w:val="nil"/>
              <w:left w:val="nil"/>
              <w:bottom w:val="single" w:sz="4" w:space="0" w:color="auto"/>
              <w:right w:val="nil"/>
            </w:tcBorders>
            <w:shd w:val="clear" w:color="auto" w:fill="auto"/>
            <w:noWrap/>
            <w:vAlign w:val="bottom"/>
            <w:hideMark/>
          </w:tcPr>
          <w:p w:rsidR="00E00B45" w:rsidRPr="00795E15" w:rsidRDefault="00E00B45" w:rsidP="00E00B45">
            <w:pPr>
              <w:jc w:val="right"/>
              <w:rPr>
                <w:color w:val="0070C0"/>
              </w:rPr>
            </w:pPr>
            <w:r w:rsidRPr="00795E15">
              <w:rPr>
                <w:color w:val="0070C0"/>
              </w:rPr>
              <w:t>1.06167</w:t>
            </w:r>
          </w:p>
        </w:tc>
        <w:tc>
          <w:tcPr>
            <w:tcW w:w="1053" w:type="dxa"/>
            <w:tcBorders>
              <w:top w:val="nil"/>
              <w:left w:val="nil"/>
              <w:bottom w:val="single" w:sz="4" w:space="0" w:color="auto"/>
              <w:right w:val="nil"/>
            </w:tcBorders>
            <w:shd w:val="clear" w:color="auto" w:fill="auto"/>
            <w:noWrap/>
            <w:vAlign w:val="bottom"/>
            <w:hideMark/>
          </w:tcPr>
          <w:p w:rsidR="00E00B45" w:rsidRPr="00795E15" w:rsidRDefault="00E00B45" w:rsidP="00E00B45">
            <w:pPr>
              <w:jc w:val="right"/>
              <w:rPr>
                <w:color w:val="0070C0"/>
              </w:rPr>
            </w:pPr>
            <w:r w:rsidRPr="00795E15">
              <w:rPr>
                <w:color w:val="0070C0"/>
              </w:rPr>
              <w:t>1.133774</w:t>
            </w:r>
          </w:p>
        </w:tc>
      </w:tr>
    </w:tbl>
    <w:p w:rsidR="00E00B45" w:rsidRPr="00795E15" w:rsidRDefault="00E00B45" w:rsidP="004865FD">
      <w:pPr>
        <w:pStyle w:val="PlainText"/>
        <w:rPr>
          <w:rFonts w:ascii="Times New Roman" w:hAnsi="Times New Roman" w:cs="Times New Roman"/>
          <w:sz w:val="22"/>
          <w:szCs w:val="22"/>
        </w:rPr>
      </w:pPr>
    </w:p>
    <w:p w:rsidR="00E00B45" w:rsidRPr="00795E15" w:rsidRDefault="00410A88" w:rsidP="004865FD">
      <w:pPr>
        <w:pStyle w:val="PlainText"/>
        <w:rPr>
          <w:rFonts w:ascii="Times New Roman" w:hAnsi="Times New Roman" w:cs="Times New Roman"/>
          <w:sz w:val="22"/>
          <w:szCs w:val="22"/>
        </w:rPr>
      </w:pPr>
      <w:r w:rsidRPr="00795E15">
        <w:rPr>
          <w:rFonts w:ascii="Times New Roman" w:hAnsi="Times New Roman" w:cs="Times New Roman"/>
          <w:sz w:val="22"/>
          <w:szCs w:val="22"/>
        </w:rPr>
        <w:tab/>
      </w:r>
      <w:r w:rsidRPr="00795E15">
        <w:rPr>
          <w:rFonts w:ascii="Times New Roman" w:hAnsi="Times New Roman" w:cs="Times New Roman"/>
          <w:sz w:val="22"/>
          <w:szCs w:val="22"/>
        </w:rPr>
        <w:tab/>
      </w:r>
    </w:p>
    <w:p w:rsidR="00410A88" w:rsidRPr="00795E15" w:rsidRDefault="00410A88" w:rsidP="004865FD">
      <w:pPr>
        <w:pStyle w:val="PlainText"/>
        <w:rPr>
          <w:rFonts w:ascii="Times New Roman" w:hAnsi="Times New Roman" w:cs="Times New Roman"/>
          <w:sz w:val="22"/>
          <w:szCs w:val="22"/>
        </w:rPr>
      </w:pPr>
    </w:p>
    <w:p w:rsidR="00410A88" w:rsidRPr="00795E15" w:rsidRDefault="00410A88" w:rsidP="00410A88">
      <w:pPr>
        <w:pStyle w:val="PlainText"/>
        <w:tabs>
          <w:tab w:val="left" w:pos="1128"/>
        </w:tabs>
        <w:ind w:left="1128"/>
        <w:rPr>
          <w:rFonts w:ascii="Times New Roman" w:hAnsi="Times New Roman" w:cs="Times New Roman"/>
          <w:i/>
          <w:sz w:val="22"/>
          <w:szCs w:val="22"/>
        </w:rPr>
      </w:pPr>
      <w:r w:rsidRPr="00795E15">
        <w:rPr>
          <w:rFonts w:ascii="Times New Roman" w:hAnsi="Times New Roman" w:cs="Times New Roman"/>
          <w:i/>
          <w:sz w:val="22"/>
          <w:szCs w:val="22"/>
        </w:rPr>
        <w:t xml:space="preserve">There is an overall model likelihood ratio-statistic (102.81) and its corresponding p- value at the top. After adjusting our initial model for prior history of CVD and age we got three OR. The OR for estrogen is given as 0.42 with a 95% confidence interval of (0.13, 1.35). When comparing two groups based on estrogen use, the odds of dying (with CVD) within 4 years in females that used estrogen is estimated to be 0.42 times the odds of dying (with CVD) within 4 years in females that did not use estrogen, after adjusting for prior history of CVD. But the z-statistic for testing the null hypothesis that the odds ratio is 1, is not significance at α=0.05 (p = 0.147, the effect of estrogen use is not significant). The insignificant p value is also supported by narrow C.I. which includes 1. Looking at the OR of prior history of CVD, the odds of dying in 4 years due to CVD in females with prior history of CVD is 5.06 times the odds of females to die with CVD in 4 years with no prior history of CVD. P-value (p = 0.000) is significant at α=0.05 with a 95% confidence interval of (3.27, 7.82). </w:t>
      </w:r>
      <w:r w:rsidR="00795E15" w:rsidRPr="00795E15">
        <w:rPr>
          <w:rFonts w:ascii="Times New Roman" w:hAnsi="Times New Roman" w:cs="Times New Roman"/>
          <w:i/>
          <w:sz w:val="22"/>
          <w:szCs w:val="22"/>
        </w:rPr>
        <w:t>Similarly l</w:t>
      </w:r>
      <w:r w:rsidRPr="00795E15">
        <w:rPr>
          <w:rFonts w:ascii="Times New Roman" w:hAnsi="Times New Roman" w:cs="Times New Roman"/>
          <w:i/>
          <w:sz w:val="22"/>
          <w:szCs w:val="22"/>
        </w:rPr>
        <w:t xml:space="preserve">ooking at the OR of </w:t>
      </w:r>
      <w:r w:rsidR="00795E15" w:rsidRPr="00795E15">
        <w:rPr>
          <w:rFonts w:ascii="Times New Roman" w:hAnsi="Times New Roman" w:cs="Times New Roman"/>
          <w:i/>
          <w:sz w:val="22"/>
          <w:szCs w:val="22"/>
        </w:rPr>
        <w:t>age</w:t>
      </w:r>
      <w:r w:rsidRPr="00795E15">
        <w:rPr>
          <w:rFonts w:ascii="Times New Roman" w:hAnsi="Times New Roman" w:cs="Times New Roman"/>
          <w:i/>
          <w:sz w:val="22"/>
          <w:szCs w:val="22"/>
        </w:rPr>
        <w:t xml:space="preserve">, </w:t>
      </w:r>
      <w:r w:rsidR="00795E15" w:rsidRPr="00795E15">
        <w:rPr>
          <w:rFonts w:ascii="Times New Roman" w:hAnsi="Times New Roman" w:cs="Times New Roman"/>
          <w:i/>
          <w:sz w:val="22"/>
          <w:szCs w:val="22"/>
        </w:rPr>
        <w:t xml:space="preserve">increase in 1 unit of age is associated with </w:t>
      </w:r>
      <w:r w:rsidR="00795E15" w:rsidRPr="00795E15">
        <w:rPr>
          <w:rFonts w:ascii="Times New Roman" w:hAnsi="Times New Roman" w:cs="Times New Roman"/>
          <w:i/>
          <w:sz w:val="22"/>
          <w:szCs w:val="22"/>
        </w:rPr>
        <w:lastRenderedPageBreak/>
        <w:t xml:space="preserve">9.71% increase in </w:t>
      </w:r>
      <w:r w:rsidRPr="00795E15">
        <w:rPr>
          <w:rFonts w:ascii="Times New Roman" w:hAnsi="Times New Roman" w:cs="Times New Roman"/>
          <w:i/>
          <w:sz w:val="22"/>
          <w:szCs w:val="22"/>
        </w:rPr>
        <w:t>the odds</w:t>
      </w:r>
      <w:r w:rsidR="00795E15" w:rsidRPr="00795E15">
        <w:rPr>
          <w:rFonts w:ascii="Times New Roman" w:hAnsi="Times New Roman" w:cs="Times New Roman"/>
          <w:i/>
          <w:sz w:val="22"/>
          <w:szCs w:val="22"/>
        </w:rPr>
        <w:t xml:space="preserve"> (OR = 1.09)</w:t>
      </w:r>
      <w:r w:rsidRPr="00795E15">
        <w:rPr>
          <w:rFonts w:ascii="Times New Roman" w:hAnsi="Times New Roman" w:cs="Times New Roman"/>
          <w:i/>
          <w:sz w:val="22"/>
          <w:szCs w:val="22"/>
        </w:rPr>
        <w:t xml:space="preserve"> of dying in 4 years due to CVD in females. P-value (p = 0.000) is significant at α=0.05 with a 95% confidence interval of (</w:t>
      </w:r>
      <w:r w:rsidR="00795E15" w:rsidRPr="00795E15">
        <w:rPr>
          <w:rFonts w:ascii="Times New Roman" w:hAnsi="Times New Roman" w:cs="Times New Roman"/>
          <w:i/>
          <w:sz w:val="22"/>
          <w:szCs w:val="22"/>
        </w:rPr>
        <w:t>1.06</w:t>
      </w:r>
      <w:r w:rsidRPr="00795E15">
        <w:rPr>
          <w:rFonts w:ascii="Times New Roman" w:hAnsi="Times New Roman" w:cs="Times New Roman"/>
          <w:i/>
          <w:sz w:val="22"/>
          <w:szCs w:val="22"/>
        </w:rPr>
        <w:t xml:space="preserve">, </w:t>
      </w:r>
      <w:r w:rsidR="00795E15" w:rsidRPr="00795E15">
        <w:rPr>
          <w:rFonts w:ascii="Times New Roman" w:hAnsi="Times New Roman" w:cs="Times New Roman"/>
          <w:i/>
          <w:sz w:val="22"/>
          <w:szCs w:val="22"/>
        </w:rPr>
        <w:t>1.13</w:t>
      </w:r>
      <w:r w:rsidRPr="00795E15">
        <w:rPr>
          <w:rFonts w:ascii="Times New Roman" w:hAnsi="Times New Roman" w:cs="Times New Roman"/>
          <w:i/>
          <w:sz w:val="22"/>
          <w:szCs w:val="22"/>
        </w:rPr>
        <w:t>).</w:t>
      </w:r>
    </w:p>
    <w:p w:rsidR="00410A88" w:rsidRPr="00795E15" w:rsidRDefault="00410A88" w:rsidP="00410A88">
      <w:pPr>
        <w:pStyle w:val="PlainText"/>
        <w:tabs>
          <w:tab w:val="left" w:pos="1128"/>
        </w:tabs>
        <w:ind w:left="1128"/>
        <w:rPr>
          <w:rFonts w:ascii="Times New Roman" w:hAnsi="Times New Roman" w:cs="Times New Roman"/>
          <w:i/>
          <w:sz w:val="22"/>
          <w:szCs w:val="22"/>
        </w:rPr>
      </w:pPr>
    </w:p>
    <w:p w:rsidR="007366CC" w:rsidRPr="00795E15" w:rsidRDefault="007366CC" w:rsidP="00410A88">
      <w:pPr>
        <w:pStyle w:val="PlainText"/>
        <w:tabs>
          <w:tab w:val="left" w:pos="1005"/>
        </w:tabs>
        <w:rPr>
          <w:rFonts w:ascii="Times New Roman" w:hAnsi="Times New Roman" w:cs="Times New Roman"/>
          <w:sz w:val="22"/>
          <w:szCs w:val="22"/>
        </w:rPr>
      </w:pPr>
    </w:p>
    <w:p w:rsidR="008A45D9" w:rsidRPr="00795E15" w:rsidRDefault="008A45D9" w:rsidP="008A45D9">
      <w:pPr>
        <w:pStyle w:val="PlainText"/>
        <w:numPr>
          <w:ilvl w:val="0"/>
          <w:numId w:val="15"/>
        </w:numPr>
        <w:rPr>
          <w:rFonts w:ascii="Times New Roman" w:hAnsi="Times New Roman" w:cs="Times New Roman"/>
          <w:sz w:val="22"/>
          <w:szCs w:val="22"/>
        </w:rPr>
      </w:pPr>
      <w:r w:rsidRPr="00795E15">
        <w:rPr>
          <w:rFonts w:ascii="Times New Roman" w:hAnsi="Times New Roman" w:cs="Times New Roman"/>
          <w:sz w:val="22"/>
          <w:szCs w:val="22"/>
        </w:rPr>
        <w:t xml:space="preserve">Answer all parts of problem 1 using the </w:t>
      </w:r>
      <w:r w:rsidRPr="00795E15">
        <w:rPr>
          <w:rFonts w:ascii="Times New Roman" w:hAnsi="Times New Roman" w:cs="Times New Roman"/>
          <w:b/>
          <w:bCs/>
          <w:sz w:val="22"/>
          <w:szCs w:val="22"/>
        </w:rPr>
        <w:t>risk ratio (RR)</w:t>
      </w:r>
      <w:r w:rsidRPr="00795E15">
        <w:rPr>
          <w:rFonts w:ascii="Times New Roman" w:hAnsi="Times New Roman" w:cs="Times New Roman"/>
          <w:sz w:val="22"/>
          <w:szCs w:val="22"/>
        </w:rPr>
        <w:t xml:space="preserve"> as the measure of association. (Note that the Stata glm command can be used to effect such analyses.)</w:t>
      </w:r>
    </w:p>
    <w:p w:rsidR="00AE7938" w:rsidRPr="00795E15" w:rsidRDefault="00AE7938" w:rsidP="00AE7938">
      <w:pPr>
        <w:pStyle w:val="PlainText"/>
        <w:ind w:left="360"/>
        <w:rPr>
          <w:rFonts w:ascii="Times New Roman" w:hAnsi="Times New Roman" w:cs="Times New Roman"/>
          <w:sz w:val="22"/>
          <w:szCs w:val="22"/>
        </w:rPr>
      </w:pPr>
    </w:p>
    <w:p w:rsidR="00AE7938" w:rsidRPr="00795E15" w:rsidRDefault="00AE7938" w:rsidP="00AE7938">
      <w:pPr>
        <w:pStyle w:val="PlainText"/>
        <w:numPr>
          <w:ilvl w:val="1"/>
          <w:numId w:val="15"/>
        </w:numPr>
        <w:rPr>
          <w:rFonts w:ascii="Times New Roman" w:hAnsi="Times New Roman" w:cs="Times New Roman"/>
          <w:sz w:val="22"/>
          <w:szCs w:val="22"/>
        </w:rPr>
      </w:pPr>
      <w:r w:rsidRPr="00795E15">
        <w:rPr>
          <w:rFonts w:ascii="Times New Roman" w:hAnsi="Times New Roman" w:cs="Times New Roman"/>
          <w:sz w:val="22"/>
          <w:szCs w:val="22"/>
        </w:rPr>
        <w:t>Provide complete statistical inference regarding such an association. (Include point estimates, confidence intervals, and a p value, along with a full interpretation of those quantities.)</w:t>
      </w:r>
    </w:p>
    <w:p w:rsidR="00BD6256" w:rsidRPr="00795E15" w:rsidRDefault="00BD6256" w:rsidP="00BD6256">
      <w:pPr>
        <w:pStyle w:val="PlainText"/>
        <w:ind w:left="720"/>
        <w:rPr>
          <w:rFonts w:ascii="Times New Roman" w:hAnsi="Times New Roman" w:cs="Times New Roman"/>
          <w:b/>
        </w:rPr>
      </w:pPr>
    </w:p>
    <w:p w:rsidR="00AE7938" w:rsidRPr="00795E15" w:rsidRDefault="00BD6256" w:rsidP="00BD6256">
      <w:pPr>
        <w:pStyle w:val="PlainText"/>
        <w:ind w:left="720"/>
        <w:rPr>
          <w:rFonts w:ascii="Times New Roman" w:hAnsi="Times New Roman" w:cs="Times New Roman"/>
          <w:b/>
        </w:rPr>
      </w:pPr>
      <w:r w:rsidRPr="00795E15">
        <w:rPr>
          <w:rFonts w:ascii="Times New Roman" w:hAnsi="Times New Roman" w:cs="Times New Roman"/>
          <w:b/>
        </w:rPr>
        <w:t>glm cvddeath4 estrogen2, link(log) eform family(binomial)</w:t>
      </w:r>
    </w:p>
    <w:p w:rsidR="00BD6256" w:rsidRPr="00795E15" w:rsidRDefault="00BD6256" w:rsidP="00BD6256">
      <w:pPr>
        <w:pStyle w:val="PlainText"/>
        <w:ind w:left="720"/>
        <w:rPr>
          <w:rFonts w:ascii="Times New Roman" w:hAnsi="Times New Roman" w:cs="Times New Roman"/>
          <w:sz w:val="22"/>
          <w:szCs w:val="22"/>
        </w:rPr>
      </w:pPr>
    </w:p>
    <w:tbl>
      <w:tblPr>
        <w:tblW w:w="9365" w:type="dxa"/>
        <w:tblLook w:val="04A0" w:firstRow="1" w:lastRow="0" w:firstColumn="1" w:lastColumn="0" w:noHBand="0" w:noVBand="1"/>
      </w:tblPr>
      <w:tblGrid>
        <w:gridCol w:w="2988"/>
        <w:gridCol w:w="1105"/>
        <w:gridCol w:w="875"/>
        <w:gridCol w:w="747"/>
        <w:gridCol w:w="900"/>
        <w:gridCol w:w="1790"/>
        <w:gridCol w:w="960"/>
      </w:tblGrid>
      <w:tr w:rsidR="00AF07C8" w:rsidRPr="00795E15" w:rsidTr="00FD2244">
        <w:trPr>
          <w:trHeight w:val="300"/>
        </w:trPr>
        <w:tc>
          <w:tcPr>
            <w:tcW w:w="4093" w:type="dxa"/>
            <w:gridSpan w:val="2"/>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r w:rsidRPr="00795E15">
              <w:rPr>
                <w:color w:val="0070C0"/>
                <w:szCs w:val="22"/>
              </w:rPr>
              <w:t xml:space="preserve">Iteration 0:   log likelihood = -652.89938  </w:t>
            </w:r>
          </w:p>
        </w:tc>
        <w:tc>
          <w:tcPr>
            <w:tcW w:w="87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747"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90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179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96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r>
      <w:tr w:rsidR="00AF07C8" w:rsidRPr="00795E15" w:rsidTr="00FD2244">
        <w:trPr>
          <w:trHeight w:val="300"/>
        </w:trPr>
        <w:tc>
          <w:tcPr>
            <w:tcW w:w="4093" w:type="dxa"/>
            <w:gridSpan w:val="2"/>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r w:rsidRPr="00795E15">
              <w:rPr>
                <w:color w:val="0070C0"/>
                <w:szCs w:val="22"/>
              </w:rPr>
              <w:t xml:space="preserve">Iteration 1:   log likelihood = -406.48445  </w:t>
            </w:r>
          </w:p>
        </w:tc>
        <w:tc>
          <w:tcPr>
            <w:tcW w:w="87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747"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90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179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96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r>
      <w:tr w:rsidR="00AF07C8" w:rsidRPr="00795E15" w:rsidTr="00FD2244">
        <w:trPr>
          <w:trHeight w:val="300"/>
        </w:trPr>
        <w:tc>
          <w:tcPr>
            <w:tcW w:w="4093" w:type="dxa"/>
            <w:gridSpan w:val="2"/>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r w:rsidRPr="00795E15">
              <w:rPr>
                <w:color w:val="0070C0"/>
                <w:szCs w:val="22"/>
              </w:rPr>
              <w:t xml:space="preserve">Iteration 2:   log likelihood = -400.64739  </w:t>
            </w:r>
          </w:p>
        </w:tc>
        <w:tc>
          <w:tcPr>
            <w:tcW w:w="87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747"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90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179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96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r>
      <w:tr w:rsidR="00AF07C8" w:rsidRPr="00795E15" w:rsidTr="00FD2244">
        <w:trPr>
          <w:trHeight w:val="300"/>
        </w:trPr>
        <w:tc>
          <w:tcPr>
            <w:tcW w:w="4093" w:type="dxa"/>
            <w:gridSpan w:val="2"/>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r w:rsidRPr="00795E15">
              <w:rPr>
                <w:color w:val="0070C0"/>
                <w:szCs w:val="22"/>
              </w:rPr>
              <w:t xml:space="preserve">Iteration 3:   log likelihood = -400.22232  </w:t>
            </w:r>
          </w:p>
        </w:tc>
        <w:tc>
          <w:tcPr>
            <w:tcW w:w="87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747"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90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179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96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r>
      <w:tr w:rsidR="00AF07C8" w:rsidRPr="00795E15" w:rsidTr="00FD2244">
        <w:trPr>
          <w:trHeight w:val="300"/>
        </w:trPr>
        <w:tc>
          <w:tcPr>
            <w:tcW w:w="4093" w:type="dxa"/>
            <w:gridSpan w:val="2"/>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r w:rsidRPr="00795E15">
              <w:rPr>
                <w:color w:val="0070C0"/>
                <w:szCs w:val="22"/>
              </w:rPr>
              <w:t xml:space="preserve">Iteration 4:   log likelihood = -400.22132  </w:t>
            </w:r>
          </w:p>
        </w:tc>
        <w:tc>
          <w:tcPr>
            <w:tcW w:w="87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747"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90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179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96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r>
      <w:tr w:rsidR="00AF07C8" w:rsidRPr="00795E15" w:rsidTr="00FD2244">
        <w:trPr>
          <w:trHeight w:val="300"/>
        </w:trPr>
        <w:tc>
          <w:tcPr>
            <w:tcW w:w="4093" w:type="dxa"/>
            <w:gridSpan w:val="2"/>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r w:rsidRPr="00795E15">
              <w:rPr>
                <w:color w:val="0070C0"/>
                <w:szCs w:val="22"/>
              </w:rPr>
              <w:t xml:space="preserve">Iteration 5:   log likelihood = -400.22132  </w:t>
            </w:r>
          </w:p>
        </w:tc>
        <w:tc>
          <w:tcPr>
            <w:tcW w:w="87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747"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90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179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96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r>
      <w:tr w:rsidR="00AF07C8" w:rsidRPr="00795E15" w:rsidTr="00FD2244">
        <w:trPr>
          <w:trHeight w:val="300"/>
        </w:trPr>
        <w:tc>
          <w:tcPr>
            <w:tcW w:w="2988"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110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87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747"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90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179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96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r>
      <w:tr w:rsidR="00AF07C8" w:rsidRPr="00795E15" w:rsidTr="00FD2244">
        <w:trPr>
          <w:trHeight w:val="300"/>
        </w:trPr>
        <w:tc>
          <w:tcPr>
            <w:tcW w:w="2988"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r w:rsidRPr="00795E15">
              <w:rPr>
                <w:color w:val="0070C0"/>
                <w:szCs w:val="22"/>
              </w:rPr>
              <w:t>Generalized linear models</w:t>
            </w:r>
          </w:p>
        </w:tc>
        <w:tc>
          <w:tcPr>
            <w:tcW w:w="110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87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747"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2690" w:type="dxa"/>
            <w:gridSpan w:val="2"/>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r w:rsidRPr="00795E15">
              <w:rPr>
                <w:color w:val="0070C0"/>
                <w:szCs w:val="22"/>
              </w:rPr>
              <w:t>No. of obs             = 2904</w:t>
            </w:r>
          </w:p>
        </w:tc>
        <w:tc>
          <w:tcPr>
            <w:tcW w:w="96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r>
      <w:tr w:rsidR="00AF07C8" w:rsidRPr="00795E15" w:rsidTr="00FD2244">
        <w:trPr>
          <w:trHeight w:val="300"/>
        </w:trPr>
        <w:tc>
          <w:tcPr>
            <w:tcW w:w="2988"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r w:rsidRPr="00795E15">
              <w:rPr>
                <w:color w:val="0070C0"/>
                <w:szCs w:val="22"/>
              </w:rPr>
              <w:t>Optimization     : ML</w:t>
            </w:r>
          </w:p>
        </w:tc>
        <w:tc>
          <w:tcPr>
            <w:tcW w:w="110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87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747"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2690" w:type="dxa"/>
            <w:gridSpan w:val="2"/>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r w:rsidRPr="00795E15">
              <w:rPr>
                <w:color w:val="0070C0"/>
                <w:szCs w:val="22"/>
              </w:rPr>
              <w:t>Residual df           = 2902</w:t>
            </w:r>
          </w:p>
        </w:tc>
        <w:tc>
          <w:tcPr>
            <w:tcW w:w="96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r>
      <w:tr w:rsidR="00AF07C8" w:rsidRPr="00795E15" w:rsidTr="00FD2244">
        <w:trPr>
          <w:trHeight w:val="300"/>
        </w:trPr>
        <w:tc>
          <w:tcPr>
            <w:tcW w:w="2988"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110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87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747"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2690" w:type="dxa"/>
            <w:gridSpan w:val="2"/>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r w:rsidRPr="00795E15">
              <w:rPr>
                <w:color w:val="0070C0"/>
                <w:szCs w:val="22"/>
              </w:rPr>
              <w:t>Scale parameter = 1</w:t>
            </w:r>
          </w:p>
        </w:tc>
        <w:tc>
          <w:tcPr>
            <w:tcW w:w="96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r>
      <w:tr w:rsidR="00AF07C8" w:rsidRPr="00795E15" w:rsidTr="00FD2244">
        <w:trPr>
          <w:trHeight w:val="300"/>
        </w:trPr>
        <w:tc>
          <w:tcPr>
            <w:tcW w:w="2988"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r w:rsidRPr="00795E15">
              <w:rPr>
                <w:color w:val="0070C0"/>
                <w:szCs w:val="22"/>
              </w:rPr>
              <w:t>Deviance         =  800.4426314</w:t>
            </w:r>
          </w:p>
        </w:tc>
        <w:tc>
          <w:tcPr>
            <w:tcW w:w="110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87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747"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2690" w:type="dxa"/>
            <w:gridSpan w:val="2"/>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r w:rsidRPr="00795E15">
              <w:rPr>
                <w:color w:val="0070C0"/>
                <w:szCs w:val="22"/>
              </w:rPr>
              <w:t>(1/df) Deviance  = 0.2758245</w:t>
            </w:r>
          </w:p>
        </w:tc>
        <w:tc>
          <w:tcPr>
            <w:tcW w:w="96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r>
      <w:tr w:rsidR="00AF07C8" w:rsidRPr="00795E15" w:rsidTr="00FD2244">
        <w:trPr>
          <w:trHeight w:val="300"/>
        </w:trPr>
        <w:tc>
          <w:tcPr>
            <w:tcW w:w="2988"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r w:rsidRPr="00795E15">
              <w:rPr>
                <w:color w:val="0070C0"/>
                <w:szCs w:val="22"/>
              </w:rPr>
              <w:t>Pearson          =  2901.216116</w:t>
            </w:r>
          </w:p>
        </w:tc>
        <w:tc>
          <w:tcPr>
            <w:tcW w:w="110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87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747"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2690" w:type="dxa"/>
            <w:gridSpan w:val="2"/>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r w:rsidRPr="00795E15">
              <w:rPr>
                <w:color w:val="0070C0"/>
                <w:szCs w:val="22"/>
              </w:rPr>
              <w:t>(1/df) Pearson    = 0.9997299</w:t>
            </w:r>
          </w:p>
        </w:tc>
        <w:tc>
          <w:tcPr>
            <w:tcW w:w="96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r>
      <w:tr w:rsidR="00AF07C8" w:rsidRPr="00795E15" w:rsidTr="00FD2244">
        <w:trPr>
          <w:trHeight w:val="300"/>
        </w:trPr>
        <w:tc>
          <w:tcPr>
            <w:tcW w:w="2988"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110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87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747"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90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179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96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r>
      <w:tr w:rsidR="00AF07C8" w:rsidRPr="00795E15" w:rsidTr="00FD2244">
        <w:trPr>
          <w:trHeight w:val="300"/>
        </w:trPr>
        <w:tc>
          <w:tcPr>
            <w:tcW w:w="2988"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r w:rsidRPr="00795E15">
              <w:rPr>
                <w:color w:val="0070C0"/>
                <w:szCs w:val="22"/>
              </w:rPr>
              <w:t>Variance function: V(u) = u*(1-u)</w:t>
            </w:r>
          </w:p>
        </w:tc>
        <w:tc>
          <w:tcPr>
            <w:tcW w:w="110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r w:rsidRPr="00795E15">
              <w:rPr>
                <w:color w:val="0070C0"/>
                <w:szCs w:val="22"/>
              </w:rPr>
              <w:t>[Bernoulli]</w:t>
            </w:r>
          </w:p>
        </w:tc>
        <w:tc>
          <w:tcPr>
            <w:tcW w:w="87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747"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90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179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96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r>
      <w:tr w:rsidR="00AF07C8" w:rsidRPr="00795E15" w:rsidTr="00FD2244">
        <w:trPr>
          <w:trHeight w:val="300"/>
        </w:trPr>
        <w:tc>
          <w:tcPr>
            <w:tcW w:w="2988"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r w:rsidRPr="00795E15">
              <w:rPr>
                <w:color w:val="0070C0"/>
                <w:szCs w:val="22"/>
              </w:rPr>
              <w:t>Link function    : g(u) = ln(u)</w:t>
            </w:r>
          </w:p>
        </w:tc>
        <w:tc>
          <w:tcPr>
            <w:tcW w:w="110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r w:rsidRPr="00795E15">
              <w:rPr>
                <w:color w:val="0070C0"/>
                <w:szCs w:val="22"/>
              </w:rPr>
              <w:t>[Log]</w:t>
            </w:r>
          </w:p>
        </w:tc>
        <w:tc>
          <w:tcPr>
            <w:tcW w:w="87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747"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90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179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96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r>
      <w:tr w:rsidR="00AF07C8" w:rsidRPr="00795E15" w:rsidTr="00FD2244">
        <w:trPr>
          <w:trHeight w:val="300"/>
        </w:trPr>
        <w:tc>
          <w:tcPr>
            <w:tcW w:w="2988"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110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87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747"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2690" w:type="dxa"/>
            <w:gridSpan w:val="2"/>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r w:rsidRPr="00795E15">
              <w:rPr>
                <w:color w:val="0070C0"/>
                <w:szCs w:val="22"/>
              </w:rPr>
              <w:t>AIC             = 0.2770119</w:t>
            </w:r>
          </w:p>
        </w:tc>
        <w:tc>
          <w:tcPr>
            <w:tcW w:w="96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r>
      <w:tr w:rsidR="00AF07C8" w:rsidRPr="00795E15" w:rsidTr="00FD2244">
        <w:trPr>
          <w:trHeight w:val="300"/>
        </w:trPr>
        <w:tc>
          <w:tcPr>
            <w:tcW w:w="2988"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r w:rsidRPr="00795E15">
              <w:rPr>
                <w:color w:val="0070C0"/>
                <w:szCs w:val="22"/>
              </w:rPr>
              <w:t>Log likelihood   = -400.2213157</w:t>
            </w:r>
          </w:p>
        </w:tc>
        <w:tc>
          <w:tcPr>
            <w:tcW w:w="110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87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747"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2690" w:type="dxa"/>
            <w:gridSpan w:val="2"/>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r w:rsidRPr="00795E15">
              <w:rPr>
                <w:color w:val="0070C0"/>
                <w:szCs w:val="22"/>
              </w:rPr>
              <w:t>BIC             = -22339.65</w:t>
            </w:r>
          </w:p>
        </w:tc>
        <w:tc>
          <w:tcPr>
            <w:tcW w:w="96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r>
      <w:tr w:rsidR="00AF07C8" w:rsidRPr="00795E15" w:rsidTr="00FD2244">
        <w:trPr>
          <w:trHeight w:val="300"/>
        </w:trPr>
        <w:tc>
          <w:tcPr>
            <w:tcW w:w="2988"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r w:rsidRPr="00795E15">
              <w:rPr>
                <w:color w:val="0070C0"/>
                <w:szCs w:val="22"/>
              </w:rPr>
              <w:t>OIM</w:t>
            </w:r>
          </w:p>
        </w:tc>
        <w:tc>
          <w:tcPr>
            <w:tcW w:w="110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875"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747"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90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179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c>
          <w:tcPr>
            <w:tcW w:w="960" w:type="dxa"/>
            <w:tcBorders>
              <w:top w:val="nil"/>
              <w:left w:val="nil"/>
              <w:bottom w:val="nil"/>
              <w:right w:val="nil"/>
            </w:tcBorders>
            <w:shd w:val="clear" w:color="auto" w:fill="auto"/>
            <w:noWrap/>
            <w:vAlign w:val="bottom"/>
            <w:hideMark/>
          </w:tcPr>
          <w:p w:rsidR="00AF07C8" w:rsidRPr="00795E15" w:rsidRDefault="00AF07C8" w:rsidP="00E00B45">
            <w:pPr>
              <w:tabs>
                <w:tab w:val="left" w:pos="3236"/>
              </w:tabs>
              <w:rPr>
                <w:color w:val="0070C0"/>
                <w:szCs w:val="22"/>
              </w:rPr>
            </w:pPr>
          </w:p>
        </w:tc>
      </w:tr>
      <w:tr w:rsidR="00AF07C8" w:rsidRPr="00795E15" w:rsidTr="00FD2244">
        <w:trPr>
          <w:trHeight w:val="300"/>
        </w:trPr>
        <w:tc>
          <w:tcPr>
            <w:tcW w:w="2988" w:type="dxa"/>
            <w:tcBorders>
              <w:top w:val="single" w:sz="4" w:space="0" w:color="auto"/>
              <w:left w:val="nil"/>
              <w:bottom w:val="single" w:sz="4" w:space="0" w:color="auto"/>
              <w:right w:val="nil"/>
            </w:tcBorders>
            <w:shd w:val="clear" w:color="auto" w:fill="auto"/>
            <w:noWrap/>
            <w:vAlign w:val="bottom"/>
            <w:hideMark/>
          </w:tcPr>
          <w:p w:rsidR="00AF07C8" w:rsidRPr="00795E15" w:rsidRDefault="00AF07C8" w:rsidP="00E00B45">
            <w:pPr>
              <w:tabs>
                <w:tab w:val="left" w:pos="3236"/>
              </w:tabs>
              <w:rPr>
                <w:color w:val="0070C0"/>
                <w:szCs w:val="22"/>
              </w:rPr>
            </w:pPr>
            <w:r w:rsidRPr="00795E15">
              <w:rPr>
                <w:color w:val="0070C0"/>
                <w:szCs w:val="22"/>
              </w:rPr>
              <w:t xml:space="preserve">cvddeath4          </w:t>
            </w:r>
          </w:p>
        </w:tc>
        <w:tc>
          <w:tcPr>
            <w:tcW w:w="1105" w:type="dxa"/>
            <w:tcBorders>
              <w:top w:val="single" w:sz="4" w:space="0" w:color="auto"/>
              <w:left w:val="nil"/>
              <w:bottom w:val="single" w:sz="4" w:space="0" w:color="auto"/>
              <w:right w:val="nil"/>
            </w:tcBorders>
            <w:shd w:val="clear" w:color="auto" w:fill="auto"/>
            <w:noWrap/>
            <w:vAlign w:val="bottom"/>
            <w:hideMark/>
          </w:tcPr>
          <w:p w:rsidR="00AF07C8" w:rsidRPr="00795E15" w:rsidRDefault="00AF07C8" w:rsidP="00E00B45">
            <w:pPr>
              <w:tabs>
                <w:tab w:val="left" w:pos="3236"/>
              </w:tabs>
              <w:jc w:val="center"/>
              <w:rPr>
                <w:color w:val="0070C0"/>
                <w:szCs w:val="22"/>
              </w:rPr>
            </w:pPr>
            <w:r w:rsidRPr="00795E15">
              <w:rPr>
                <w:color w:val="0070C0"/>
                <w:szCs w:val="22"/>
              </w:rPr>
              <w:t>Risk Ratio</w:t>
            </w:r>
          </w:p>
        </w:tc>
        <w:tc>
          <w:tcPr>
            <w:tcW w:w="875" w:type="dxa"/>
            <w:tcBorders>
              <w:top w:val="single" w:sz="4" w:space="0" w:color="auto"/>
              <w:left w:val="nil"/>
              <w:bottom w:val="single" w:sz="4" w:space="0" w:color="auto"/>
              <w:right w:val="nil"/>
            </w:tcBorders>
            <w:shd w:val="clear" w:color="auto" w:fill="auto"/>
            <w:noWrap/>
            <w:vAlign w:val="bottom"/>
            <w:hideMark/>
          </w:tcPr>
          <w:p w:rsidR="00AF07C8" w:rsidRPr="00795E15" w:rsidRDefault="00AF07C8" w:rsidP="00E00B45">
            <w:pPr>
              <w:tabs>
                <w:tab w:val="left" w:pos="3236"/>
              </w:tabs>
              <w:jc w:val="center"/>
              <w:rPr>
                <w:color w:val="0070C0"/>
                <w:szCs w:val="22"/>
              </w:rPr>
            </w:pPr>
            <w:r w:rsidRPr="00795E15">
              <w:rPr>
                <w:color w:val="0070C0"/>
                <w:szCs w:val="22"/>
              </w:rPr>
              <w:t xml:space="preserve">Std. Err. </w:t>
            </w:r>
          </w:p>
        </w:tc>
        <w:tc>
          <w:tcPr>
            <w:tcW w:w="747" w:type="dxa"/>
            <w:tcBorders>
              <w:top w:val="single" w:sz="4" w:space="0" w:color="auto"/>
              <w:left w:val="nil"/>
              <w:bottom w:val="single" w:sz="4" w:space="0" w:color="auto"/>
              <w:right w:val="nil"/>
            </w:tcBorders>
            <w:shd w:val="clear" w:color="auto" w:fill="auto"/>
            <w:noWrap/>
            <w:vAlign w:val="bottom"/>
            <w:hideMark/>
          </w:tcPr>
          <w:p w:rsidR="00AF07C8" w:rsidRPr="00795E15" w:rsidRDefault="00AF07C8" w:rsidP="00E00B45">
            <w:pPr>
              <w:tabs>
                <w:tab w:val="left" w:pos="3236"/>
              </w:tabs>
              <w:jc w:val="center"/>
              <w:rPr>
                <w:color w:val="0070C0"/>
                <w:szCs w:val="22"/>
              </w:rPr>
            </w:pPr>
            <w:r w:rsidRPr="00795E15">
              <w:rPr>
                <w:color w:val="0070C0"/>
                <w:szCs w:val="22"/>
              </w:rPr>
              <w:t>z</w:t>
            </w:r>
          </w:p>
        </w:tc>
        <w:tc>
          <w:tcPr>
            <w:tcW w:w="900" w:type="dxa"/>
            <w:tcBorders>
              <w:top w:val="single" w:sz="4" w:space="0" w:color="auto"/>
              <w:left w:val="nil"/>
              <w:bottom w:val="single" w:sz="4" w:space="0" w:color="auto"/>
              <w:right w:val="nil"/>
            </w:tcBorders>
            <w:shd w:val="clear" w:color="auto" w:fill="auto"/>
            <w:noWrap/>
            <w:vAlign w:val="bottom"/>
            <w:hideMark/>
          </w:tcPr>
          <w:p w:rsidR="00AF07C8" w:rsidRPr="00795E15" w:rsidRDefault="00AF07C8" w:rsidP="00E00B45">
            <w:pPr>
              <w:tabs>
                <w:tab w:val="left" w:pos="3236"/>
              </w:tabs>
              <w:jc w:val="center"/>
              <w:rPr>
                <w:color w:val="0070C0"/>
                <w:szCs w:val="22"/>
              </w:rPr>
            </w:pPr>
            <w:r w:rsidRPr="00795E15">
              <w:rPr>
                <w:color w:val="0070C0"/>
                <w:szCs w:val="22"/>
              </w:rPr>
              <w:t xml:space="preserve">P&gt;z     </w:t>
            </w:r>
          </w:p>
        </w:tc>
        <w:tc>
          <w:tcPr>
            <w:tcW w:w="2750" w:type="dxa"/>
            <w:gridSpan w:val="2"/>
            <w:tcBorders>
              <w:top w:val="single" w:sz="4" w:space="0" w:color="auto"/>
              <w:left w:val="nil"/>
              <w:bottom w:val="single" w:sz="4" w:space="0" w:color="auto"/>
              <w:right w:val="nil"/>
            </w:tcBorders>
            <w:shd w:val="clear" w:color="auto" w:fill="auto"/>
            <w:noWrap/>
            <w:vAlign w:val="bottom"/>
            <w:hideMark/>
          </w:tcPr>
          <w:p w:rsidR="00AF07C8" w:rsidRPr="00795E15" w:rsidRDefault="00AF07C8" w:rsidP="00E00B45">
            <w:pPr>
              <w:tabs>
                <w:tab w:val="left" w:pos="3236"/>
              </w:tabs>
              <w:jc w:val="center"/>
              <w:rPr>
                <w:color w:val="0070C0"/>
                <w:szCs w:val="22"/>
              </w:rPr>
            </w:pPr>
            <w:r w:rsidRPr="00795E15">
              <w:rPr>
                <w:color w:val="0070C0"/>
                <w:szCs w:val="22"/>
              </w:rPr>
              <w:t>[95% Conf. Interval]</w:t>
            </w:r>
          </w:p>
        </w:tc>
      </w:tr>
      <w:tr w:rsidR="00AF07C8" w:rsidRPr="00795E15" w:rsidTr="00FD2244">
        <w:trPr>
          <w:trHeight w:val="300"/>
        </w:trPr>
        <w:tc>
          <w:tcPr>
            <w:tcW w:w="2988" w:type="dxa"/>
            <w:tcBorders>
              <w:top w:val="nil"/>
              <w:left w:val="nil"/>
              <w:bottom w:val="single" w:sz="4" w:space="0" w:color="auto"/>
              <w:right w:val="nil"/>
            </w:tcBorders>
            <w:shd w:val="clear" w:color="auto" w:fill="auto"/>
            <w:noWrap/>
            <w:vAlign w:val="bottom"/>
            <w:hideMark/>
          </w:tcPr>
          <w:p w:rsidR="00AF07C8" w:rsidRPr="00795E15" w:rsidRDefault="00AF07C8" w:rsidP="00E00B45">
            <w:pPr>
              <w:tabs>
                <w:tab w:val="left" w:pos="3236"/>
              </w:tabs>
              <w:rPr>
                <w:color w:val="0070C0"/>
                <w:szCs w:val="22"/>
              </w:rPr>
            </w:pPr>
            <w:r w:rsidRPr="00795E15">
              <w:rPr>
                <w:color w:val="0070C0"/>
                <w:szCs w:val="22"/>
              </w:rPr>
              <w:t xml:space="preserve">estrogen2        </w:t>
            </w:r>
          </w:p>
        </w:tc>
        <w:tc>
          <w:tcPr>
            <w:tcW w:w="1105" w:type="dxa"/>
            <w:tcBorders>
              <w:top w:val="nil"/>
              <w:left w:val="nil"/>
              <w:bottom w:val="single" w:sz="4" w:space="0" w:color="auto"/>
              <w:right w:val="nil"/>
            </w:tcBorders>
            <w:shd w:val="clear" w:color="auto" w:fill="auto"/>
            <w:noWrap/>
            <w:vAlign w:val="bottom"/>
            <w:hideMark/>
          </w:tcPr>
          <w:p w:rsidR="00AF07C8" w:rsidRPr="00795E15" w:rsidRDefault="00AF07C8" w:rsidP="00E00B45">
            <w:pPr>
              <w:tabs>
                <w:tab w:val="left" w:pos="3236"/>
              </w:tabs>
              <w:jc w:val="right"/>
              <w:rPr>
                <w:color w:val="0070C0"/>
                <w:szCs w:val="22"/>
              </w:rPr>
            </w:pPr>
            <w:r w:rsidRPr="00795E15">
              <w:rPr>
                <w:color w:val="0070C0"/>
                <w:szCs w:val="22"/>
              </w:rPr>
              <w:t>0.2546579</w:t>
            </w:r>
          </w:p>
        </w:tc>
        <w:tc>
          <w:tcPr>
            <w:tcW w:w="875" w:type="dxa"/>
            <w:tcBorders>
              <w:top w:val="nil"/>
              <w:left w:val="nil"/>
              <w:bottom w:val="single" w:sz="4" w:space="0" w:color="auto"/>
              <w:right w:val="nil"/>
            </w:tcBorders>
            <w:shd w:val="clear" w:color="auto" w:fill="auto"/>
            <w:noWrap/>
            <w:vAlign w:val="bottom"/>
            <w:hideMark/>
          </w:tcPr>
          <w:p w:rsidR="00AF07C8" w:rsidRPr="00795E15" w:rsidRDefault="00AF07C8" w:rsidP="00E00B45">
            <w:pPr>
              <w:tabs>
                <w:tab w:val="left" w:pos="3236"/>
              </w:tabs>
              <w:jc w:val="right"/>
              <w:rPr>
                <w:color w:val="0070C0"/>
                <w:szCs w:val="22"/>
              </w:rPr>
            </w:pPr>
            <w:r w:rsidRPr="00795E15">
              <w:rPr>
                <w:color w:val="0070C0"/>
                <w:szCs w:val="22"/>
              </w:rPr>
              <w:t>0.14823</w:t>
            </w:r>
          </w:p>
        </w:tc>
        <w:tc>
          <w:tcPr>
            <w:tcW w:w="747" w:type="dxa"/>
            <w:tcBorders>
              <w:top w:val="nil"/>
              <w:left w:val="nil"/>
              <w:bottom w:val="single" w:sz="4" w:space="0" w:color="auto"/>
              <w:right w:val="nil"/>
            </w:tcBorders>
            <w:shd w:val="clear" w:color="auto" w:fill="auto"/>
            <w:noWrap/>
            <w:vAlign w:val="bottom"/>
            <w:hideMark/>
          </w:tcPr>
          <w:p w:rsidR="00AF07C8" w:rsidRPr="00795E15" w:rsidRDefault="00AF07C8" w:rsidP="00E00B45">
            <w:pPr>
              <w:tabs>
                <w:tab w:val="left" w:pos="3236"/>
              </w:tabs>
              <w:jc w:val="right"/>
              <w:rPr>
                <w:color w:val="0070C0"/>
                <w:szCs w:val="22"/>
              </w:rPr>
            </w:pPr>
            <w:r w:rsidRPr="00795E15">
              <w:rPr>
                <w:color w:val="0070C0"/>
                <w:szCs w:val="22"/>
              </w:rPr>
              <w:t>-2.35</w:t>
            </w:r>
          </w:p>
        </w:tc>
        <w:tc>
          <w:tcPr>
            <w:tcW w:w="900" w:type="dxa"/>
            <w:tcBorders>
              <w:top w:val="nil"/>
              <w:left w:val="nil"/>
              <w:bottom w:val="single" w:sz="4" w:space="0" w:color="auto"/>
              <w:right w:val="nil"/>
            </w:tcBorders>
            <w:shd w:val="clear" w:color="auto" w:fill="auto"/>
            <w:noWrap/>
            <w:vAlign w:val="bottom"/>
            <w:hideMark/>
          </w:tcPr>
          <w:p w:rsidR="00AF07C8" w:rsidRPr="00795E15" w:rsidRDefault="00AF07C8" w:rsidP="00E00B45">
            <w:pPr>
              <w:tabs>
                <w:tab w:val="left" w:pos="3236"/>
              </w:tabs>
              <w:jc w:val="right"/>
              <w:rPr>
                <w:color w:val="0070C0"/>
                <w:szCs w:val="22"/>
              </w:rPr>
            </w:pPr>
            <w:r w:rsidRPr="00795E15">
              <w:rPr>
                <w:color w:val="0070C0"/>
                <w:szCs w:val="22"/>
              </w:rPr>
              <w:t>0.019</w:t>
            </w:r>
          </w:p>
        </w:tc>
        <w:tc>
          <w:tcPr>
            <w:tcW w:w="1790" w:type="dxa"/>
            <w:tcBorders>
              <w:top w:val="nil"/>
              <w:left w:val="nil"/>
              <w:bottom w:val="single" w:sz="4" w:space="0" w:color="auto"/>
              <w:right w:val="nil"/>
            </w:tcBorders>
            <w:shd w:val="clear" w:color="auto" w:fill="auto"/>
            <w:noWrap/>
            <w:vAlign w:val="bottom"/>
            <w:hideMark/>
          </w:tcPr>
          <w:p w:rsidR="00AF07C8" w:rsidRPr="00795E15" w:rsidRDefault="00AF07C8" w:rsidP="00E00B45">
            <w:pPr>
              <w:tabs>
                <w:tab w:val="left" w:pos="3236"/>
              </w:tabs>
              <w:jc w:val="right"/>
              <w:rPr>
                <w:color w:val="0070C0"/>
                <w:szCs w:val="22"/>
              </w:rPr>
            </w:pPr>
            <w:r w:rsidRPr="00795E15">
              <w:rPr>
                <w:color w:val="0070C0"/>
                <w:szCs w:val="22"/>
              </w:rPr>
              <w:t>0.0813756</w:t>
            </w:r>
          </w:p>
        </w:tc>
        <w:tc>
          <w:tcPr>
            <w:tcW w:w="960" w:type="dxa"/>
            <w:tcBorders>
              <w:top w:val="nil"/>
              <w:left w:val="nil"/>
              <w:bottom w:val="single" w:sz="4" w:space="0" w:color="auto"/>
              <w:right w:val="nil"/>
            </w:tcBorders>
            <w:shd w:val="clear" w:color="auto" w:fill="auto"/>
            <w:noWrap/>
            <w:vAlign w:val="bottom"/>
            <w:hideMark/>
          </w:tcPr>
          <w:p w:rsidR="00AF07C8" w:rsidRPr="00795E15" w:rsidRDefault="00AF07C8" w:rsidP="00E00B45">
            <w:pPr>
              <w:tabs>
                <w:tab w:val="left" w:pos="3236"/>
              </w:tabs>
              <w:jc w:val="right"/>
              <w:rPr>
                <w:color w:val="0070C0"/>
                <w:szCs w:val="22"/>
              </w:rPr>
            </w:pPr>
            <w:r w:rsidRPr="00795E15">
              <w:rPr>
                <w:color w:val="0070C0"/>
                <w:szCs w:val="22"/>
              </w:rPr>
              <w:t>0.79693</w:t>
            </w:r>
          </w:p>
        </w:tc>
      </w:tr>
    </w:tbl>
    <w:p w:rsidR="00FD2244" w:rsidRDefault="00FD2244" w:rsidP="00FD2244">
      <w:pPr>
        <w:pStyle w:val="PlainText"/>
        <w:ind w:left="1080"/>
        <w:rPr>
          <w:rFonts w:ascii="Times New Roman" w:hAnsi="Times New Roman" w:cs="Times New Roman"/>
          <w:i/>
          <w:sz w:val="22"/>
          <w:szCs w:val="22"/>
        </w:rPr>
      </w:pPr>
    </w:p>
    <w:p w:rsidR="0027621B" w:rsidRPr="00795E15" w:rsidRDefault="00FD2244" w:rsidP="0027621B">
      <w:pPr>
        <w:pStyle w:val="PlainText"/>
        <w:ind w:left="1080"/>
        <w:rPr>
          <w:rFonts w:ascii="Times New Roman" w:hAnsi="Times New Roman" w:cs="Times New Roman"/>
          <w:sz w:val="22"/>
          <w:szCs w:val="22"/>
        </w:rPr>
      </w:pPr>
      <w:r>
        <w:rPr>
          <w:rFonts w:ascii="Times New Roman" w:hAnsi="Times New Roman" w:cs="Times New Roman"/>
          <w:i/>
          <w:sz w:val="22"/>
          <w:szCs w:val="22"/>
        </w:rPr>
        <w:t xml:space="preserve">When </w:t>
      </w:r>
      <w:r w:rsidR="0027621B">
        <w:rPr>
          <w:rFonts w:ascii="Times New Roman" w:hAnsi="Times New Roman" w:cs="Times New Roman"/>
          <w:i/>
          <w:sz w:val="22"/>
          <w:szCs w:val="22"/>
        </w:rPr>
        <w:t>comparing two groups based on</w:t>
      </w:r>
      <w:r>
        <w:rPr>
          <w:rFonts w:ascii="Times New Roman" w:hAnsi="Times New Roman" w:cs="Times New Roman"/>
          <w:i/>
          <w:sz w:val="22"/>
          <w:szCs w:val="22"/>
        </w:rPr>
        <w:t xml:space="preserve"> estrogen use, the risk of death is estimated to be </w:t>
      </w:r>
      <w:r w:rsidR="0027621B">
        <w:rPr>
          <w:rFonts w:ascii="Times New Roman" w:hAnsi="Times New Roman" w:cs="Times New Roman"/>
          <w:i/>
          <w:sz w:val="22"/>
          <w:szCs w:val="22"/>
        </w:rPr>
        <w:t xml:space="preserve">74.5% lower (Risk Ratio 0.2546) in estrogen using group in comparison to the other group, with the group using estrogen tensing toward a lower risk of CVD death in 4 years. </w:t>
      </w:r>
      <w:r w:rsidR="0027621B" w:rsidRPr="0027621B">
        <w:rPr>
          <w:rFonts w:ascii="Times New Roman" w:hAnsi="Times New Roman" w:cs="Times New Roman"/>
          <w:i/>
          <w:sz w:val="22"/>
          <w:szCs w:val="22"/>
        </w:rPr>
        <w:t xml:space="preserve">This observed difference is statistically different from </w:t>
      </w:r>
      <w:r w:rsidR="0027621B">
        <w:rPr>
          <w:rFonts w:ascii="Times New Roman" w:hAnsi="Times New Roman" w:cs="Times New Roman"/>
          <w:i/>
          <w:sz w:val="22"/>
          <w:szCs w:val="22"/>
        </w:rPr>
        <w:t>Risk Ratio of 1 (P &lt; 0.</w:t>
      </w:r>
      <w:r w:rsidR="0027621B" w:rsidRPr="0027621B">
        <w:rPr>
          <w:rFonts w:ascii="Times New Roman" w:hAnsi="Times New Roman" w:cs="Times New Roman"/>
          <w:i/>
          <w:sz w:val="22"/>
          <w:szCs w:val="22"/>
        </w:rPr>
        <w:t xml:space="preserve">05), with a 95% confidence interval suggesting that the observed hazard ratio is what might be typically observed if the true risk of dying was </w:t>
      </w:r>
      <w:r w:rsidR="0027621B">
        <w:rPr>
          <w:rFonts w:ascii="Times New Roman" w:hAnsi="Times New Roman" w:cs="Times New Roman"/>
          <w:i/>
          <w:sz w:val="22"/>
          <w:szCs w:val="22"/>
        </w:rPr>
        <w:t xml:space="preserve">anywhere between </w:t>
      </w:r>
      <w:r w:rsidR="0027621B" w:rsidRPr="0027621B">
        <w:rPr>
          <w:rFonts w:ascii="Times New Roman" w:hAnsi="Times New Roman" w:cs="Times New Roman"/>
          <w:i/>
          <w:sz w:val="22"/>
          <w:szCs w:val="22"/>
        </w:rPr>
        <w:t>8</w:t>
      </w:r>
      <w:r w:rsidR="0027621B">
        <w:rPr>
          <w:rFonts w:ascii="Times New Roman" w:hAnsi="Times New Roman" w:cs="Times New Roman"/>
          <w:i/>
          <w:sz w:val="22"/>
          <w:szCs w:val="22"/>
        </w:rPr>
        <w:t>.</w:t>
      </w:r>
      <w:r w:rsidR="0027621B" w:rsidRPr="0027621B">
        <w:rPr>
          <w:rFonts w:ascii="Times New Roman" w:hAnsi="Times New Roman" w:cs="Times New Roman"/>
          <w:i/>
          <w:sz w:val="22"/>
          <w:szCs w:val="22"/>
        </w:rPr>
        <w:t>1</w:t>
      </w:r>
      <w:r w:rsidR="0027621B">
        <w:rPr>
          <w:rFonts w:ascii="Times New Roman" w:hAnsi="Times New Roman" w:cs="Times New Roman"/>
          <w:i/>
          <w:sz w:val="22"/>
          <w:szCs w:val="22"/>
        </w:rPr>
        <w:t>3% and 79.69</w:t>
      </w:r>
      <w:r w:rsidR="0027621B" w:rsidRPr="0027621B">
        <w:rPr>
          <w:rFonts w:ascii="Times New Roman" w:hAnsi="Times New Roman" w:cs="Times New Roman"/>
          <w:i/>
          <w:sz w:val="22"/>
          <w:szCs w:val="22"/>
        </w:rPr>
        <w:t xml:space="preserve">% lower </w:t>
      </w:r>
      <w:r w:rsidR="0027621B">
        <w:rPr>
          <w:rFonts w:ascii="Times New Roman" w:hAnsi="Times New Roman" w:cs="Times New Roman"/>
          <w:i/>
          <w:sz w:val="22"/>
          <w:szCs w:val="22"/>
        </w:rPr>
        <w:t>in the group using estrogen</w:t>
      </w:r>
      <w:r w:rsidR="0027621B" w:rsidRPr="0027621B">
        <w:rPr>
          <w:rFonts w:ascii="Times New Roman" w:hAnsi="Times New Roman" w:cs="Times New Roman"/>
          <w:i/>
          <w:sz w:val="22"/>
          <w:szCs w:val="22"/>
        </w:rPr>
        <w:t xml:space="preserve">. We thus reject the null hypothesis of no association between </w:t>
      </w:r>
      <w:r w:rsidR="0027621B" w:rsidRPr="00B24740">
        <w:rPr>
          <w:rFonts w:ascii="Times New Roman" w:hAnsi="Times New Roman" w:cs="Times New Roman"/>
          <w:i/>
          <w:sz w:val="22"/>
          <w:szCs w:val="22"/>
        </w:rPr>
        <w:t xml:space="preserve">CVD deaths within 4 years </w:t>
      </w:r>
      <w:r w:rsidR="0027621B">
        <w:rPr>
          <w:rFonts w:ascii="Times New Roman" w:hAnsi="Times New Roman" w:cs="Times New Roman"/>
          <w:i/>
          <w:sz w:val="22"/>
          <w:szCs w:val="22"/>
        </w:rPr>
        <w:t>and estrogen use</w:t>
      </w:r>
      <w:r w:rsidR="0027621B" w:rsidRPr="00B24740">
        <w:rPr>
          <w:rFonts w:ascii="Times New Roman" w:hAnsi="Times New Roman" w:cs="Times New Roman"/>
          <w:i/>
          <w:sz w:val="22"/>
          <w:szCs w:val="22"/>
        </w:rPr>
        <w:t>.</w:t>
      </w:r>
    </w:p>
    <w:p w:rsidR="00AF07C8" w:rsidRPr="00795E15" w:rsidRDefault="00AF07C8" w:rsidP="00FD2244">
      <w:pPr>
        <w:pStyle w:val="PlainText"/>
        <w:rPr>
          <w:rFonts w:ascii="Times New Roman" w:hAnsi="Times New Roman" w:cs="Times New Roman"/>
          <w:sz w:val="22"/>
          <w:szCs w:val="22"/>
        </w:rPr>
      </w:pPr>
    </w:p>
    <w:p w:rsidR="00BD6256" w:rsidRPr="00795E15" w:rsidRDefault="00BD6256" w:rsidP="00AE7938">
      <w:pPr>
        <w:pStyle w:val="PlainText"/>
        <w:rPr>
          <w:rFonts w:ascii="Times New Roman" w:hAnsi="Times New Roman" w:cs="Times New Roman"/>
          <w:sz w:val="22"/>
          <w:szCs w:val="22"/>
        </w:rPr>
      </w:pPr>
    </w:p>
    <w:p w:rsidR="004865FD" w:rsidRPr="00795E15" w:rsidRDefault="004865FD" w:rsidP="004865FD">
      <w:pPr>
        <w:pStyle w:val="PlainText"/>
        <w:numPr>
          <w:ilvl w:val="1"/>
          <w:numId w:val="15"/>
        </w:numPr>
        <w:rPr>
          <w:rFonts w:ascii="Times New Roman" w:hAnsi="Times New Roman" w:cs="Times New Roman"/>
          <w:sz w:val="22"/>
          <w:szCs w:val="22"/>
        </w:rPr>
      </w:pPr>
      <w:r w:rsidRPr="00795E15">
        <w:rPr>
          <w:rFonts w:ascii="Times New Roman" w:hAnsi="Times New Roman" w:cs="Times New Roman"/>
          <w:sz w:val="22"/>
          <w:szCs w:val="22"/>
        </w:rPr>
        <w:lastRenderedPageBreak/>
        <w:t xml:space="preserve">Is there evidence in the dataset that any such effect is modified by a history of prior CVD (as measured by variable </w:t>
      </w:r>
      <w:r w:rsidRPr="00795E15">
        <w:rPr>
          <w:rFonts w:ascii="Times New Roman" w:hAnsi="Times New Roman" w:cs="Times New Roman"/>
          <w:i/>
          <w:iCs/>
          <w:sz w:val="22"/>
          <w:szCs w:val="22"/>
        </w:rPr>
        <w:t>prevdis)</w:t>
      </w:r>
      <w:r w:rsidRPr="00795E15">
        <w:rPr>
          <w:rFonts w:ascii="Times New Roman" w:hAnsi="Times New Roman" w:cs="Times New Roman"/>
          <w:sz w:val="22"/>
          <w:szCs w:val="22"/>
        </w:rPr>
        <w:t>? Provide results of a statistical analysis in support of your answer.</w:t>
      </w:r>
    </w:p>
    <w:p w:rsidR="004865FD" w:rsidRPr="00795E15" w:rsidRDefault="004865FD" w:rsidP="004865FD">
      <w:pPr>
        <w:pStyle w:val="PlainText"/>
        <w:ind w:left="1080"/>
        <w:rPr>
          <w:rFonts w:ascii="Times New Roman" w:hAnsi="Times New Roman" w:cs="Times New Roman"/>
          <w:sz w:val="22"/>
          <w:szCs w:val="22"/>
        </w:rPr>
      </w:pPr>
    </w:p>
    <w:p w:rsidR="00AE7938" w:rsidRPr="00795E15" w:rsidRDefault="00AE7938" w:rsidP="004865FD">
      <w:pPr>
        <w:pStyle w:val="PlainText"/>
        <w:ind w:left="1080"/>
        <w:rPr>
          <w:rFonts w:ascii="Times New Roman" w:hAnsi="Times New Roman" w:cs="Times New Roman"/>
          <w:i/>
          <w:sz w:val="22"/>
          <w:szCs w:val="22"/>
        </w:rPr>
      </w:pPr>
      <w:r w:rsidRPr="00795E15">
        <w:rPr>
          <w:rFonts w:ascii="Times New Roman" w:hAnsi="Times New Roman" w:cs="Times New Roman"/>
          <w:i/>
          <w:sz w:val="22"/>
          <w:szCs w:val="22"/>
        </w:rPr>
        <w:t>Summarized in Answer 1 part b</w:t>
      </w:r>
    </w:p>
    <w:p w:rsidR="00AE7938" w:rsidRPr="00795E15" w:rsidRDefault="00AE7938" w:rsidP="00AE7938">
      <w:pPr>
        <w:pStyle w:val="ListParagraph"/>
        <w:rPr>
          <w:sz w:val="22"/>
          <w:szCs w:val="22"/>
        </w:rPr>
      </w:pPr>
    </w:p>
    <w:p w:rsidR="004865FD" w:rsidRPr="00795E15" w:rsidRDefault="004865FD" w:rsidP="004865FD">
      <w:pPr>
        <w:pStyle w:val="PlainText"/>
        <w:numPr>
          <w:ilvl w:val="1"/>
          <w:numId w:val="15"/>
        </w:numPr>
        <w:rPr>
          <w:rFonts w:ascii="Times New Roman" w:hAnsi="Times New Roman" w:cs="Times New Roman"/>
          <w:sz w:val="22"/>
          <w:szCs w:val="22"/>
        </w:rPr>
      </w:pPr>
      <w:r w:rsidRPr="00795E15">
        <w:rPr>
          <w:rFonts w:ascii="Times New Roman" w:hAnsi="Times New Roman" w:cs="Times New Roman"/>
          <w:sz w:val="22"/>
          <w:szCs w:val="22"/>
        </w:rPr>
        <w:t>Suppose we just want to ignore any such effect modification. Is there evidence in the dataset that any estrogen-CVD mortality association is confounded by a history of prior CVD? Provide results of a statistical analysis in support of your answer.</w:t>
      </w:r>
    </w:p>
    <w:p w:rsidR="00AE7938" w:rsidRPr="00795E15" w:rsidRDefault="00AE7938" w:rsidP="004865FD">
      <w:pPr>
        <w:pStyle w:val="PlainText"/>
        <w:ind w:left="1080"/>
        <w:rPr>
          <w:rFonts w:ascii="Times New Roman" w:hAnsi="Times New Roman" w:cs="Times New Roman"/>
          <w:sz w:val="22"/>
          <w:szCs w:val="22"/>
        </w:rPr>
      </w:pPr>
    </w:p>
    <w:p w:rsidR="00410A88" w:rsidRPr="00795E15" w:rsidRDefault="00410A88" w:rsidP="00410A88">
      <w:pPr>
        <w:pStyle w:val="PlainText"/>
        <w:ind w:left="1080"/>
        <w:rPr>
          <w:rFonts w:ascii="Times New Roman" w:hAnsi="Times New Roman" w:cs="Times New Roman"/>
          <w:i/>
          <w:sz w:val="22"/>
          <w:szCs w:val="22"/>
        </w:rPr>
      </w:pPr>
      <w:r w:rsidRPr="00795E15">
        <w:rPr>
          <w:rFonts w:ascii="Times New Roman" w:hAnsi="Times New Roman" w:cs="Times New Roman"/>
          <w:i/>
          <w:sz w:val="22"/>
          <w:szCs w:val="22"/>
        </w:rPr>
        <w:t>Measures of association like RR and OR for exploring confounding effect are somewhat difficult to predict due to the curved contours and sometimes they show the symptoms in absence of confounding. Still we can look at the comparison of RR in adjusted and unadjusted model.</w:t>
      </w:r>
    </w:p>
    <w:p w:rsidR="00410A88" w:rsidRPr="00795E15" w:rsidRDefault="00410A88" w:rsidP="00410A88">
      <w:pPr>
        <w:pStyle w:val="PlainText"/>
        <w:ind w:left="1080"/>
        <w:rPr>
          <w:rFonts w:ascii="Times New Roman" w:hAnsi="Times New Roman" w:cs="Times New Roman"/>
          <w:i/>
          <w:sz w:val="22"/>
          <w:szCs w:val="22"/>
        </w:rPr>
      </w:pPr>
    </w:p>
    <w:tbl>
      <w:tblPr>
        <w:tblW w:w="4804" w:type="dxa"/>
        <w:tblInd w:w="1244" w:type="dxa"/>
        <w:tblLook w:val="04A0" w:firstRow="1" w:lastRow="0" w:firstColumn="1" w:lastColumn="0" w:noHBand="0" w:noVBand="1"/>
      </w:tblPr>
      <w:tblGrid>
        <w:gridCol w:w="1905"/>
        <w:gridCol w:w="1369"/>
        <w:gridCol w:w="1530"/>
      </w:tblGrid>
      <w:tr w:rsidR="00410A88" w:rsidRPr="00795E15" w:rsidTr="00410A88">
        <w:trPr>
          <w:trHeight w:val="300"/>
        </w:trPr>
        <w:tc>
          <w:tcPr>
            <w:tcW w:w="1905" w:type="dxa"/>
            <w:tcBorders>
              <w:top w:val="nil"/>
              <w:left w:val="nil"/>
              <w:bottom w:val="nil"/>
              <w:right w:val="nil"/>
            </w:tcBorders>
            <w:shd w:val="clear" w:color="auto" w:fill="auto"/>
            <w:noWrap/>
            <w:vAlign w:val="bottom"/>
            <w:hideMark/>
          </w:tcPr>
          <w:p w:rsidR="00410A88" w:rsidRPr="00795E15" w:rsidRDefault="00410A88" w:rsidP="00410A88">
            <w:pPr>
              <w:rPr>
                <w:color w:val="0070C0"/>
                <w:sz w:val="22"/>
                <w:szCs w:val="22"/>
              </w:rPr>
            </w:pPr>
          </w:p>
        </w:tc>
        <w:tc>
          <w:tcPr>
            <w:tcW w:w="1369" w:type="dxa"/>
            <w:tcBorders>
              <w:top w:val="nil"/>
              <w:left w:val="nil"/>
              <w:bottom w:val="nil"/>
              <w:right w:val="nil"/>
            </w:tcBorders>
            <w:shd w:val="clear" w:color="auto" w:fill="auto"/>
            <w:noWrap/>
            <w:vAlign w:val="bottom"/>
            <w:hideMark/>
          </w:tcPr>
          <w:p w:rsidR="00410A88" w:rsidRPr="00795E15" w:rsidRDefault="00410A88" w:rsidP="00410A88">
            <w:pPr>
              <w:jc w:val="center"/>
              <w:rPr>
                <w:color w:val="0070C0"/>
                <w:sz w:val="22"/>
                <w:szCs w:val="22"/>
              </w:rPr>
            </w:pPr>
            <w:r w:rsidRPr="00795E15">
              <w:rPr>
                <w:color w:val="0070C0"/>
                <w:sz w:val="22"/>
                <w:szCs w:val="22"/>
              </w:rPr>
              <w:t>Unadjusted</w:t>
            </w:r>
          </w:p>
        </w:tc>
        <w:tc>
          <w:tcPr>
            <w:tcW w:w="1530" w:type="dxa"/>
            <w:tcBorders>
              <w:top w:val="nil"/>
              <w:left w:val="nil"/>
              <w:bottom w:val="nil"/>
              <w:right w:val="nil"/>
            </w:tcBorders>
            <w:shd w:val="clear" w:color="auto" w:fill="auto"/>
            <w:noWrap/>
            <w:vAlign w:val="bottom"/>
            <w:hideMark/>
          </w:tcPr>
          <w:p w:rsidR="00410A88" w:rsidRPr="00795E15" w:rsidRDefault="00410A88" w:rsidP="00410A88">
            <w:pPr>
              <w:jc w:val="center"/>
              <w:rPr>
                <w:color w:val="0070C0"/>
                <w:sz w:val="22"/>
                <w:szCs w:val="22"/>
              </w:rPr>
            </w:pPr>
            <w:r w:rsidRPr="00795E15">
              <w:rPr>
                <w:color w:val="0070C0"/>
                <w:sz w:val="22"/>
                <w:szCs w:val="22"/>
              </w:rPr>
              <w:t>Adjusted</w:t>
            </w:r>
          </w:p>
        </w:tc>
      </w:tr>
      <w:tr w:rsidR="00410A88" w:rsidRPr="00795E15" w:rsidTr="00410A88">
        <w:trPr>
          <w:trHeight w:val="300"/>
        </w:trPr>
        <w:tc>
          <w:tcPr>
            <w:tcW w:w="1905" w:type="dxa"/>
            <w:tcBorders>
              <w:top w:val="nil"/>
              <w:left w:val="nil"/>
              <w:bottom w:val="nil"/>
              <w:right w:val="nil"/>
            </w:tcBorders>
            <w:shd w:val="clear" w:color="auto" w:fill="auto"/>
            <w:noWrap/>
            <w:vAlign w:val="bottom"/>
            <w:hideMark/>
          </w:tcPr>
          <w:p w:rsidR="00410A88" w:rsidRPr="00795E15" w:rsidRDefault="00410A88" w:rsidP="00410A88">
            <w:pPr>
              <w:rPr>
                <w:color w:val="0070C0"/>
                <w:sz w:val="22"/>
                <w:szCs w:val="22"/>
              </w:rPr>
            </w:pPr>
            <w:r w:rsidRPr="00795E15">
              <w:rPr>
                <w:color w:val="0070C0"/>
                <w:sz w:val="22"/>
                <w:szCs w:val="22"/>
              </w:rPr>
              <w:t>Risk Ratio</w:t>
            </w:r>
          </w:p>
        </w:tc>
        <w:tc>
          <w:tcPr>
            <w:tcW w:w="1369" w:type="dxa"/>
            <w:tcBorders>
              <w:top w:val="nil"/>
              <w:left w:val="nil"/>
              <w:bottom w:val="nil"/>
              <w:right w:val="nil"/>
            </w:tcBorders>
            <w:shd w:val="clear" w:color="auto" w:fill="auto"/>
            <w:noWrap/>
            <w:vAlign w:val="bottom"/>
            <w:hideMark/>
          </w:tcPr>
          <w:p w:rsidR="00410A88" w:rsidRPr="00795E15" w:rsidRDefault="00410A88" w:rsidP="00410A88">
            <w:pPr>
              <w:jc w:val="center"/>
              <w:rPr>
                <w:color w:val="0070C0"/>
                <w:sz w:val="22"/>
                <w:szCs w:val="22"/>
              </w:rPr>
            </w:pPr>
            <w:r w:rsidRPr="00795E15">
              <w:rPr>
                <w:color w:val="0070C0"/>
                <w:sz w:val="22"/>
                <w:szCs w:val="22"/>
              </w:rPr>
              <w:t>0.2546</w:t>
            </w:r>
          </w:p>
        </w:tc>
        <w:tc>
          <w:tcPr>
            <w:tcW w:w="1530" w:type="dxa"/>
            <w:tcBorders>
              <w:top w:val="nil"/>
              <w:left w:val="nil"/>
              <w:bottom w:val="nil"/>
              <w:right w:val="nil"/>
            </w:tcBorders>
            <w:shd w:val="clear" w:color="auto" w:fill="auto"/>
            <w:noWrap/>
            <w:vAlign w:val="bottom"/>
            <w:hideMark/>
          </w:tcPr>
          <w:p w:rsidR="00410A88" w:rsidRPr="00795E15" w:rsidRDefault="00410A88" w:rsidP="00410A88">
            <w:pPr>
              <w:jc w:val="center"/>
              <w:rPr>
                <w:color w:val="0070C0"/>
                <w:sz w:val="22"/>
                <w:szCs w:val="22"/>
              </w:rPr>
            </w:pPr>
            <w:r w:rsidRPr="00795E15">
              <w:rPr>
                <w:color w:val="0070C0"/>
                <w:sz w:val="22"/>
                <w:szCs w:val="22"/>
              </w:rPr>
              <w:t>0.3466</w:t>
            </w:r>
          </w:p>
        </w:tc>
      </w:tr>
      <w:tr w:rsidR="00410A88" w:rsidRPr="00795E15" w:rsidTr="00410A88">
        <w:trPr>
          <w:trHeight w:val="300"/>
        </w:trPr>
        <w:tc>
          <w:tcPr>
            <w:tcW w:w="1905" w:type="dxa"/>
            <w:tcBorders>
              <w:top w:val="nil"/>
              <w:left w:val="nil"/>
              <w:bottom w:val="nil"/>
              <w:right w:val="nil"/>
            </w:tcBorders>
            <w:shd w:val="clear" w:color="auto" w:fill="auto"/>
            <w:noWrap/>
            <w:vAlign w:val="bottom"/>
            <w:hideMark/>
          </w:tcPr>
          <w:p w:rsidR="00410A88" w:rsidRPr="00795E15" w:rsidRDefault="00410A88" w:rsidP="00410A88">
            <w:pPr>
              <w:rPr>
                <w:color w:val="0070C0"/>
                <w:sz w:val="22"/>
                <w:szCs w:val="22"/>
              </w:rPr>
            </w:pPr>
          </w:p>
        </w:tc>
        <w:tc>
          <w:tcPr>
            <w:tcW w:w="1369" w:type="dxa"/>
            <w:tcBorders>
              <w:top w:val="nil"/>
              <w:left w:val="nil"/>
              <w:bottom w:val="nil"/>
              <w:right w:val="nil"/>
            </w:tcBorders>
            <w:shd w:val="clear" w:color="auto" w:fill="auto"/>
            <w:noWrap/>
            <w:vAlign w:val="bottom"/>
            <w:hideMark/>
          </w:tcPr>
          <w:p w:rsidR="00410A88" w:rsidRPr="00795E15" w:rsidRDefault="00410A88" w:rsidP="00410A88">
            <w:pPr>
              <w:jc w:val="center"/>
              <w:rPr>
                <w:color w:val="0070C0"/>
                <w:sz w:val="22"/>
                <w:szCs w:val="22"/>
              </w:rPr>
            </w:pPr>
          </w:p>
        </w:tc>
        <w:tc>
          <w:tcPr>
            <w:tcW w:w="1530" w:type="dxa"/>
            <w:tcBorders>
              <w:top w:val="nil"/>
              <w:left w:val="nil"/>
              <w:bottom w:val="nil"/>
              <w:right w:val="nil"/>
            </w:tcBorders>
            <w:shd w:val="clear" w:color="auto" w:fill="auto"/>
            <w:noWrap/>
            <w:vAlign w:val="bottom"/>
            <w:hideMark/>
          </w:tcPr>
          <w:p w:rsidR="00410A88" w:rsidRPr="00795E15" w:rsidRDefault="00410A88" w:rsidP="00410A88">
            <w:pPr>
              <w:jc w:val="center"/>
              <w:rPr>
                <w:color w:val="0070C0"/>
                <w:sz w:val="22"/>
                <w:szCs w:val="22"/>
              </w:rPr>
            </w:pPr>
          </w:p>
        </w:tc>
      </w:tr>
    </w:tbl>
    <w:p w:rsidR="00410A88" w:rsidRPr="00795E15" w:rsidRDefault="00410A88" w:rsidP="00410A88">
      <w:pPr>
        <w:pStyle w:val="PlainText"/>
        <w:ind w:left="1080"/>
        <w:rPr>
          <w:rFonts w:ascii="Times New Roman" w:hAnsi="Times New Roman" w:cs="Times New Roman"/>
          <w:i/>
          <w:sz w:val="22"/>
          <w:szCs w:val="22"/>
        </w:rPr>
      </w:pPr>
      <w:r w:rsidRPr="00795E15">
        <w:rPr>
          <w:rFonts w:ascii="Times New Roman" w:hAnsi="Times New Roman" w:cs="Times New Roman"/>
          <w:i/>
          <w:sz w:val="22"/>
          <w:szCs w:val="22"/>
        </w:rPr>
        <w:t xml:space="preserve">Looking at these RR one might wonder that there could be some confounding effect of prior history of CVD on the association of estrogen use and CVD death in 4 years. The p value for OR is no longer significant at the level of α=0.05 after adjusting for prior history of CVD. But as mentioned earlier, even if the behavior of OR and RR suggests confounding effect, it might not be there in reality. </w:t>
      </w:r>
    </w:p>
    <w:p w:rsidR="00AE7938" w:rsidRPr="00795E15" w:rsidRDefault="00AE7938" w:rsidP="00AE7938">
      <w:pPr>
        <w:pStyle w:val="PlainText"/>
        <w:ind w:left="360"/>
        <w:rPr>
          <w:rFonts w:ascii="Times New Roman" w:hAnsi="Times New Roman" w:cs="Times New Roman"/>
          <w:sz w:val="22"/>
          <w:szCs w:val="22"/>
        </w:rPr>
      </w:pPr>
    </w:p>
    <w:p w:rsidR="004865FD" w:rsidRPr="00795E15" w:rsidRDefault="004865FD" w:rsidP="004865FD">
      <w:pPr>
        <w:pStyle w:val="PlainText"/>
        <w:numPr>
          <w:ilvl w:val="1"/>
          <w:numId w:val="15"/>
        </w:numPr>
        <w:rPr>
          <w:rFonts w:ascii="Times New Roman" w:hAnsi="Times New Roman" w:cs="Times New Roman"/>
          <w:sz w:val="22"/>
          <w:szCs w:val="22"/>
        </w:rPr>
      </w:pPr>
      <w:r w:rsidRPr="00795E15">
        <w:rPr>
          <w:rFonts w:ascii="Times New Roman" w:hAnsi="Times New Roman" w:cs="Times New Roman"/>
          <w:sz w:val="22"/>
          <w:szCs w:val="22"/>
        </w:rPr>
        <w:t xml:space="preserve">Provide complete statistical inference regarding an association between estrogen and CVD mortality after adjustment for a prior history of CVD. </w:t>
      </w:r>
    </w:p>
    <w:p w:rsidR="00BD6256" w:rsidRPr="00795E15" w:rsidRDefault="00BD6256" w:rsidP="00BD6256">
      <w:pPr>
        <w:pStyle w:val="PlainText"/>
        <w:ind w:left="1080"/>
        <w:rPr>
          <w:rFonts w:ascii="Times New Roman" w:hAnsi="Times New Roman" w:cs="Times New Roman"/>
          <w:sz w:val="22"/>
          <w:szCs w:val="22"/>
        </w:rPr>
      </w:pPr>
    </w:p>
    <w:p w:rsidR="00BD6256" w:rsidRPr="00795E15" w:rsidRDefault="00BD6256" w:rsidP="00BD6256">
      <w:pPr>
        <w:ind w:firstLine="720"/>
        <w:rPr>
          <w:b/>
        </w:rPr>
      </w:pPr>
      <w:r w:rsidRPr="00795E15">
        <w:rPr>
          <w:b/>
        </w:rPr>
        <w:t>glm cvddeath4 estrogen2 prevdis, link(log) eform family(binomial)</w:t>
      </w:r>
    </w:p>
    <w:p w:rsidR="00BD6256" w:rsidRPr="00795E15" w:rsidRDefault="00BD6256" w:rsidP="00BD6256">
      <w:pPr>
        <w:pStyle w:val="PlainText"/>
        <w:ind w:left="1080"/>
        <w:rPr>
          <w:rFonts w:ascii="Times New Roman" w:hAnsi="Times New Roman" w:cs="Times New Roman"/>
          <w:sz w:val="22"/>
          <w:szCs w:val="22"/>
        </w:rPr>
      </w:pPr>
    </w:p>
    <w:p w:rsidR="00410A88" w:rsidRPr="00795E15" w:rsidRDefault="00410A88" w:rsidP="00BD6256">
      <w:pPr>
        <w:pStyle w:val="PlainText"/>
        <w:ind w:left="1080"/>
        <w:rPr>
          <w:rFonts w:ascii="Times New Roman" w:hAnsi="Times New Roman" w:cs="Times New Roman"/>
          <w:sz w:val="22"/>
          <w:szCs w:val="22"/>
        </w:rPr>
      </w:pPr>
    </w:p>
    <w:tbl>
      <w:tblPr>
        <w:tblW w:w="9027" w:type="dxa"/>
        <w:tblLook w:val="04A0" w:firstRow="1" w:lastRow="0" w:firstColumn="1" w:lastColumn="0" w:noHBand="0" w:noVBand="1"/>
      </w:tblPr>
      <w:tblGrid>
        <w:gridCol w:w="2899"/>
        <w:gridCol w:w="1105"/>
        <w:gridCol w:w="1078"/>
        <w:gridCol w:w="724"/>
        <w:gridCol w:w="672"/>
        <w:gridCol w:w="1005"/>
        <w:gridCol w:w="1571"/>
      </w:tblGrid>
      <w:tr w:rsidR="00BD6256" w:rsidRPr="00795E15" w:rsidTr="00BD6256">
        <w:trPr>
          <w:trHeight w:val="300"/>
        </w:trPr>
        <w:tc>
          <w:tcPr>
            <w:tcW w:w="3977" w:type="dxa"/>
            <w:gridSpan w:val="2"/>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r w:rsidRPr="00795E15">
              <w:rPr>
                <w:color w:val="0070C0"/>
                <w:szCs w:val="22"/>
              </w:rPr>
              <w:t xml:space="preserve">Iteration 0:   log likelihood = -632.22126  </w:t>
            </w: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724"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672"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005"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571"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r>
      <w:tr w:rsidR="00BD6256" w:rsidRPr="00795E15" w:rsidTr="00BD6256">
        <w:trPr>
          <w:trHeight w:val="300"/>
        </w:trPr>
        <w:tc>
          <w:tcPr>
            <w:tcW w:w="3977" w:type="dxa"/>
            <w:gridSpan w:val="2"/>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r w:rsidRPr="00795E15">
              <w:rPr>
                <w:color w:val="0070C0"/>
                <w:szCs w:val="22"/>
              </w:rPr>
              <w:t xml:space="preserve">Iteration 1:   log likelihood = -372.27336  </w:t>
            </w: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724"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672"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005"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571"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r>
      <w:tr w:rsidR="00BD6256" w:rsidRPr="00795E15" w:rsidTr="00BD6256">
        <w:trPr>
          <w:trHeight w:val="300"/>
        </w:trPr>
        <w:tc>
          <w:tcPr>
            <w:tcW w:w="3977" w:type="dxa"/>
            <w:gridSpan w:val="2"/>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r w:rsidRPr="00795E15">
              <w:rPr>
                <w:color w:val="0070C0"/>
                <w:szCs w:val="22"/>
              </w:rPr>
              <w:t xml:space="preserve">Iteration 2:   log likelihood =  -368.1013  </w:t>
            </w: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724"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672"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005"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571"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r>
      <w:tr w:rsidR="00BD6256" w:rsidRPr="00795E15" w:rsidTr="00BD6256">
        <w:trPr>
          <w:trHeight w:val="300"/>
        </w:trPr>
        <w:tc>
          <w:tcPr>
            <w:tcW w:w="3977" w:type="dxa"/>
            <w:gridSpan w:val="2"/>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r w:rsidRPr="00795E15">
              <w:rPr>
                <w:color w:val="0070C0"/>
                <w:szCs w:val="22"/>
              </w:rPr>
              <w:t xml:space="preserve">Iteration 3:   log likelihood = -367.80576  </w:t>
            </w: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724"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672"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005"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571"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r>
      <w:tr w:rsidR="00BD6256" w:rsidRPr="00795E15" w:rsidTr="00BD6256">
        <w:trPr>
          <w:trHeight w:val="300"/>
        </w:trPr>
        <w:tc>
          <w:tcPr>
            <w:tcW w:w="3977" w:type="dxa"/>
            <w:gridSpan w:val="2"/>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r w:rsidRPr="00795E15">
              <w:rPr>
                <w:color w:val="0070C0"/>
                <w:szCs w:val="22"/>
              </w:rPr>
              <w:t xml:space="preserve">Iteration 4:   log likelihood = -367.80485  </w:t>
            </w: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724"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672"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005"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571"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r>
      <w:tr w:rsidR="00BD6256" w:rsidRPr="00795E15" w:rsidTr="00BD6256">
        <w:trPr>
          <w:trHeight w:val="300"/>
        </w:trPr>
        <w:tc>
          <w:tcPr>
            <w:tcW w:w="3977" w:type="dxa"/>
            <w:gridSpan w:val="2"/>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r w:rsidRPr="00795E15">
              <w:rPr>
                <w:color w:val="0070C0"/>
                <w:szCs w:val="22"/>
              </w:rPr>
              <w:t xml:space="preserve">Iteration 5:   log likelihood = -367.80485  </w:t>
            </w: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724"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672"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005"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571"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r>
      <w:tr w:rsidR="00BD6256" w:rsidRPr="00795E15" w:rsidTr="00BD6256">
        <w:trPr>
          <w:trHeight w:val="300"/>
        </w:trPr>
        <w:tc>
          <w:tcPr>
            <w:tcW w:w="2899"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724"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672"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005"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571"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r>
      <w:tr w:rsidR="00BD6256" w:rsidRPr="00795E15" w:rsidTr="00BD6256">
        <w:trPr>
          <w:trHeight w:val="300"/>
        </w:trPr>
        <w:tc>
          <w:tcPr>
            <w:tcW w:w="2899"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r w:rsidRPr="00795E15">
              <w:rPr>
                <w:color w:val="0070C0"/>
                <w:szCs w:val="22"/>
              </w:rPr>
              <w:t>Generalized linear models</w:t>
            </w: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724"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672"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2576" w:type="dxa"/>
            <w:gridSpan w:val="2"/>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r w:rsidRPr="00795E15">
              <w:rPr>
                <w:color w:val="0070C0"/>
                <w:szCs w:val="22"/>
              </w:rPr>
              <w:t>No. of obs      = 2904</w:t>
            </w:r>
          </w:p>
        </w:tc>
      </w:tr>
      <w:tr w:rsidR="00BD6256" w:rsidRPr="00795E15" w:rsidTr="00BD6256">
        <w:trPr>
          <w:trHeight w:val="300"/>
        </w:trPr>
        <w:tc>
          <w:tcPr>
            <w:tcW w:w="2899"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r w:rsidRPr="00795E15">
              <w:rPr>
                <w:color w:val="0070C0"/>
                <w:szCs w:val="22"/>
              </w:rPr>
              <w:t>Optimization     : ML</w:t>
            </w: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724"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672"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2576" w:type="dxa"/>
            <w:gridSpan w:val="2"/>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r w:rsidRPr="00795E15">
              <w:rPr>
                <w:color w:val="0070C0"/>
                <w:szCs w:val="22"/>
              </w:rPr>
              <w:t>Residual df     = 2901</w:t>
            </w:r>
          </w:p>
        </w:tc>
      </w:tr>
      <w:tr w:rsidR="00BD6256" w:rsidRPr="00795E15" w:rsidTr="00BD6256">
        <w:trPr>
          <w:trHeight w:val="300"/>
        </w:trPr>
        <w:tc>
          <w:tcPr>
            <w:tcW w:w="2899"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724"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672"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2576" w:type="dxa"/>
            <w:gridSpan w:val="2"/>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r w:rsidRPr="00795E15">
              <w:rPr>
                <w:color w:val="0070C0"/>
                <w:szCs w:val="22"/>
              </w:rPr>
              <w:t>Scale parameter = 1</w:t>
            </w:r>
          </w:p>
        </w:tc>
      </w:tr>
      <w:tr w:rsidR="00BD6256" w:rsidRPr="00795E15" w:rsidTr="00BD6256">
        <w:trPr>
          <w:trHeight w:val="300"/>
        </w:trPr>
        <w:tc>
          <w:tcPr>
            <w:tcW w:w="2899"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r w:rsidRPr="00795E15">
              <w:rPr>
                <w:color w:val="0070C0"/>
                <w:szCs w:val="22"/>
              </w:rPr>
              <w:t>Deviance         =   735.609709</w:t>
            </w: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724"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672"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2576" w:type="dxa"/>
            <w:gridSpan w:val="2"/>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r w:rsidRPr="00795E15">
              <w:rPr>
                <w:color w:val="0070C0"/>
                <w:szCs w:val="22"/>
              </w:rPr>
              <w:t>(1/df) Deviance = 0.2535711</w:t>
            </w:r>
          </w:p>
        </w:tc>
      </w:tr>
      <w:tr w:rsidR="00BD6256" w:rsidRPr="00795E15" w:rsidTr="00BD6256">
        <w:trPr>
          <w:trHeight w:val="300"/>
        </w:trPr>
        <w:tc>
          <w:tcPr>
            <w:tcW w:w="2899"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r w:rsidRPr="00795E15">
              <w:rPr>
                <w:color w:val="0070C0"/>
                <w:szCs w:val="22"/>
              </w:rPr>
              <w:t>Pearson          =  2904.604086</w:t>
            </w: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724"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672"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2576" w:type="dxa"/>
            <w:gridSpan w:val="2"/>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r w:rsidRPr="00795E15">
              <w:rPr>
                <w:color w:val="0070C0"/>
                <w:szCs w:val="22"/>
              </w:rPr>
              <w:t>(1/df) Pearson  = 1.001242</w:t>
            </w:r>
          </w:p>
        </w:tc>
      </w:tr>
      <w:tr w:rsidR="00BD6256" w:rsidRPr="00795E15" w:rsidTr="00BD6256">
        <w:trPr>
          <w:trHeight w:val="300"/>
        </w:trPr>
        <w:tc>
          <w:tcPr>
            <w:tcW w:w="2899"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724"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672"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005"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571"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r>
      <w:tr w:rsidR="00BD6256" w:rsidRPr="00795E15" w:rsidTr="00BD6256">
        <w:trPr>
          <w:trHeight w:val="300"/>
        </w:trPr>
        <w:tc>
          <w:tcPr>
            <w:tcW w:w="2899"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r w:rsidRPr="00795E15">
              <w:rPr>
                <w:color w:val="0070C0"/>
                <w:szCs w:val="22"/>
              </w:rPr>
              <w:t>Variance function: V(u) = u*(1-u)</w:t>
            </w: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r w:rsidRPr="00795E15">
              <w:rPr>
                <w:color w:val="0070C0"/>
                <w:szCs w:val="22"/>
              </w:rPr>
              <w:t>[Bernoulli]</w:t>
            </w: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724"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672"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005"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571"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r>
      <w:tr w:rsidR="00BD6256" w:rsidRPr="00795E15" w:rsidTr="00BD6256">
        <w:trPr>
          <w:trHeight w:val="300"/>
        </w:trPr>
        <w:tc>
          <w:tcPr>
            <w:tcW w:w="2899"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r w:rsidRPr="00795E15">
              <w:rPr>
                <w:color w:val="0070C0"/>
                <w:szCs w:val="22"/>
              </w:rPr>
              <w:t>Link function    : g(u) = ln(u)</w:t>
            </w: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r w:rsidRPr="00795E15">
              <w:rPr>
                <w:color w:val="0070C0"/>
                <w:szCs w:val="22"/>
              </w:rPr>
              <w:t>[Log]</w:t>
            </w: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724"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672"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005"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571"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r>
      <w:tr w:rsidR="00BD6256" w:rsidRPr="00795E15" w:rsidTr="00BD6256">
        <w:trPr>
          <w:trHeight w:val="300"/>
        </w:trPr>
        <w:tc>
          <w:tcPr>
            <w:tcW w:w="2899"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724"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672"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2576" w:type="dxa"/>
            <w:gridSpan w:val="2"/>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r w:rsidRPr="00795E15">
              <w:rPr>
                <w:color w:val="0070C0"/>
                <w:szCs w:val="22"/>
              </w:rPr>
              <w:t>AIC             = 0.2553752</w:t>
            </w:r>
          </w:p>
        </w:tc>
      </w:tr>
      <w:tr w:rsidR="00BD6256" w:rsidRPr="00795E15" w:rsidTr="00BD6256">
        <w:trPr>
          <w:trHeight w:val="300"/>
        </w:trPr>
        <w:tc>
          <w:tcPr>
            <w:tcW w:w="2899"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r w:rsidRPr="00795E15">
              <w:rPr>
                <w:color w:val="0070C0"/>
                <w:szCs w:val="22"/>
              </w:rPr>
              <w:lastRenderedPageBreak/>
              <w:t>Log likelihood   = -367.8048545</w:t>
            </w: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724"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672"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2576" w:type="dxa"/>
            <w:gridSpan w:val="2"/>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r w:rsidRPr="00795E15">
              <w:rPr>
                <w:color w:val="0070C0"/>
                <w:szCs w:val="22"/>
              </w:rPr>
              <w:t>BIC             = -22396.51</w:t>
            </w:r>
          </w:p>
        </w:tc>
      </w:tr>
      <w:tr w:rsidR="00BD6256" w:rsidRPr="00795E15" w:rsidTr="00BD6256">
        <w:trPr>
          <w:trHeight w:val="300"/>
        </w:trPr>
        <w:tc>
          <w:tcPr>
            <w:tcW w:w="2899"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r w:rsidRPr="00795E15">
              <w:rPr>
                <w:color w:val="0070C0"/>
                <w:szCs w:val="22"/>
              </w:rPr>
              <w:t>OIM</w:t>
            </w: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078"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724"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672"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005"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c>
          <w:tcPr>
            <w:tcW w:w="1571"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p>
        </w:tc>
      </w:tr>
      <w:tr w:rsidR="00BD6256" w:rsidRPr="00795E15" w:rsidTr="00BD6256">
        <w:trPr>
          <w:trHeight w:val="300"/>
        </w:trPr>
        <w:tc>
          <w:tcPr>
            <w:tcW w:w="2899" w:type="dxa"/>
            <w:tcBorders>
              <w:top w:val="single" w:sz="4" w:space="0" w:color="auto"/>
              <w:left w:val="nil"/>
              <w:bottom w:val="single" w:sz="4" w:space="0" w:color="auto"/>
              <w:right w:val="nil"/>
            </w:tcBorders>
            <w:shd w:val="clear" w:color="auto" w:fill="auto"/>
            <w:noWrap/>
            <w:vAlign w:val="bottom"/>
            <w:hideMark/>
          </w:tcPr>
          <w:p w:rsidR="00BD6256" w:rsidRPr="00795E15" w:rsidRDefault="00BD6256" w:rsidP="00E00B45">
            <w:pPr>
              <w:rPr>
                <w:color w:val="0070C0"/>
                <w:szCs w:val="22"/>
              </w:rPr>
            </w:pPr>
            <w:r w:rsidRPr="00795E15">
              <w:rPr>
                <w:color w:val="0070C0"/>
                <w:szCs w:val="22"/>
              </w:rPr>
              <w:t xml:space="preserve">cvddeath4 </w:t>
            </w:r>
          </w:p>
        </w:tc>
        <w:tc>
          <w:tcPr>
            <w:tcW w:w="1078" w:type="dxa"/>
            <w:tcBorders>
              <w:top w:val="single" w:sz="4" w:space="0" w:color="auto"/>
              <w:left w:val="nil"/>
              <w:bottom w:val="single" w:sz="4" w:space="0" w:color="auto"/>
              <w:right w:val="nil"/>
            </w:tcBorders>
            <w:shd w:val="clear" w:color="auto" w:fill="auto"/>
            <w:noWrap/>
            <w:vAlign w:val="bottom"/>
            <w:hideMark/>
          </w:tcPr>
          <w:p w:rsidR="00BD6256" w:rsidRPr="00795E15" w:rsidRDefault="00BD6256" w:rsidP="00E00B45">
            <w:pPr>
              <w:jc w:val="center"/>
              <w:rPr>
                <w:color w:val="0070C0"/>
                <w:szCs w:val="22"/>
              </w:rPr>
            </w:pPr>
            <w:r w:rsidRPr="00795E15">
              <w:rPr>
                <w:color w:val="0070C0"/>
                <w:szCs w:val="22"/>
              </w:rPr>
              <w:t xml:space="preserve">Risk Ratio   </w:t>
            </w:r>
          </w:p>
        </w:tc>
        <w:tc>
          <w:tcPr>
            <w:tcW w:w="1078" w:type="dxa"/>
            <w:tcBorders>
              <w:top w:val="single" w:sz="4" w:space="0" w:color="auto"/>
              <w:left w:val="nil"/>
              <w:bottom w:val="single" w:sz="4" w:space="0" w:color="auto"/>
              <w:right w:val="nil"/>
            </w:tcBorders>
            <w:shd w:val="clear" w:color="auto" w:fill="auto"/>
            <w:noWrap/>
            <w:vAlign w:val="bottom"/>
            <w:hideMark/>
          </w:tcPr>
          <w:p w:rsidR="00BD6256" w:rsidRPr="00795E15" w:rsidRDefault="00BD6256" w:rsidP="00E00B45">
            <w:pPr>
              <w:jc w:val="center"/>
              <w:rPr>
                <w:color w:val="0070C0"/>
                <w:szCs w:val="22"/>
              </w:rPr>
            </w:pPr>
            <w:r w:rsidRPr="00795E15">
              <w:rPr>
                <w:color w:val="0070C0"/>
                <w:szCs w:val="22"/>
              </w:rPr>
              <w:t xml:space="preserve">Std. Err.      </w:t>
            </w:r>
          </w:p>
        </w:tc>
        <w:tc>
          <w:tcPr>
            <w:tcW w:w="724" w:type="dxa"/>
            <w:tcBorders>
              <w:top w:val="single" w:sz="4" w:space="0" w:color="auto"/>
              <w:left w:val="nil"/>
              <w:bottom w:val="single" w:sz="4" w:space="0" w:color="auto"/>
              <w:right w:val="nil"/>
            </w:tcBorders>
            <w:shd w:val="clear" w:color="auto" w:fill="auto"/>
            <w:noWrap/>
            <w:vAlign w:val="bottom"/>
            <w:hideMark/>
          </w:tcPr>
          <w:p w:rsidR="00BD6256" w:rsidRPr="00795E15" w:rsidRDefault="00BD6256" w:rsidP="00E00B45">
            <w:pPr>
              <w:jc w:val="center"/>
              <w:rPr>
                <w:color w:val="0070C0"/>
                <w:szCs w:val="22"/>
              </w:rPr>
            </w:pPr>
            <w:r w:rsidRPr="00795E15">
              <w:rPr>
                <w:color w:val="0070C0"/>
                <w:szCs w:val="22"/>
              </w:rPr>
              <w:t xml:space="preserve">z </w:t>
            </w:r>
          </w:p>
        </w:tc>
        <w:tc>
          <w:tcPr>
            <w:tcW w:w="672" w:type="dxa"/>
            <w:tcBorders>
              <w:top w:val="single" w:sz="4" w:space="0" w:color="auto"/>
              <w:left w:val="nil"/>
              <w:bottom w:val="single" w:sz="4" w:space="0" w:color="auto"/>
              <w:right w:val="nil"/>
            </w:tcBorders>
            <w:shd w:val="clear" w:color="auto" w:fill="auto"/>
            <w:noWrap/>
            <w:vAlign w:val="bottom"/>
            <w:hideMark/>
          </w:tcPr>
          <w:p w:rsidR="00BD6256" w:rsidRPr="00795E15" w:rsidRDefault="00BD6256" w:rsidP="00E00B45">
            <w:pPr>
              <w:jc w:val="center"/>
              <w:rPr>
                <w:color w:val="0070C0"/>
                <w:szCs w:val="22"/>
              </w:rPr>
            </w:pPr>
            <w:r w:rsidRPr="00795E15">
              <w:rPr>
                <w:color w:val="0070C0"/>
                <w:szCs w:val="22"/>
              </w:rPr>
              <w:t xml:space="preserve">P&gt;z     </w:t>
            </w:r>
          </w:p>
        </w:tc>
        <w:tc>
          <w:tcPr>
            <w:tcW w:w="2576" w:type="dxa"/>
            <w:gridSpan w:val="2"/>
            <w:tcBorders>
              <w:top w:val="single" w:sz="4" w:space="0" w:color="auto"/>
              <w:left w:val="nil"/>
              <w:bottom w:val="single" w:sz="4" w:space="0" w:color="auto"/>
              <w:right w:val="nil"/>
            </w:tcBorders>
            <w:shd w:val="clear" w:color="auto" w:fill="auto"/>
            <w:noWrap/>
            <w:vAlign w:val="bottom"/>
            <w:hideMark/>
          </w:tcPr>
          <w:p w:rsidR="00BD6256" w:rsidRPr="00795E15" w:rsidRDefault="00BD6256" w:rsidP="00E00B45">
            <w:pPr>
              <w:jc w:val="center"/>
              <w:rPr>
                <w:color w:val="0070C0"/>
                <w:szCs w:val="22"/>
              </w:rPr>
            </w:pPr>
            <w:r w:rsidRPr="00795E15">
              <w:rPr>
                <w:color w:val="0070C0"/>
                <w:szCs w:val="22"/>
              </w:rPr>
              <w:t>[95% Conf. Interval]</w:t>
            </w:r>
          </w:p>
        </w:tc>
      </w:tr>
      <w:tr w:rsidR="00BD6256" w:rsidRPr="00795E15" w:rsidTr="00BD6256">
        <w:trPr>
          <w:trHeight w:val="300"/>
        </w:trPr>
        <w:tc>
          <w:tcPr>
            <w:tcW w:w="2899" w:type="dxa"/>
            <w:tcBorders>
              <w:top w:val="nil"/>
              <w:left w:val="nil"/>
              <w:bottom w:val="nil"/>
              <w:right w:val="nil"/>
            </w:tcBorders>
            <w:shd w:val="clear" w:color="auto" w:fill="auto"/>
            <w:noWrap/>
            <w:vAlign w:val="bottom"/>
            <w:hideMark/>
          </w:tcPr>
          <w:p w:rsidR="00BD6256" w:rsidRPr="00795E15" w:rsidRDefault="00BD6256" w:rsidP="00E00B45">
            <w:pPr>
              <w:rPr>
                <w:color w:val="0070C0"/>
                <w:szCs w:val="22"/>
              </w:rPr>
            </w:pPr>
            <w:r w:rsidRPr="00795E15">
              <w:rPr>
                <w:color w:val="0070C0"/>
                <w:szCs w:val="22"/>
              </w:rPr>
              <w:t xml:space="preserve">estrogen2     </w:t>
            </w:r>
          </w:p>
        </w:tc>
        <w:tc>
          <w:tcPr>
            <w:tcW w:w="1078" w:type="dxa"/>
            <w:tcBorders>
              <w:top w:val="nil"/>
              <w:left w:val="nil"/>
              <w:bottom w:val="nil"/>
              <w:right w:val="nil"/>
            </w:tcBorders>
            <w:shd w:val="clear" w:color="auto" w:fill="auto"/>
            <w:noWrap/>
            <w:vAlign w:val="bottom"/>
            <w:hideMark/>
          </w:tcPr>
          <w:p w:rsidR="00BD6256" w:rsidRPr="00795E15" w:rsidRDefault="00BD6256" w:rsidP="00E00B45">
            <w:pPr>
              <w:jc w:val="right"/>
              <w:rPr>
                <w:color w:val="0070C0"/>
                <w:szCs w:val="22"/>
              </w:rPr>
            </w:pPr>
            <w:r w:rsidRPr="00795E15">
              <w:rPr>
                <w:color w:val="0070C0"/>
                <w:szCs w:val="22"/>
              </w:rPr>
              <w:t>0.3466075</w:t>
            </w:r>
          </w:p>
        </w:tc>
        <w:tc>
          <w:tcPr>
            <w:tcW w:w="1078" w:type="dxa"/>
            <w:tcBorders>
              <w:top w:val="nil"/>
              <w:left w:val="nil"/>
              <w:bottom w:val="nil"/>
              <w:right w:val="nil"/>
            </w:tcBorders>
            <w:shd w:val="clear" w:color="auto" w:fill="auto"/>
            <w:noWrap/>
            <w:vAlign w:val="bottom"/>
            <w:hideMark/>
          </w:tcPr>
          <w:p w:rsidR="00BD6256" w:rsidRPr="00795E15" w:rsidRDefault="00BD6256" w:rsidP="00E00B45">
            <w:pPr>
              <w:jc w:val="right"/>
              <w:rPr>
                <w:color w:val="0070C0"/>
                <w:szCs w:val="22"/>
              </w:rPr>
            </w:pPr>
            <w:r w:rsidRPr="00795E15">
              <w:rPr>
                <w:color w:val="0070C0"/>
                <w:szCs w:val="22"/>
              </w:rPr>
              <w:t>0.2017225</w:t>
            </w:r>
          </w:p>
        </w:tc>
        <w:tc>
          <w:tcPr>
            <w:tcW w:w="724" w:type="dxa"/>
            <w:tcBorders>
              <w:top w:val="nil"/>
              <w:left w:val="nil"/>
              <w:bottom w:val="nil"/>
              <w:right w:val="nil"/>
            </w:tcBorders>
            <w:shd w:val="clear" w:color="auto" w:fill="auto"/>
            <w:noWrap/>
            <w:vAlign w:val="bottom"/>
            <w:hideMark/>
          </w:tcPr>
          <w:p w:rsidR="00BD6256" w:rsidRPr="00795E15" w:rsidRDefault="00BD6256" w:rsidP="00E00B45">
            <w:pPr>
              <w:jc w:val="right"/>
              <w:rPr>
                <w:color w:val="0070C0"/>
                <w:szCs w:val="22"/>
              </w:rPr>
            </w:pPr>
            <w:r w:rsidRPr="00795E15">
              <w:rPr>
                <w:color w:val="0070C0"/>
                <w:szCs w:val="22"/>
              </w:rPr>
              <w:t>-1.82</w:t>
            </w:r>
          </w:p>
        </w:tc>
        <w:tc>
          <w:tcPr>
            <w:tcW w:w="672" w:type="dxa"/>
            <w:tcBorders>
              <w:top w:val="nil"/>
              <w:left w:val="nil"/>
              <w:bottom w:val="nil"/>
              <w:right w:val="nil"/>
            </w:tcBorders>
            <w:shd w:val="clear" w:color="auto" w:fill="auto"/>
            <w:noWrap/>
            <w:vAlign w:val="bottom"/>
            <w:hideMark/>
          </w:tcPr>
          <w:p w:rsidR="00BD6256" w:rsidRPr="00795E15" w:rsidRDefault="00BD6256" w:rsidP="00E00B45">
            <w:pPr>
              <w:jc w:val="right"/>
              <w:rPr>
                <w:color w:val="0070C0"/>
                <w:szCs w:val="22"/>
              </w:rPr>
            </w:pPr>
            <w:r w:rsidRPr="00795E15">
              <w:rPr>
                <w:color w:val="0070C0"/>
                <w:szCs w:val="22"/>
              </w:rPr>
              <w:t>0.069</w:t>
            </w:r>
          </w:p>
        </w:tc>
        <w:tc>
          <w:tcPr>
            <w:tcW w:w="1005" w:type="dxa"/>
            <w:tcBorders>
              <w:top w:val="nil"/>
              <w:left w:val="nil"/>
              <w:bottom w:val="nil"/>
              <w:right w:val="nil"/>
            </w:tcBorders>
            <w:shd w:val="clear" w:color="auto" w:fill="auto"/>
            <w:noWrap/>
            <w:vAlign w:val="bottom"/>
            <w:hideMark/>
          </w:tcPr>
          <w:p w:rsidR="00BD6256" w:rsidRPr="00795E15" w:rsidRDefault="00BD6256" w:rsidP="00E00B45">
            <w:pPr>
              <w:jc w:val="right"/>
              <w:rPr>
                <w:color w:val="0070C0"/>
                <w:szCs w:val="22"/>
              </w:rPr>
            </w:pPr>
            <w:r w:rsidRPr="00795E15">
              <w:rPr>
                <w:color w:val="0070C0"/>
                <w:szCs w:val="22"/>
              </w:rPr>
              <w:t>0.110776</w:t>
            </w:r>
          </w:p>
        </w:tc>
        <w:tc>
          <w:tcPr>
            <w:tcW w:w="1571" w:type="dxa"/>
            <w:tcBorders>
              <w:top w:val="nil"/>
              <w:left w:val="nil"/>
              <w:bottom w:val="nil"/>
              <w:right w:val="nil"/>
            </w:tcBorders>
            <w:shd w:val="clear" w:color="auto" w:fill="auto"/>
            <w:noWrap/>
            <w:vAlign w:val="bottom"/>
            <w:hideMark/>
          </w:tcPr>
          <w:p w:rsidR="00BD6256" w:rsidRPr="00795E15" w:rsidRDefault="00BD6256" w:rsidP="00E00B45">
            <w:pPr>
              <w:jc w:val="right"/>
              <w:rPr>
                <w:color w:val="0070C0"/>
                <w:szCs w:val="22"/>
              </w:rPr>
            </w:pPr>
            <w:r w:rsidRPr="00795E15">
              <w:rPr>
                <w:color w:val="0070C0"/>
                <w:szCs w:val="22"/>
              </w:rPr>
              <w:t>1.0845</w:t>
            </w:r>
          </w:p>
        </w:tc>
      </w:tr>
      <w:tr w:rsidR="00BD6256" w:rsidRPr="00795E15" w:rsidTr="00BD6256">
        <w:trPr>
          <w:trHeight w:val="300"/>
        </w:trPr>
        <w:tc>
          <w:tcPr>
            <w:tcW w:w="2899" w:type="dxa"/>
            <w:tcBorders>
              <w:top w:val="nil"/>
              <w:left w:val="nil"/>
              <w:bottom w:val="single" w:sz="4" w:space="0" w:color="auto"/>
              <w:right w:val="nil"/>
            </w:tcBorders>
            <w:shd w:val="clear" w:color="auto" w:fill="auto"/>
            <w:noWrap/>
            <w:vAlign w:val="bottom"/>
            <w:hideMark/>
          </w:tcPr>
          <w:p w:rsidR="00BD6256" w:rsidRPr="00795E15" w:rsidRDefault="00BD6256" w:rsidP="00E00B45">
            <w:pPr>
              <w:rPr>
                <w:color w:val="0070C0"/>
                <w:szCs w:val="22"/>
              </w:rPr>
            </w:pPr>
            <w:r w:rsidRPr="00795E15">
              <w:rPr>
                <w:color w:val="0070C0"/>
                <w:szCs w:val="22"/>
              </w:rPr>
              <w:t xml:space="preserve">prevdis       </w:t>
            </w:r>
          </w:p>
        </w:tc>
        <w:tc>
          <w:tcPr>
            <w:tcW w:w="1078" w:type="dxa"/>
            <w:tcBorders>
              <w:top w:val="nil"/>
              <w:left w:val="nil"/>
              <w:bottom w:val="single" w:sz="4" w:space="0" w:color="auto"/>
              <w:right w:val="nil"/>
            </w:tcBorders>
            <w:shd w:val="clear" w:color="auto" w:fill="auto"/>
            <w:noWrap/>
            <w:vAlign w:val="bottom"/>
            <w:hideMark/>
          </w:tcPr>
          <w:p w:rsidR="00BD6256" w:rsidRPr="00795E15" w:rsidRDefault="00BD6256" w:rsidP="00E00B45">
            <w:pPr>
              <w:jc w:val="right"/>
              <w:rPr>
                <w:color w:val="0070C0"/>
                <w:szCs w:val="22"/>
              </w:rPr>
            </w:pPr>
            <w:r w:rsidRPr="00795E15">
              <w:rPr>
                <w:color w:val="0070C0"/>
                <w:szCs w:val="22"/>
              </w:rPr>
              <w:t>5.474621</w:t>
            </w:r>
          </w:p>
        </w:tc>
        <w:tc>
          <w:tcPr>
            <w:tcW w:w="1078" w:type="dxa"/>
            <w:tcBorders>
              <w:top w:val="nil"/>
              <w:left w:val="nil"/>
              <w:bottom w:val="single" w:sz="4" w:space="0" w:color="auto"/>
              <w:right w:val="nil"/>
            </w:tcBorders>
            <w:shd w:val="clear" w:color="auto" w:fill="auto"/>
            <w:noWrap/>
            <w:vAlign w:val="bottom"/>
            <w:hideMark/>
          </w:tcPr>
          <w:p w:rsidR="00BD6256" w:rsidRPr="00795E15" w:rsidRDefault="00BD6256" w:rsidP="00E00B45">
            <w:pPr>
              <w:jc w:val="right"/>
              <w:rPr>
                <w:color w:val="0070C0"/>
                <w:szCs w:val="22"/>
              </w:rPr>
            </w:pPr>
            <w:r w:rsidRPr="00795E15">
              <w:rPr>
                <w:color w:val="0070C0"/>
                <w:szCs w:val="22"/>
              </w:rPr>
              <w:t>1.133539</w:t>
            </w:r>
          </w:p>
        </w:tc>
        <w:tc>
          <w:tcPr>
            <w:tcW w:w="724" w:type="dxa"/>
            <w:tcBorders>
              <w:top w:val="nil"/>
              <w:left w:val="nil"/>
              <w:bottom w:val="single" w:sz="4" w:space="0" w:color="auto"/>
              <w:right w:val="nil"/>
            </w:tcBorders>
            <w:shd w:val="clear" w:color="auto" w:fill="auto"/>
            <w:noWrap/>
            <w:vAlign w:val="bottom"/>
            <w:hideMark/>
          </w:tcPr>
          <w:p w:rsidR="00BD6256" w:rsidRPr="00795E15" w:rsidRDefault="00BD6256" w:rsidP="00E00B45">
            <w:pPr>
              <w:jc w:val="right"/>
              <w:rPr>
                <w:color w:val="0070C0"/>
                <w:szCs w:val="22"/>
              </w:rPr>
            </w:pPr>
            <w:r w:rsidRPr="00795E15">
              <w:rPr>
                <w:color w:val="0070C0"/>
                <w:szCs w:val="22"/>
              </w:rPr>
              <w:t>8.21</w:t>
            </w:r>
          </w:p>
        </w:tc>
        <w:tc>
          <w:tcPr>
            <w:tcW w:w="672" w:type="dxa"/>
            <w:tcBorders>
              <w:top w:val="nil"/>
              <w:left w:val="nil"/>
              <w:bottom w:val="single" w:sz="4" w:space="0" w:color="auto"/>
              <w:right w:val="nil"/>
            </w:tcBorders>
            <w:shd w:val="clear" w:color="auto" w:fill="auto"/>
            <w:noWrap/>
            <w:vAlign w:val="bottom"/>
            <w:hideMark/>
          </w:tcPr>
          <w:p w:rsidR="00BD6256" w:rsidRPr="00795E15" w:rsidRDefault="00BD6256" w:rsidP="00E00B45">
            <w:pPr>
              <w:jc w:val="right"/>
              <w:rPr>
                <w:color w:val="0070C0"/>
                <w:szCs w:val="22"/>
              </w:rPr>
            </w:pPr>
            <w:r w:rsidRPr="00795E15">
              <w:rPr>
                <w:color w:val="0070C0"/>
                <w:szCs w:val="22"/>
              </w:rPr>
              <w:t>0</w:t>
            </w:r>
          </w:p>
        </w:tc>
        <w:tc>
          <w:tcPr>
            <w:tcW w:w="1005" w:type="dxa"/>
            <w:tcBorders>
              <w:top w:val="nil"/>
              <w:left w:val="nil"/>
              <w:bottom w:val="single" w:sz="4" w:space="0" w:color="auto"/>
              <w:right w:val="nil"/>
            </w:tcBorders>
            <w:shd w:val="clear" w:color="auto" w:fill="auto"/>
            <w:noWrap/>
            <w:vAlign w:val="bottom"/>
            <w:hideMark/>
          </w:tcPr>
          <w:p w:rsidR="00BD6256" w:rsidRPr="00795E15" w:rsidRDefault="00BD6256" w:rsidP="00E00B45">
            <w:pPr>
              <w:jc w:val="right"/>
              <w:rPr>
                <w:color w:val="0070C0"/>
                <w:szCs w:val="22"/>
              </w:rPr>
            </w:pPr>
            <w:r w:rsidRPr="00795E15">
              <w:rPr>
                <w:color w:val="0070C0"/>
                <w:szCs w:val="22"/>
              </w:rPr>
              <w:t>3.648462</w:t>
            </w:r>
          </w:p>
        </w:tc>
        <w:tc>
          <w:tcPr>
            <w:tcW w:w="1571" w:type="dxa"/>
            <w:tcBorders>
              <w:top w:val="nil"/>
              <w:left w:val="nil"/>
              <w:bottom w:val="single" w:sz="4" w:space="0" w:color="auto"/>
              <w:right w:val="nil"/>
            </w:tcBorders>
            <w:shd w:val="clear" w:color="auto" w:fill="auto"/>
            <w:noWrap/>
            <w:vAlign w:val="bottom"/>
            <w:hideMark/>
          </w:tcPr>
          <w:p w:rsidR="00BD6256" w:rsidRPr="00795E15" w:rsidRDefault="00BD6256" w:rsidP="00E00B45">
            <w:pPr>
              <w:jc w:val="right"/>
              <w:rPr>
                <w:color w:val="0070C0"/>
                <w:szCs w:val="22"/>
              </w:rPr>
            </w:pPr>
            <w:r w:rsidRPr="00795E15">
              <w:rPr>
                <w:color w:val="0070C0"/>
                <w:szCs w:val="22"/>
              </w:rPr>
              <w:t>8.214825</w:t>
            </w:r>
          </w:p>
        </w:tc>
      </w:tr>
    </w:tbl>
    <w:p w:rsidR="00BD6256" w:rsidRPr="00795E15" w:rsidRDefault="00BD6256" w:rsidP="00BD6256">
      <w:pPr>
        <w:pStyle w:val="PlainText"/>
        <w:ind w:left="1080"/>
        <w:rPr>
          <w:rFonts w:ascii="Times New Roman" w:hAnsi="Times New Roman" w:cs="Times New Roman"/>
          <w:sz w:val="22"/>
          <w:szCs w:val="22"/>
        </w:rPr>
      </w:pPr>
    </w:p>
    <w:p w:rsidR="00B760C1" w:rsidRPr="00795E15" w:rsidRDefault="0027621B" w:rsidP="00B760C1">
      <w:pPr>
        <w:pStyle w:val="PlainText"/>
        <w:tabs>
          <w:tab w:val="left" w:pos="1128"/>
        </w:tabs>
        <w:ind w:left="1128"/>
        <w:rPr>
          <w:rFonts w:ascii="Times New Roman" w:hAnsi="Times New Roman" w:cs="Times New Roman"/>
          <w:i/>
          <w:sz w:val="22"/>
          <w:szCs w:val="22"/>
        </w:rPr>
      </w:pPr>
      <w:r>
        <w:rPr>
          <w:rFonts w:ascii="Times New Roman" w:hAnsi="Times New Roman" w:cs="Times New Roman"/>
          <w:i/>
          <w:sz w:val="22"/>
          <w:szCs w:val="22"/>
        </w:rPr>
        <w:t xml:space="preserve">When comparing two groups based on estrogen use, the risk of death is estimated to be 65.4% lower (Risk Ratio 0.3466) in estrogen using group in comparison to the other group, with the group using estrogen tensing toward a lower risk of CVD death in 4 years. </w:t>
      </w:r>
      <w:r w:rsidRPr="0027621B">
        <w:rPr>
          <w:rFonts w:ascii="Times New Roman" w:hAnsi="Times New Roman" w:cs="Times New Roman"/>
          <w:i/>
          <w:sz w:val="22"/>
          <w:szCs w:val="22"/>
        </w:rPr>
        <w:t xml:space="preserve">This observed difference is </w:t>
      </w:r>
      <w:r>
        <w:rPr>
          <w:rFonts w:ascii="Times New Roman" w:hAnsi="Times New Roman" w:cs="Times New Roman"/>
          <w:i/>
          <w:sz w:val="22"/>
          <w:szCs w:val="22"/>
        </w:rPr>
        <w:t xml:space="preserve">not </w:t>
      </w:r>
      <w:r w:rsidRPr="0027621B">
        <w:rPr>
          <w:rFonts w:ascii="Times New Roman" w:hAnsi="Times New Roman" w:cs="Times New Roman"/>
          <w:i/>
          <w:sz w:val="22"/>
          <w:szCs w:val="22"/>
        </w:rPr>
        <w:t xml:space="preserve">statistically different from </w:t>
      </w:r>
      <w:r>
        <w:rPr>
          <w:rFonts w:ascii="Times New Roman" w:hAnsi="Times New Roman" w:cs="Times New Roman"/>
          <w:i/>
          <w:sz w:val="22"/>
          <w:szCs w:val="22"/>
        </w:rPr>
        <w:t>Risk Ratio of 1 (P = 0.</w:t>
      </w:r>
      <w:r w:rsidRPr="0027621B">
        <w:rPr>
          <w:rFonts w:ascii="Times New Roman" w:hAnsi="Times New Roman" w:cs="Times New Roman"/>
          <w:i/>
          <w:sz w:val="22"/>
          <w:szCs w:val="22"/>
        </w:rPr>
        <w:t>0</w:t>
      </w:r>
      <w:r>
        <w:rPr>
          <w:rFonts w:ascii="Times New Roman" w:hAnsi="Times New Roman" w:cs="Times New Roman"/>
          <w:i/>
          <w:sz w:val="22"/>
          <w:szCs w:val="22"/>
        </w:rPr>
        <w:t>69)</w:t>
      </w:r>
      <w:r w:rsidRPr="0027621B">
        <w:rPr>
          <w:rFonts w:ascii="Times New Roman" w:hAnsi="Times New Roman" w:cs="Times New Roman"/>
          <w:i/>
          <w:sz w:val="22"/>
          <w:szCs w:val="22"/>
        </w:rPr>
        <w:t xml:space="preserve">. We thus </w:t>
      </w:r>
      <w:r>
        <w:rPr>
          <w:rFonts w:ascii="Times New Roman" w:hAnsi="Times New Roman" w:cs="Times New Roman"/>
          <w:i/>
          <w:sz w:val="22"/>
          <w:szCs w:val="22"/>
        </w:rPr>
        <w:t xml:space="preserve">cannot </w:t>
      </w:r>
      <w:r w:rsidRPr="0027621B">
        <w:rPr>
          <w:rFonts w:ascii="Times New Roman" w:hAnsi="Times New Roman" w:cs="Times New Roman"/>
          <w:i/>
          <w:sz w:val="22"/>
          <w:szCs w:val="22"/>
        </w:rPr>
        <w:t xml:space="preserve">reject the null hypothesis of no association between </w:t>
      </w:r>
      <w:r w:rsidRPr="00B24740">
        <w:rPr>
          <w:rFonts w:ascii="Times New Roman" w:hAnsi="Times New Roman" w:cs="Times New Roman"/>
          <w:i/>
          <w:sz w:val="22"/>
          <w:szCs w:val="22"/>
        </w:rPr>
        <w:t xml:space="preserve">CVD deaths within 4 years </w:t>
      </w:r>
      <w:r>
        <w:rPr>
          <w:rFonts w:ascii="Times New Roman" w:hAnsi="Times New Roman" w:cs="Times New Roman"/>
          <w:i/>
          <w:sz w:val="22"/>
          <w:szCs w:val="22"/>
        </w:rPr>
        <w:t>and estrogen use</w:t>
      </w:r>
      <w:r w:rsidRPr="00B24740">
        <w:rPr>
          <w:rFonts w:ascii="Times New Roman" w:hAnsi="Times New Roman" w:cs="Times New Roman"/>
          <w:i/>
          <w:sz w:val="22"/>
          <w:szCs w:val="22"/>
        </w:rPr>
        <w:t>.</w:t>
      </w:r>
      <w:r w:rsidR="00B760C1" w:rsidRPr="00B760C1">
        <w:rPr>
          <w:rFonts w:ascii="Times New Roman" w:hAnsi="Times New Roman" w:cs="Times New Roman"/>
          <w:i/>
          <w:sz w:val="22"/>
          <w:szCs w:val="22"/>
        </w:rPr>
        <w:t xml:space="preserve"> </w:t>
      </w:r>
      <w:r w:rsidR="00B760C1">
        <w:rPr>
          <w:rFonts w:ascii="Times New Roman" w:hAnsi="Times New Roman" w:cs="Times New Roman"/>
          <w:i/>
          <w:sz w:val="22"/>
          <w:szCs w:val="22"/>
        </w:rPr>
        <w:t>Similarly looking at the R</w:t>
      </w:r>
      <w:r w:rsidR="00B760C1" w:rsidRPr="00795E15">
        <w:rPr>
          <w:rFonts w:ascii="Times New Roman" w:hAnsi="Times New Roman" w:cs="Times New Roman"/>
          <w:i/>
          <w:sz w:val="22"/>
          <w:szCs w:val="22"/>
        </w:rPr>
        <w:t xml:space="preserve">R of prior history of CVD, the </w:t>
      </w:r>
      <w:r w:rsidR="00B760C1">
        <w:rPr>
          <w:rFonts w:ascii="Times New Roman" w:hAnsi="Times New Roman" w:cs="Times New Roman"/>
          <w:i/>
          <w:sz w:val="22"/>
          <w:szCs w:val="22"/>
        </w:rPr>
        <w:t>risk</w:t>
      </w:r>
      <w:r w:rsidR="00B760C1" w:rsidRPr="00795E15">
        <w:rPr>
          <w:rFonts w:ascii="Times New Roman" w:hAnsi="Times New Roman" w:cs="Times New Roman"/>
          <w:i/>
          <w:sz w:val="22"/>
          <w:szCs w:val="22"/>
        </w:rPr>
        <w:t xml:space="preserve"> of dying in 4 years due to CVD in females w</w:t>
      </w:r>
      <w:r w:rsidR="00B760C1">
        <w:rPr>
          <w:rFonts w:ascii="Times New Roman" w:hAnsi="Times New Roman" w:cs="Times New Roman"/>
          <w:i/>
          <w:sz w:val="22"/>
          <w:szCs w:val="22"/>
        </w:rPr>
        <w:t>ith prior history of CVD is 5.47</w:t>
      </w:r>
      <w:r w:rsidR="00B760C1" w:rsidRPr="00795E15">
        <w:rPr>
          <w:rFonts w:ascii="Times New Roman" w:hAnsi="Times New Roman" w:cs="Times New Roman"/>
          <w:i/>
          <w:sz w:val="22"/>
          <w:szCs w:val="22"/>
        </w:rPr>
        <w:t xml:space="preserve"> times the </w:t>
      </w:r>
      <w:r w:rsidR="00B760C1">
        <w:rPr>
          <w:rFonts w:ascii="Times New Roman" w:hAnsi="Times New Roman" w:cs="Times New Roman"/>
          <w:i/>
          <w:sz w:val="22"/>
          <w:szCs w:val="22"/>
        </w:rPr>
        <w:t>risk</w:t>
      </w:r>
      <w:r w:rsidR="00B760C1" w:rsidRPr="00795E15">
        <w:rPr>
          <w:rFonts w:ascii="Times New Roman" w:hAnsi="Times New Roman" w:cs="Times New Roman"/>
          <w:i/>
          <w:sz w:val="22"/>
          <w:szCs w:val="22"/>
        </w:rPr>
        <w:t xml:space="preserve"> of females to die with CVD in 4 years with no prior history of CVD. P-value is significant at α=0.05 with a </w:t>
      </w:r>
      <w:r w:rsidR="00B760C1">
        <w:rPr>
          <w:rFonts w:ascii="Times New Roman" w:hAnsi="Times New Roman" w:cs="Times New Roman"/>
          <w:i/>
          <w:sz w:val="22"/>
          <w:szCs w:val="22"/>
        </w:rPr>
        <w:t>95% confidence interval of (3.648, 8.215</w:t>
      </w:r>
      <w:r w:rsidR="00B760C1" w:rsidRPr="00795E15">
        <w:rPr>
          <w:rFonts w:ascii="Times New Roman" w:hAnsi="Times New Roman" w:cs="Times New Roman"/>
          <w:i/>
          <w:sz w:val="22"/>
          <w:szCs w:val="22"/>
        </w:rPr>
        <w:t>).</w:t>
      </w:r>
    </w:p>
    <w:p w:rsidR="0027621B" w:rsidRPr="00795E15" w:rsidRDefault="0027621B" w:rsidP="0027621B">
      <w:pPr>
        <w:pStyle w:val="PlainText"/>
        <w:ind w:left="1080"/>
        <w:rPr>
          <w:rFonts w:ascii="Times New Roman" w:hAnsi="Times New Roman" w:cs="Times New Roman"/>
          <w:sz w:val="22"/>
          <w:szCs w:val="22"/>
        </w:rPr>
      </w:pPr>
    </w:p>
    <w:p w:rsidR="0027621B" w:rsidRPr="00795E15" w:rsidRDefault="0027621B" w:rsidP="0027621B">
      <w:pPr>
        <w:pStyle w:val="PlainText"/>
        <w:rPr>
          <w:rFonts w:ascii="Times New Roman" w:hAnsi="Times New Roman" w:cs="Times New Roman"/>
          <w:sz w:val="22"/>
          <w:szCs w:val="22"/>
        </w:rPr>
      </w:pPr>
    </w:p>
    <w:p w:rsidR="004865FD" w:rsidRPr="00795E15" w:rsidRDefault="004865FD" w:rsidP="004865FD">
      <w:pPr>
        <w:pStyle w:val="PlainText"/>
        <w:rPr>
          <w:rFonts w:ascii="Times New Roman" w:hAnsi="Times New Roman" w:cs="Times New Roman"/>
          <w:sz w:val="22"/>
          <w:szCs w:val="22"/>
        </w:rPr>
      </w:pPr>
    </w:p>
    <w:p w:rsidR="004865FD" w:rsidRPr="00795E15" w:rsidRDefault="004865FD" w:rsidP="004865FD">
      <w:pPr>
        <w:pStyle w:val="PlainText"/>
        <w:numPr>
          <w:ilvl w:val="1"/>
          <w:numId w:val="15"/>
        </w:numPr>
        <w:rPr>
          <w:rFonts w:ascii="Times New Roman" w:hAnsi="Times New Roman" w:cs="Times New Roman"/>
          <w:sz w:val="22"/>
          <w:szCs w:val="22"/>
        </w:rPr>
      </w:pPr>
      <w:r w:rsidRPr="00795E15">
        <w:rPr>
          <w:rFonts w:ascii="Times New Roman" w:hAnsi="Times New Roman" w:cs="Times New Roman"/>
          <w:sz w:val="22"/>
          <w:szCs w:val="22"/>
        </w:rPr>
        <w:t>Is there evidence in the dataset that the prior disease adjusted analysis of an association between estrogen-CVD mortality is further confounded by age? Provide results of a statistical analysis in support of your answer.</w:t>
      </w:r>
    </w:p>
    <w:p w:rsidR="004865FD" w:rsidRPr="00795E15" w:rsidRDefault="004865FD" w:rsidP="004865FD">
      <w:pPr>
        <w:pStyle w:val="PlainText"/>
        <w:rPr>
          <w:rFonts w:ascii="Times New Roman" w:hAnsi="Times New Roman" w:cs="Times New Roman"/>
          <w:sz w:val="22"/>
          <w:szCs w:val="22"/>
        </w:rPr>
      </w:pPr>
    </w:p>
    <w:p w:rsidR="00410A88" w:rsidRPr="00795E15" w:rsidRDefault="00410A88" w:rsidP="00410A88">
      <w:pPr>
        <w:pStyle w:val="PlainText"/>
        <w:ind w:left="1080"/>
        <w:rPr>
          <w:rFonts w:ascii="Times New Roman" w:hAnsi="Times New Roman" w:cs="Times New Roman"/>
          <w:i/>
          <w:sz w:val="22"/>
          <w:szCs w:val="22"/>
        </w:rPr>
      </w:pPr>
      <w:r w:rsidRPr="00795E15">
        <w:rPr>
          <w:rFonts w:ascii="Times New Roman" w:hAnsi="Times New Roman" w:cs="Times New Roman"/>
          <w:i/>
          <w:sz w:val="22"/>
          <w:szCs w:val="22"/>
        </w:rPr>
        <w:t>Even though OR and RD are not very reliable in confounding diagnostics, we can still compare the RR for adjusted (for age) and unadjusted model for the association between estrogen use and CVD death in 4 years on adjusting for prevdis.</w:t>
      </w:r>
    </w:p>
    <w:p w:rsidR="00410A88" w:rsidRPr="00795E15" w:rsidRDefault="00410A88" w:rsidP="00410A88">
      <w:pPr>
        <w:pStyle w:val="PlainText"/>
        <w:ind w:left="1080"/>
        <w:rPr>
          <w:rFonts w:ascii="Times New Roman" w:hAnsi="Times New Roman" w:cs="Times New Roman"/>
          <w:sz w:val="22"/>
          <w:szCs w:val="22"/>
        </w:rPr>
      </w:pPr>
    </w:p>
    <w:tbl>
      <w:tblPr>
        <w:tblW w:w="4804" w:type="dxa"/>
        <w:tblInd w:w="1244" w:type="dxa"/>
        <w:tblLook w:val="04A0" w:firstRow="1" w:lastRow="0" w:firstColumn="1" w:lastColumn="0" w:noHBand="0" w:noVBand="1"/>
      </w:tblPr>
      <w:tblGrid>
        <w:gridCol w:w="1905"/>
        <w:gridCol w:w="1369"/>
        <w:gridCol w:w="1530"/>
      </w:tblGrid>
      <w:tr w:rsidR="00410A88" w:rsidRPr="00795E15" w:rsidTr="00410A88">
        <w:trPr>
          <w:trHeight w:val="300"/>
        </w:trPr>
        <w:tc>
          <w:tcPr>
            <w:tcW w:w="1905" w:type="dxa"/>
            <w:tcBorders>
              <w:top w:val="nil"/>
              <w:left w:val="nil"/>
              <w:bottom w:val="nil"/>
              <w:right w:val="nil"/>
            </w:tcBorders>
            <w:shd w:val="clear" w:color="auto" w:fill="auto"/>
            <w:noWrap/>
            <w:vAlign w:val="bottom"/>
            <w:hideMark/>
          </w:tcPr>
          <w:p w:rsidR="00410A88" w:rsidRPr="00795E15" w:rsidRDefault="00410A88" w:rsidP="00410A88">
            <w:pPr>
              <w:rPr>
                <w:color w:val="0070C0"/>
                <w:sz w:val="22"/>
                <w:szCs w:val="22"/>
              </w:rPr>
            </w:pPr>
          </w:p>
        </w:tc>
        <w:tc>
          <w:tcPr>
            <w:tcW w:w="1369" w:type="dxa"/>
            <w:tcBorders>
              <w:top w:val="nil"/>
              <w:left w:val="nil"/>
              <w:bottom w:val="nil"/>
              <w:right w:val="nil"/>
            </w:tcBorders>
            <w:shd w:val="clear" w:color="auto" w:fill="auto"/>
            <w:noWrap/>
            <w:vAlign w:val="bottom"/>
            <w:hideMark/>
          </w:tcPr>
          <w:p w:rsidR="00410A88" w:rsidRPr="00795E15" w:rsidRDefault="00410A88" w:rsidP="00410A88">
            <w:pPr>
              <w:jc w:val="center"/>
              <w:rPr>
                <w:color w:val="0070C0"/>
                <w:sz w:val="22"/>
                <w:szCs w:val="22"/>
              </w:rPr>
            </w:pPr>
            <w:r w:rsidRPr="00795E15">
              <w:rPr>
                <w:color w:val="0070C0"/>
                <w:sz w:val="22"/>
                <w:szCs w:val="22"/>
              </w:rPr>
              <w:t>Unadjusted</w:t>
            </w:r>
          </w:p>
        </w:tc>
        <w:tc>
          <w:tcPr>
            <w:tcW w:w="1530" w:type="dxa"/>
            <w:tcBorders>
              <w:top w:val="nil"/>
              <w:left w:val="nil"/>
              <w:bottom w:val="nil"/>
              <w:right w:val="nil"/>
            </w:tcBorders>
            <w:shd w:val="clear" w:color="auto" w:fill="auto"/>
            <w:noWrap/>
            <w:vAlign w:val="bottom"/>
            <w:hideMark/>
          </w:tcPr>
          <w:p w:rsidR="00410A88" w:rsidRPr="00795E15" w:rsidRDefault="00410A88" w:rsidP="00410A88">
            <w:pPr>
              <w:jc w:val="center"/>
              <w:rPr>
                <w:color w:val="0070C0"/>
                <w:sz w:val="22"/>
                <w:szCs w:val="22"/>
              </w:rPr>
            </w:pPr>
            <w:r w:rsidRPr="00795E15">
              <w:rPr>
                <w:color w:val="0070C0"/>
                <w:sz w:val="22"/>
                <w:szCs w:val="22"/>
              </w:rPr>
              <w:t>Adjusted</w:t>
            </w:r>
          </w:p>
        </w:tc>
      </w:tr>
      <w:tr w:rsidR="00410A88" w:rsidRPr="00795E15" w:rsidTr="00410A88">
        <w:trPr>
          <w:trHeight w:val="300"/>
        </w:trPr>
        <w:tc>
          <w:tcPr>
            <w:tcW w:w="1905" w:type="dxa"/>
            <w:tcBorders>
              <w:top w:val="nil"/>
              <w:left w:val="nil"/>
              <w:bottom w:val="nil"/>
              <w:right w:val="nil"/>
            </w:tcBorders>
            <w:shd w:val="clear" w:color="auto" w:fill="auto"/>
            <w:noWrap/>
            <w:vAlign w:val="bottom"/>
            <w:hideMark/>
          </w:tcPr>
          <w:p w:rsidR="00410A88" w:rsidRPr="00795E15" w:rsidRDefault="00410A88" w:rsidP="00410A88">
            <w:pPr>
              <w:rPr>
                <w:color w:val="0070C0"/>
                <w:sz w:val="22"/>
                <w:szCs w:val="22"/>
              </w:rPr>
            </w:pPr>
            <w:r w:rsidRPr="00795E15">
              <w:rPr>
                <w:color w:val="0070C0"/>
                <w:sz w:val="22"/>
                <w:szCs w:val="22"/>
              </w:rPr>
              <w:t>Odds Ratio</w:t>
            </w:r>
          </w:p>
        </w:tc>
        <w:tc>
          <w:tcPr>
            <w:tcW w:w="1369" w:type="dxa"/>
            <w:tcBorders>
              <w:top w:val="nil"/>
              <w:left w:val="nil"/>
              <w:bottom w:val="nil"/>
              <w:right w:val="nil"/>
            </w:tcBorders>
            <w:shd w:val="clear" w:color="auto" w:fill="auto"/>
            <w:noWrap/>
            <w:vAlign w:val="bottom"/>
            <w:hideMark/>
          </w:tcPr>
          <w:p w:rsidR="00410A88" w:rsidRPr="00795E15" w:rsidRDefault="00410A88" w:rsidP="00410A88">
            <w:pPr>
              <w:jc w:val="center"/>
              <w:rPr>
                <w:color w:val="0070C0"/>
                <w:sz w:val="22"/>
                <w:szCs w:val="22"/>
              </w:rPr>
            </w:pPr>
            <w:r w:rsidRPr="00795E15">
              <w:rPr>
                <w:color w:val="0070C0"/>
                <w:szCs w:val="22"/>
              </w:rPr>
              <w:t>0.3466</w:t>
            </w:r>
          </w:p>
        </w:tc>
        <w:tc>
          <w:tcPr>
            <w:tcW w:w="1530" w:type="dxa"/>
            <w:tcBorders>
              <w:top w:val="nil"/>
              <w:left w:val="nil"/>
              <w:bottom w:val="nil"/>
              <w:right w:val="nil"/>
            </w:tcBorders>
            <w:shd w:val="clear" w:color="auto" w:fill="auto"/>
            <w:noWrap/>
            <w:vAlign w:val="bottom"/>
            <w:hideMark/>
          </w:tcPr>
          <w:p w:rsidR="00410A88" w:rsidRPr="00795E15" w:rsidRDefault="00410A88" w:rsidP="00410A88">
            <w:pPr>
              <w:jc w:val="center"/>
              <w:rPr>
                <w:color w:val="0070C0"/>
                <w:sz w:val="22"/>
                <w:szCs w:val="22"/>
              </w:rPr>
            </w:pPr>
            <w:r w:rsidRPr="00795E15">
              <w:rPr>
                <w:color w:val="0070C0"/>
              </w:rPr>
              <w:t>0.4241</w:t>
            </w:r>
          </w:p>
        </w:tc>
      </w:tr>
    </w:tbl>
    <w:p w:rsidR="00410A88" w:rsidRPr="00795E15" w:rsidRDefault="00410A88" w:rsidP="00410A88">
      <w:pPr>
        <w:pStyle w:val="PlainText"/>
        <w:ind w:left="1080"/>
        <w:rPr>
          <w:rFonts w:ascii="Times New Roman" w:hAnsi="Times New Roman" w:cs="Times New Roman"/>
          <w:sz w:val="22"/>
          <w:szCs w:val="22"/>
        </w:rPr>
      </w:pPr>
    </w:p>
    <w:p w:rsidR="00410A88" w:rsidRPr="00795E15" w:rsidRDefault="00410A88" w:rsidP="00410A88">
      <w:pPr>
        <w:pStyle w:val="PlainText"/>
        <w:ind w:left="1080"/>
        <w:rPr>
          <w:rFonts w:ascii="Times New Roman" w:hAnsi="Times New Roman" w:cs="Times New Roman"/>
          <w:i/>
          <w:sz w:val="22"/>
          <w:szCs w:val="22"/>
        </w:rPr>
      </w:pPr>
      <w:r w:rsidRPr="00795E15">
        <w:rPr>
          <w:rFonts w:ascii="Times New Roman" w:hAnsi="Times New Roman" w:cs="Times New Roman"/>
          <w:i/>
          <w:sz w:val="22"/>
          <w:szCs w:val="22"/>
        </w:rPr>
        <w:t>The RR seems to be a bit different from adjusted and unadjusted model. But as mentioned earlier, this difference doesn’t necessarily suggest confounding.</w:t>
      </w:r>
    </w:p>
    <w:p w:rsidR="00410A88" w:rsidRPr="00795E15" w:rsidRDefault="00410A88" w:rsidP="004865FD">
      <w:pPr>
        <w:pStyle w:val="PlainText"/>
        <w:rPr>
          <w:rFonts w:ascii="Times New Roman" w:hAnsi="Times New Roman" w:cs="Times New Roman"/>
          <w:sz w:val="22"/>
          <w:szCs w:val="22"/>
        </w:rPr>
      </w:pPr>
    </w:p>
    <w:p w:rsidR="004865FD" w:rsidRPr="00795E15" w:rsidRDefault="004865FD" w:rsidP="004865FD">
      <w:pPr>
        <w:pStyle w:val="PlainText"/>
        <w:numPr>
          <w:ilvl w:val="1"/>
          <w:numId w:val="15"/>
        </w:numPr>
        <w:rPr>
          <w:rFonts w:ascii="Times New Roman" w:hAnsi="Times New Roman" w:cs="Times New Roman"/>
          <w:sz w:val="22"/>
          <w:szCs w:val="22"/>
        </w:rPr>
      </w:pPr>
      <w:r w:rsidRPr="00795E15">
        <w:rPr>
          <w:rFonts w:ascii="Times New Roman" w:hAnsi="Times New Roman" w:cs="Times New Roman"/>
          <w:sz w:val="22"/>
          <w:szCs w:val="22"/>
        </w:rPr>
        <w:t>Provide complete statistical inference regarding an association between estrogen and CVD mortality after adjustment for age and any prior history of CVD.</w:t>
      </w:r>
    </w:p>
    <w:p w:rsidR="00B27601" w:rsidRPr="00795E15" w:rsidRDefault="00B27601" w:rsidP="00B27601">
      <w:pPr>
        <w:pStyle w:val="ListParagraph"/>
        <w:rPr>
          <w:sz w:val="22"/>
          <w:szCs w:val="22"/>
        </w:rPr>
      </w:pPr>
    </w:p>
    <w:p w:rsidR="00B27601" w:rsidRPr="00795E15" w:rsidRDefault="00B27601" w:rsidP="00B27601">
      <w:pPr>
        <w:ind w:firstLine="720"/>
        <w:rPr>
          <w:b/>
        </w:rPr>
      </w:pPr>
      <w:r w:rsidRPr="00795E15">
        <w:rPr>
          <w:b/>
        </w:rPr>
        <w:t>glm cvddeath4 estrogen2 prevdis age, link(log) eform family(binomial)</w:t>
      </w:r>
    </w:p>
    <w:p w:rsidR="004865FD" w:rsidRPr="00795E15" w:rsidRDefault="004865FD" w:rsidP="00AE7938">
      <w:pPr>
        <w:pStyle w:val="PlainText"/>
        <w:ind w:left="360"/>
        <w:rPr>
          <w:rFonts w:ascii="Times New Roman" w:hAnsi="Times New Roman" w:cs="Times New Roman"/>
          <w:sz w:val="22"/>
          <w:szCs w:val="22"/>
        </w:rPr>
      </w:pPr>
    </w:p>
    <w:tbl>
      <w:tblPr>
        <w:tblW w:w="8220" w:type="dxa"/>
        <w:tblInd w:w="94" w:type="dxa"/>
        <w:tblLook w:val="04A0" w:firstRow="1" w:lastRow="0" w:firstColumn="1" w:lastColumn="0" w:noHBand="0" w:noVBand="1"/>
      </w:tblPr>
      <w:tblGrid>
        <w:gridCol w:w="2802"/>
        <w:gridCol w:w="966"/>
        <w:gridCol w:w="1066"/>
        <w:gridCol w:w="800"/>
        <w:gridCol w:w="680"/>
        <w:gridCol w:w="966"/>
        <w:gridCol w:w="966"/>
      </w:tblGrid>
      <w:tr w:rsidR="001D6BA2" w:rsidRPr="00795E15" w:rsidTr="001D6BA2">
        <w:trPr>
          <w:trHeight w:val="300"/>
        </w:trPr>
        <w:tc>
          <w:tcPr>
            <w:tcW w:w="3760" w:type="dxa"/>
            <w:gridSpan w:val="2"/>
            <w:tcBorders>
              <w:top w:val="nil"/>
              <w:left w:val="nil"/>
              <w:bottom w:val="nil"/>
              <w:right w:val="nil"/>
            </w:tcBorders>
            <w:shd w:val="clear" w:color="auto" w:fill="auto"/>
            <w:noWrap/>
            <w:vAlign w:val="bottom"/>
            <w:hideMark/>
          </w:tcPr>
          <w:p w:rsidR="001D6BA2" w:rsidRPr="00795E15" w:rsidRDefault="001D6BA2" w:rsidP="001D6BA2">
            <w:pPr>
              <w:rPr>
                <w:color w:val="0070C0"/>
              </w:rPr>
            </w:pPr>
            <w:r w:rsidRPr="00795E15">
              <w:rPr>
                <w:color w:val="0070C0"/>
              </w:rPr>
              <w:t xml:space="preserve">Iteration 0:   log likelihood = -625.82335  </w:t>
            </w:r>
          </w:p>
        </w:tc>
        <w:tc>
          <w:tcPr>
            <w:tcW w:w="10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80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68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9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9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r>
      <w:tr w:rsidR="001D6BA2" w:rsidRPr="00795E15" w:rsidTr="001D6BA2">
        <w:trPr>
          <w:trHeight w:val="300"/>
        </w:trPr>
        <w:tc>
          <w:tcPr>
            <w:tcW w:w="3760" w:type="dxa"/>
            <w:gridSpan w:val="2"/>
            <w:tcBorders>
              <w:top w:val="nil"/>
              <w:left w:val="nil"/>
              <w:bottom w:val="nil"/>
              <w:right w:val="nil"/>
            </w:tcBorders>
            <w:shd w:val="clear" w:color="auto" w:fill="auto"/>
            <w:noWrap/>
            <w:vAlign w:val="bottom"/>
            <w:hideMark/>
          </w:tcPr>
          <w:p w:rsidR="001D6BA2" w:rsidRPr="00795E15" w:rsidRDefault="001D6BA2" w:rsidP="001D6BA2">
            <w:pPr>
              <w:rPr>
                <w:color w:val="0070C0"/>
              </w:rPr>
            </w:pPr>
            <w:r w:rsidRPr="00795E15">
              <w:rPr>
                <w:color w:val="0070C0"/>
              </w:rPr>
              <w:t xml:space="preserve">Iteration 1:   log likelihood = -357.35291  </w:t>
            </w:r>
          </w:p>
        </w:tc>
        <w:tc>
          <w:tcPr>
            <w:tcW w:w="10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80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68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9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9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r>
      <w:tr w:rsidR="001D6BA2" w:rsidRPr="00795E15" w:rsidTr="001D6BA2">
        <w:trPr>
          <w:trHeight w:val="300"/>
        </w:trPr>
        <w:tc>
          <w:tcPr>
            <w:tcW w:w="3760" w:type="dxa"/>
            <w:gridSpan w:val="2"/>
            <w:tcBorders>
              <w:top w:val="nil"/>
              <w:left w:val="nil"/>
              <w:bottom w:val="nil"/>
              <w:right w:val="nil"/>
            </w:tcBorders>
            <w:shd w:val="clear" w:color="auto" w:fill="auto"/>
            <w:noWrap/>
            <w:vAlign w:val="bottom"/>
            <w:hideMark/>
          </w:tcPr>
          <w:p w:rsidR="001D6BA2" w:rsidRPr="00795E15" w:rsidRDefault="001D6BA2" w:rsidP="001D6BA2">
            <w:pPr>
              <w:rPr>
                <w:color w:val="0070C0"/>
              </w:rPr>
            </w:pPr>
            <w:r w:rsidRPr="00795E15">
              <w:rPr>
                <w:color w:val="0070C0"/>
              </w:rPr>
              <w:t xml:space="preserve">Iteration 2:   log likelihood = -354.54719  </w:t>
            </w:r>
          </w:p>
        </w:tc>
        <w:tc>
          <w:tcPr>
            <w:tcW w:w="10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80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68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9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9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r>
      <w:tr w:rsidR="001D6BA2" w:rsidRPr="00795E15" w:rsidTr="001D6BA2">
        <w:trPr>
          <w:trHeight w:val="300"/>
        </w:trPr>
        <w:tc>
          <w:tcPr>
            <w:tcW w:w="3760" w:type="dxa"/>
            <w:gridSpan w:val="2"/>
            <w:tcBorders>
              <w:top w:val="nil"/>
              <w:left w:val="nil"/>
              <w:bottom w:val="nil"/>
              <w:right w:val="nil"/>
            </w:tcBorders>
            <w:shd w:val="clear" w:color="auto" w:fill="auto"/>
            <w:noWrap/>
            <w:vAlign w:val="bottom"/>
            <w:hideMark/>
          </w:tcPr>
          <w:p w:rsidR="001D6BA2" w:rsidRPr="00795E15" w:rsidRDefault="001D6BA2" w:rsidP="001D6BA2">
            <w:pPr>
              <w:rPr>
                <w:color w:val="0070C0"/>
              </w:rPr>
            </w:pPr>
            <w:r w:rsidRPr="00795E15">
              <w:rPr>
                <w:color w:val="0070C0"/>
              </w:rPr>
              <w:t xml:space="preserve">Iteration 3:   log likelihood = -354.42541  </w:t>
            </w:r>
          </w:p>
        </w:tc>
        <w:tc>
          <w:tcPr>
            <w:tcW w:w="10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80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68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9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9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r>
      <w:tr w:rsidR="001D6BA2" w:rsidRPr="00795E15" w:rsidTr="001D6BA2">
        <w:trPr>
          <w:trHeight w:val="300"/>
        </w:trPr>
        <w:tc>
          <w:tcPr>
            <w:tcW w:w="3760" w:type="dxa"/>
            <w:gridSpan w:val="2"/>
            <w:tcBorders>
              <w:top w:val="nil"/>
              <w:left w:val="nil"/>
              <w:bottom w:val="nil"/>
              <w:right w:val="nil"/>
            </w:tcBorders>
            <w:shd w:val="clear" w:color="auto" w:fill="auto"/>
            <w:noWrap/>
            <w:vAlign w:val="bottom"/>
            <w:hideMark/>
          </w:tcPr>
          <w:p w:rsidR="001D6BA2" w:rsidRPr="00795E15" w:rsidRDefault="001D6BA2" w:rsidP="001D6BA2">
            <w:pPr>
              <w:rPr>
                <w:color w:val="0070C0"/>
              </w:rPr>
            </w:pPr>
            <w:r w:rsidRPr="00795E15">
              <w:rPr>
                <w:color w:val="0070C0"/>
              </w:rPr>
              <w:t xml:space="preserve">Iteration 4:   log likelihood = -354.42518  </w:t>
            </w:r>
          </w:p>
        </w:tc>
        <w:tc>
          <w:tcPr>
            <w:tcW w:w="10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80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68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9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9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r>
      <w:tr w:rsidR="001D6BA2" w:rsidRPr="00795E15" w:rsidTr="001D6BA2">
        <w:trPr>
          <w:trHeight w:val="300"/>
        </w:trPr>
        <w:tc>
          <w:tcPr>
            <w:tcW w:w="3760" w:type="dxa"/>
            <w:gridSpan w:val="2"/>
            <w:tcBorders>
              <w:top w:val="nil"/>
              <w:left w:val="nil"/>
              <w:bottom w:val="nil"/>
              <w:right w:val="nil"/>
            </w:tcBorders>
            <w:shd w:val="clear" w:color="auto" w:fill="auto"/>
            <w:noWrap/>
            <w:vAlign w:val="bottom"/>
            <w:hideMark/>
          </w:tcPr>
          <w:p w:rsidR="001D6BA2" w:rsidRPr="00795E15" w:rsidRDefault="001D6BA2" w:rsidP="001D6BA2">
            <w:pPr>
              <w:rPr>
                <w:color w:val="0070C0"/>
              </w:rPr>
            </w:pPr>
            <w:r w:rsidRPr="00795E15">
              <w:rPr>
                <w:color w:val="0070C0"/>
              </w:rPr>
              <w:t xml:space="preserve">Iteration 5:   log likelihood = -354.42518  </w:t>
            </w:r>
          </w:p>
        </w:tc>
        <w:tc>
          <w:tcPr>
            <w:tcW w:w="10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80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68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9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9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r>
      <w:tr w:rsidR="001D6BA2" w:rsidRPr="00795E15" w:rsidTr="001D6BA2">
        <w:trPr>
          <w:trHeight w:val="300"/>
        </w:trPr>
        <w:tc>
          <w:tcPr>
            <w:tcW w:w="2802"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958"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10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80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68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9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9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r>
      <w:tr w:rsidR="001D6BA2" w:rsidRPr="00795E15" w:rsidTr="001D6BA2">
        <w:trPr>
          <w:trHeight w:val="300"/>
        </w:trPr>
        <w:tc>
          <w:tcPr>
            <w:tcW w:w="2802"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r w:rsidRPr="00795E15">
              <w:rPr>
                <w:color w:val="0070C0"/>
              </w:rPr>
              <w:t>Generalized linear models</w:t>
            </w:r>
          </w:p>
        </w:tc>
        <w:tc>
          <w:tcPr>
            <w:tcW w:w="958"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10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80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2600" w:type="dxa"/>
            <w:gridSpan w:val="3"/>
            <w:tcBorders>
              <w:top w:val="nil"/>
              <w:left w:val="nil"/>
              <w:bottom w:val="nil"/>
              <w:right w:val="nil"/>
            </w:tcBorders>
            <w:shd w:val="clear" w:color="auto" w:fill="auto"/>
            <w:noWrap/>
            <w:vAlign w:val="bottom"/>
            <w:hideMark/>
          </w:tcPr>
          <w:p w:rsidR="001D6BA2" w:rsidRPr="00795E15" w:rsidRDefault="001D6BA2" w:rsidP="001D6BA2">
            <w:pPr>
              <w:rPr>
                <w:color w:val="0070C0"/>
              </w:rPr>
            </w:pPr>
            <w:r w:rsidRPr="00795E15">
              <w:rPr>
                <w:color w:val="0070C0"/>
              </w:rPr>
              <w:t>No. of obs      = 2904</w:t>
            </w:r>
          </w:p>
        </w:tc>
      </w:tr>
      <w:tr w:rsidR="001D6BA2" w:rsidRPr="00795E15" w:rsidTr="001D6BA2">
        <w:trPr>
          <w:trHeight w:val="300"/>
        </w:trPr>
        <w:tc>
          <w:tcPr>
            <w:tcW w:w="2802"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r w:rsidRPr="00795E15">
              <w:rPr>
                <w:color w:val="0070C0"/>
              </w:rPr>
              <w:t>Optimization     : ML</w:t>
            </w:r>
          </w:p>
        </w:tc>
        <w:tc>
          <w:tcPr>
            <w:tcW w:w="958"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10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80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2600" w:type="dxa"/>
            <w:gridSpan w:val="3"/>
            <w:tcBorders>
              <w:top w:val="nil"/>
              <w:left w:val="nil"/>
              <w:bottom w:val="nil"/>
              <w:right w:val="nil"/>
            </w:tcBorders>
            <w:shd w:val="clear" w:color="auto" w:fill="auto"/>
            <w:noWrap/>
            <w:vAlign w:val="bottom"/>
            <w:hideMark/>
          </w:tcPr>
          <w:p w:rsidR="001D6BA2" w:rsidRPr="00795E15" w:rsidRDefault="001D6BA2" w:rsidP="001D6BA2">
            <w:pPr>
              <w:rPr>
                <w:color w:val="0070C0"/>
              </w:rPr>
            </w:pPr>
            <w:r w:rsidRPr="00795E15">
              <w:rPr>
                <w:color w:val="0070C0"/>
              </w:rPr>
              <w:t>Residual df     = 2900</w:t>
            </w:r>
          </w:p>
        </w:tc>
      </w:tr>
      <w:tr w:rsidR="001D6BA2" w:rsidRPr="00795E15" w:rsidTr="001D6BA2">
        <w:trPr>
          <w:trHeight w:val="300"/>
        </w:trPr>
        <w:tc>
          <w:tcPr>
            <w:tcW w:w="2802"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958"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10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80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2600" w:type="dxa"/>
            <w:gridSpan w:val="3"/>
            <w:tcBorders>
              <w:top w:val="nil"/>
              <w:left w:val="nil"/>
              <w:bottom w:val="nil"/>
              <w:right w:val="nil"/>
            </w:tcBorders>
            <w:shd w:val="clear" w:color="auto" w:fill="auto"/>
            <w:noWrap/>
            <w:vAlign w:val="bottom"/>
            <w:hideMark/>
          </w:tcPr>
          <w:p w:rsidR="001D6BA2" w:rsidRPr="00795E15" w:rsidRDefault="001D6BA2" w:rsidP="001D6BA2">
            <w:pPr>
              <w:rPr>
                <w:color w:val="0070C0"/>
              </w:rPr>
            </w:pPr>
            <w:r w:rsidRPr="00795E15">
              <w:rPr>
                <w:color w:val="0070C0"/>
              </w:rPr>
              <w:t>Scale parameter = 1</w:t>
            </w:r>
          </w:p>
        </w:tc>
      </w:tr>
      <w:tr w:rsidR="001D6BA2" w:rsidRPr="00795E15" w:rsidTr="001D6BA2">
        <w:trPr>
          <w:trHeight w:val="300"/>
        </w:trPr>
        <w:tc>
          <w:tcPr>
            <w:tcW w:w="3760" w:type="dxa"/>
            <w:gridSpan w:val="2"/>
            <w:tcBorders>
              <w:top w:val="nil"/>
              <w:left w:val="nil"/>
              <w:bottom w:val="nil"/>
              <w:right w:val="nil"/>
            </w:tcBorders>
            <w:shd w:val="clear" w:color="auto" w:fill="auto"/>
            <w:noWrap/>
            <w:vAlign w:val="bottom"/>
            <w:hideMark/>
          </w:tcPr>
          <w:p w:rsidR="001D6BA2" w:rsidRPr="00795E15" w:rsidRDefault="001D6BA2" w:rsidP="001D6BA2">
            <w:pPr>
              <w:rPr>
                <w:color w:val="0070C0"/>
              </w:rPr>
            </w:pPr>
            <w:r w:rsidRPr="00795E15">
              <w:rPr>
                <w:color w:val="0070C0"/>
              </w:rPr>
              <w:lastRenderedPageBreak/>
              <w:t>Deviance         =  708.8503504</w:t>
            </w:r>
          </w:p>
        </w:tc>
        <w:tc>
          <w:tcPr>
            <w:tcW w:w="10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80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2600" w:type="dxa"/>
            <w:gridSpan w:val="3"/>
            <w:tcBorders>
              <w:top w:val="nil"/>
              <w:left w:val="nil"/>
              <w:bottom w:val="nil"/>
              <w:right w:val="nil"/>
            </w:tcBorders>
            <w:shd w:val="clear" w:color="auto" w:fill="auto"/>
            <w:noWrap/>
            <w:vAlign w:val="bottom"/>
            <w:hideMark/>
          </w:tcPr>
          <w:p w:rsidR="001D6BA2" w:rsidRPr="00795E15" w:rsidRDefault="001D6BA2" w:rsidP="001D6BA2">
            <w:pPr>
              <w:rPr>
                <w:color w:val="0070C0"/>
              </w:rPr>
            </w:pPr>
            <w:r w:rsidRPr="00795E15">
              <w:rPr>
                <w:color w:val="0070C0"/>
              </w:rPr>
              <w:t>(1/df) Deviance = 0.2444312</w:t>
            </w:r>
          </w:p>
        </w:tc>
      </w:tr>
      <w:tr w:rsidR="001D6BA2" w:rsidRPr="00795E15" w:rsidTr="001D6BA2">
        <w:trPr>
          <w:trHeight w:val="300"/>
        </w:trPr>
        <w:tc>
          <w:tcPr>
            <w:tcW w:w="2802"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r w:rsidRPr="00795E15">
              <w:rPr>
                <w:color w:val="0070C0"/>
              </w:rPr>
              <w:t>Pearson          =  2493.740008</w:t>
            </w:r>
          </w:p>
        </w:tc>
        <w:tc>
          <w:tcPr>
            <w:tcW w:w="958"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10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80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2600" w:type="dxa"/>
            <w:gridSpan w:val="3"/>
            <w:tcBorders>
              <w:top w:val="nil"/>
              <w:left w:val="nil"/>
              <w:bottom w:val="nil"/>
              <w:right w:val="nil"/>
            </w:tcBorders>
            <w:shd w:val="clear" w:color="auto" w:fill="auto"/>
            <w:noWrap/>
            <w:vAlign w:val="bottom"/>
            <w:hideMark/>
          </w:tcPr>
          <w:p w:rsidR="001D6BA2" w:rsidRPr="00795E15" w:rsidRDefault="001D6BA2" w:rsidP="001D6BA2">
            <w:pPr>
              <w:rPr>
                <w:color w:val="0070C0"/>
              </w:rPr>
            </w:pPr>
            <w:r w:rsidRPr="00795E15">
              <w:rPr>
                <w:color w:val="0070C0"/>
              </w:rPr>
              <w:t>(1/df) Pearson  = 0.8599103</w:t>
            </w:r>
          </w:p>
        </w:tc>
      </w:tr>
      <w:tr w:rsidR="001D6BA2" w:rsidRPr="00795E15" w:rsidTr="001D6BA2">
        <w:trPr>
          <w:trHeight w:val="300"/>
        </w:trPr>
        <w:tc>
          <w:tcPr>
            <w:tcW w:w="3760" w:type="dxa"/>
            <w:gridSpan w:val="2"/>
            <w:tcBorders>
              <w:top w:val="nil"/>
              <w:left w:val="nil"/>
              <w:bottom w:val="nil"/>
              <w:right w:val="nil"/>
            </w:tcBorders>
            <w:shd w:val="clear" w:color="auto" w:fill="auto"/>
            <w:noWrap/>
            <w:vAlign w:val="bottom"/>
            <w:hideMark/>
          </w:tcPr>
          <w:p w:rsidR="001D6BA2" w:rsidRPr="00795E15" w:rsidRDefault="001D6BA2" w:rsidP="001D6BA2">
            <w:pPr>
              <w:rPr>
                <w:color w:val="0070C0"/>
              </w:rPr>
            </w:pPr>
            <w:r w:rsidRPr="00795E15">
              <w:rPr>
                <w:color w:val="0070C0"/>
              </w:rPr>
              <w:t>Variance function: V(u) = u*(1-u)</w:t>
            </w:r>
          </w:p>
        </w:tc>
        <w:tc>
          <w:tcPr>
            <w:tcW w:w="1860" w:type="dxa"/>
            <w:gridSpan w:val="2"/>
            <w:tcBorders>
              <w:top w:val="nil"/>
              <w:left w:val="nil"/>
              <w:bottom w:val="nil"/>
              <w:right w:val="nil"/>
            </w:tcBorders>
            <w:shd w:val="clear" w:color="auto" w:fill="auto"/>
            <w:noWrap/>
            <w:vAlign w:val="bottom"/>
            <w:hideMark/>
          </w:tcPr>
          <w:p w:rsidR="001D6BA2" w:rsidRPr="00795E15" w:rsidRDefault="001D6BA2" w:rsidP="001D6BA2">
            <w:pPr>
              <w:rPr>
                <w:color w:val="0070C0"/>
              </w:rPr>
            </w:pPr>
            <w:r w:rsidRPr="00795E15">
              <w:rPr>
                <w:color w:val="0070C0"/>
              </w:rPr>
              <w:t>[Bernoulli]</w:t>
            </w:r>
          </w:p>
        </w:tc>
        <w:tc>
          <w:tcPr>
            <w:tcW w:w="68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9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9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r>
      <w:tr w:rsidR="001D6BA2" w:rsidRPr="00795E15" w:rsidTr="001D6BA2">
        <w:trPr>
          <w:trHeight w:val="300"/>
        </w:trPr>
        <w:tc>
          <w:tcPr>
            <w:tcW w:w="2802"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r w:rsidRPr="00795E15">
              <w:rPr>
                <w:color w:val="0070C0"/>
              </w:rPr>
              <w:t>Link function    : g(u) = ln(u)</w:t>
            </w:r>
          </w:p>
        </w:tc>
        <w:tc>
          <w:tcPr>
            <w:tcW w:w="958"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10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r w:rsidRPr="00795E15">
              <w:rPr>
                <w:color w:val="0070C0"/>
              </w:rPr>
              <w:t>[Log]</w:t>
            </w:r>
          </w:p>
        </w:tc>
        <w:tc>
          <w:tcPr>
            <w:tcW w:w="80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68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9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9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r>
      <w:tr w:rsidR="001D6BA2" w:rsidRPr="00795E15" w:rsidTr="001D6BA2">
        <w:trPr>
          <w:trHeight w:val="300"/>
        </w:trPr>
        <w:tc>
          <w:tcPr>
            <w:tcW w:w="2802"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958"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10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80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2600" w:type="dxa"/>
            <w:gridSpan w:val="3"/>
            <w:tcBorders>
              <w:top w:val="nil"/>
              <w:left w:val="nil"/>
              <w:bottom w:val="nil"/>
              <w:right w:val="nil"/>
            </w:tcBorders>
            <w:shd w:val="clear" w:color="auto" w:fill="auto"/>
            <w:noWrap/>
            <w:vAlign w:val="bottom"/>
            <w:hideMark/>
          </w:tcPr>
          <w:p w:rsidR="001D6BA2" w:rsidRPr="00795E15" w:rsidRDefault="001D6BA2" w:rsidP="001D6BA2">
            <w:pPr>
              <w:rPr>
                <w:color w:val="0070C0"/>
              </w:rPr>
            </w:pPr>
            <w:r w:rsidRPr="00795E15">
              <w:rPr>
                <w:color w:val="0070C0"/>
              </w:rPr>
              <w:t>AIC             = 0.2468493</w:t>
            </w:r>
          </w:p>
        </w:tc>
      </w:tr>
      <w:tr w:rsidR="001D6BA2" w:rsidRPr="00795E15" w:rsidTr="001D6BA2">
        <w:trPr>
          <w:trHeight w:val="300"/>
        </w:trPr>
        <w:tc>
          <w:tcPr>
            <w:tcW w:w="3760" w:type="dxa"/>
            <w:gridSpan w:val="2"/>
            <w:tcBorders>
              <w:top w:val="nil"/>
              <w:left w:val="nil"/>
              <w:bottom w:val="nil"/>
              <w:right w:val="nil"/>
            </w:tcBorders>
            <w:shd w:val="clear" w:color="auto" w:fill="auto"/>
            <w:noWrap/>
            <w:vAlign w:val="bottom"/>
            <w:hideMark/>
          </w:tcPr>
          <w:p w:rsidR="001D6BA2" w:rsidRPr="00795E15" w:rsidRDefault="001D6BA2" w:rsidP="001D6BA2">
            <w:pPr>
              <w:rPr>
                <w:color w:val="0070C0"/>
              </w:rPr>
            </w:pPr>
            <w:r w:rsidRPr="00795E15">
              <w:rPr>
                <w:color w:val="0070C0"/>
              </w:rPr>
              <w:t>Log likelihood   = -354.4251752</w:t>
            </w:r>
          </w:p>
        </w:tc>
        <w:tc>
          <w:tcPr>
            <w:tcW w:w="10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80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2600" w:type="dxa"/>
            <w:gridSpan w:val="3"/>
            <w:tcBorders>
              <w:top w:val="nil"/>
              <w:left w:val="nil"/>
              <w:bottom w:val="nil"/>
              <w:right w:val="nil"/>
            </w:tcBorders>
            <w:shd w:val="clear" w:color="auto" w:fill="auto"/>
            <w:noWrap/>
            <w:vAlign w:val="bottom"/>
            <w:hideMark/>
          </w:tcPr>
          <w:p w:rsidR="001D6BA2" w:rsidRPr="00795E15" w:rsidRDefault="001D6BA2" w:rsidP="001D6BA2">
            <w:pPr>
              <w:rPr>
                <w:color w:val="0070C0"/>
              </w:rPr>
            </w:pPr>
            <w:r w:rsidRPr="00795E15">
              <w:rPr>
                <w:color w:val="0070C0"/>
              </w:rPr>
              <w:t>BIC             = -22415.3</w:t>
            </w:r>
          </w:p>
        </w:tc>
      </w:tr>
      <w:tr w:rsidR="001D6BA2" w:rsidRPr="00795E15" w:rsidTr="001D6BA2">
        <w:trPr>
          <w:trHeight w:val="300"/>
        </w:trPr>
        <w:tc>
          <w:tcPr>
            <w:tcW w:w="2802"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r w:rsidRPr="00795E15">
              <w:rPr>
                <w:color w:val="0070C0"/>
              </w:rPr>
              <w:t>OIM</w:t>
            </w:r>
          </w:p>
        </w:tc>
        <w:tc>
          <w:tcPr>
            <w:tcW w:w="958"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10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80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68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9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c>
          <w:tcPr>
            <w:tcW w:w="960"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p>
        </w:tc>
      </w:tr>
      <w:tr w:rsidR="001D6BA2" w:rsidRPr="00795E15" w:rsidTr="001D6BA2">
        <w:trPr>
          <w:trHeight w:val="300"/>
        </w:trPr>
        <w:tc>
          <w:tcPr>
            <w:tcW w:w="2802" w:type="dxa"/>
            <w:tcBorders>
              <w:top w:val="single" w:sz="4" w:space="0" w:color="auto"/>
              <w:left w:val="nil"/>
              <w:bottom w:val="single" w:sz="4" w:space="0" w:color="auto"/>
              <w:right w:val="nil"/>
            </w:tcBorders>
            <w:shd w:val="clear" w:color="auto" w:fill="auto"/>
            <w:noWrap/>
            <w:vAlign w:val="bottom"/>
            <w:hideMark/>
          </w:tcPr>
          <w:p w:rsidR="001D6BA2" w:rsidRPr="00795E15" w:rsidRDefault="001D6BA2" w:rsidP="001D6BA2">
            <w:pPr>
              <w:rPr>
                <w:color w:val="0070C0"/>
              </w:rPr>
            </w:pPr>
            <w:r w:rsidRPr="00795E15">
              <w:rPr>
                <w:color w:val="0070C0"/>
              </w:rPr>
              <w:t xml:space="preserve">cvddeath4  </w:t>
            </w:r>
          </w:p>
        </w:tc>
        <w:tc>
          <w:tcPr>
            <w:tcW w:w="958" w:type="dxa"/>
            <w:tcBorders>
              <w:top w:val="single" w:sz="4" w:space="0" w:color="auto"/>
              <w:left w:val="nil"/>
              <w:bottom w:val="single" w:sz="4" w:space="0" w:color="auto"/>
              <w:right w:val="nil"/>
            </w:tcBorders>
            <w:shd w:val="clear" w:color="auto" w:fill="auto"/>
            <w:noWrap/>
            <w:vAlign w:val="bottom"/>
            <w:hideMark/>
          </w:tcPr>
          <w:p w:rsidR="001D6BA2" w:rsidRPr="00795E15" w:rsidRDefault="001D6BA2" w:rsidP="001D6BA2">
            <w:pPr>
              <w:jc w:val="center"/>
              <w:rPr>
                <w:color w:val="0070C0"/>
              </w:rPr>
            </w:pPr>
            <w:r w:rsidRPr="00795E15">
              <w:rPr>
                <w:color w:val="0070C0"/>
              </w:rPr>
              <w:t xml:space="preserve">Risk Ratio   </w:t>
            </w:r>
          </w:p>
        </w:tc>
        <w:tc>
          <w:tcPr>
            <w:tcW w:w="1060" w:type="dxa"/>
            <w:tcBorders>
              <w:top w:val="single" w:sz="4" w:space="0" w:color="auto"/>
              <w:left w:val="nil"/>
              <w:bottom w:val="single" w:sz="4" w:space="0" w:color="auto"/>
              <w:right w:val="nil"/>
            </w:tcBorders>
            <w:shd w:val="clear" w:color="auto" w:fill="auto"/>
            <w:noWrap/>
            <w:vAlign w:val="bottom"/>
            <w:hideMark/>
          </w:tcPr>
          <w:p w:rsidR="001D6BA2" w:rsidRPr="00795E15" w:rsidRDefault="001D6BA2" w:rsidP="001D6BA2">
            <w:pPr>
              <w:jc w:val="center"/>
              <w:rPr>
                <w:color w:val="0070C0"/>
              </w:rPr>
            </w:pPr>
            <w:r w:rsidRPr="00795E15">
              <w:rPr>
                <w:color w:val="0070C0"/>
              </w:rPr>
              <w:t xml:space="preserve">Std. Err.      </w:t>
            </w:r>
          </w:p>
        </w:tc>
        <w:tc>
          <w:tcPr>
            <w:tcW w:w="800" w:type="dxa"/>
            <w:tcBorders>
              <w:top w:val="single" w:sz="4" w:space="0" w:color="auto"/>
              <w:left w:val="nil"/>
              <w:bottom w:val="single" w:sz="4" w:space="0" w:color="auto"/>
              <w:right w:val="nil"/>
            </w:tcBorders>
            <w:shd w:val="clear" w:color="auto" w:fill="auto"/>
            <w:noWrap/>
            <w:vAlign w:val="bottom"/>
            <w:hideMark/>
          </w:tcPr>
          <w:p w:rsidR="001D6BA2" w:rsidRPr="00795E15" w:rsidRDefault="001D6BA2" w:rsidP="001D6BA2">
            <w:pPr>
              <w:jc w:val="center"/>
              <w:rPr>
                <w:color w:val="0070C0"/>
              </w:rPr>
            </w:pPr>
            <w:r w:rsidRPr="00795E15">
              <w:rPr>
                <w:color w:val="0070C0"/>
              </w:rPr>
              <w:t>z</w:t>
            </w:r>
          </w:p>
        </w:tc>
        <w:tc>
          <w:tcPr>
            <w:tcW w:w="680" w:type="dxa"/>
            <w:tcBorders>
              <w:top w:val="single" w:sz="4" w:space="0" w:color="auto"/>
              <w:left w:val="nil"/>
              <w:bottom w:val="single" w:sz="4" w:space="0" w:color="auto"/>
              <w:right w:val="nil"/>
            </w:tcBorders>
            <w:shd w:val="clear" w:color="auto" w:fill="auto"/>
            <w:noWrap/>
            <w:vAlign w:val="bottom"/>
            <w:hideMark/>
          </w:tcPr>
          <w:p w:rsidR="001D6BA2" w:rsidRPr="00795E15" w:rsidRDefault="001D6BA2" w:rsidP="001D6BA2">
            <w:pPr>
              <w:rPr>
                <w:color w:val="0070C0"/>
              </w:rPr>
            </w:pPr>
            <w:r w:rsidRPr="00795E15">
              <w:rPr>
                <w:color w:val="0070C0"/>
              </w:rPr>
              <w:t xml:space="preserve">P&gt;z     </w:t>
            </w:r>
          </w:p>
        </w:tc>
        <w:tc>
          <w:tcPr>
            <w:tcW w:w="1920" w:type="dxa"/>
            <w:gridSpan w:val="2"/>
            <w:tcBorders>
              <w:top w:val="single" w:sz="4" w:space="0" w:color="auto"/>
              <w:left w:val="nil"/>
              <w:bottom w:val="single" w:sz="4" w:space="0" w:color="auto"/>
              <w:right w:val="nil"/>
            </w:tcBorders>
            <w:shd w:val="clear" w:color="auto" w:fill="auto"/>
            <w:noWrap/>
            <w:vAlign w:val="bottom"/>
            <w:hideMark/>
          </w:tcPr>
          <w:p w:rsidR="001D6BA2" w:rsidRPr="00795E15" w:rsidRDefault="001D6BA2" w:rsidP="001D6BA2">
            <w:pPr>
              <w:jc w:val="center"/>
              <w:rPr>
                <w:color w:val="0070C0"/>
              </w:rPr>
            </w:pPr>
            <w:r w:rsidRPr="00795E15">
              <w:rPr>
                <w:color w:val="0070C0"/>
              </w:rPr>
              <w:t>[95% Conf. Interval]</w:t>
            </w:r>
          </w:p>
        </w:tc>
      </w:tr>
      <w:tr w:rsidR="001D6BA2" w:rsidRPr="00795E15" w:rsidTr="001D6BA2">
        <w:trPr>
          <w:trHeight w:val="300"/>
        </w:trPr>
        <w:tc>
          <w:tcPr>
            <w:tcW w:w="2802"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r w:rsidRPr="00795E15">
              <w:rPr>
                <w:color w:val="0070C0"/>
              </w:rPr>
              <w:t xml:space="preserve">estrogen2    </w:t>
            </w:r>
          </w:p>
        </w:tc>
        <w:tc>
          <w:tcPr>
            <w:tcW w:w="958" w:type="dxa"/>
            <w:tcBorders>
              <w:top w:val="nil"/>
              <w:left w:val="nil"/>
              <w:bottom w:val="nil"/>
              <w:right w:val="nil"/>
            </w:tcBorders>
            <w:shd w:val="clear" w:color="auto" w:fill="auto"/>
            <w:noWrap/>
            <w:vAlign w:val="bottom"/>
            <w:hideMark/>
          </w:tcPr>
          <w:p w:rsidR="001D6BA2" w:rsidRPr="00795E15" w:rsidRDefault="001D6BA2" w:rsidP="001D6BA2">
            <w:pPr>
              <w:jc w:val="right"/>
              <w:rPr>
                <w:color w:val="0070C0"/>
              </w:rPr>
            </w:pPr>
            <w:r w:rsidRPr="00795E15">
              <w:rPr>
                <w:color w:val="0070C0"/>
              </w:rPr>
              <w:t>0.424097</w:t>
            </w:r>
          </w:p>
        </w:tc>
        <w:tc>
          <w:tcPr>
            <w:tcW w:w="1060" w:type="dxa"/>
            <w:tcBorders>
              <w:top w:val="nil"/>
              <w:left w:val="nil"/>
              <w:bottom w:val="nil"/>
              <w:right w:val="nil"/>
            </w:tcBorders>
            <w:shd w:val="clear" w:color="auto" w:fill="auto"/>
            <w:noWrap/>
            <w:vAlign w:val="bottom"/>
            <w:hideMark/>
          </w:tcPr>
          <w:p w:rsidR="001D6BA2" w:rsidRPr="00795E15" w:rsidRDefault="001D6BA2" w:rsidP="001D6BA2">
            <w:pPr>
              <w:jc w:val="right"/>
              <w:rPr>
                <w:color w:val="0070C0"/>
              </w:rPr>
            </w:pPr>
            <w:r w:rsidRPr="00795E15">
              <w:rPr>
                <w:color w:val="0070C0"/>
              </w:rPr>
              <w:t>0.2467997</w:t>
            </w:r>
          </w:p>
        </w:tc>
        <w:tc>
          <w:tcPr>
            <w:tcW w:w="800" w:type="dxa"/>
            <w:tcBorders>
              <w:top w:val="nil"/>
              <w:left w:val="nil"/>
              <w:bottom w:val="nil"/>
              <w:right w:val="nil"/>
            </w:tcBorders>
            <w:shd w:val="clear" w:color="auto" w:fill="auto"/>
            <w:noWrap/>
            <w:vAlign w:val="bottom"/>
            <w:hideMark/>
          </w:tcPr>
          <w:p w:rsidR="001D6BA2" w:rsidRPr="00795E15" w:rsidRDefault="001D6BA2" w:rsidP="001D6BA2">
            <w:pPr>
              <w:jc w:val="right"/>
              <w:rPr>
                <w:color w:val="0070C0"/>
              </w:rPr>
            </w:pPr>
            <w:r w:rsidRPr="00795E15">
              <w:rPr>
                <w:color w:val="0070C0"/>
              </w:rPr>
              <w:t>-1.47</w:t>
            </w:r>
          </w:p>
        </w:tc>
        <w:tc>
          <w:tcPr>
            <w:tcW w:w="680" w:type="dxa"/>
            <w:tcBorders>
              <w:top w:val="nil"/>
              <w:left w:val="nil"/>
              <w:bottom w:val="nil"/>
              <w:right w:val="nil"/>
            </w:tcBorders>
            <w:shd w:val="clear" w:color="auto" w:fill="auto"/>
            <w:noWrap/>
            <w:vAlign w:val="bottom"/>
            <w:hideMark/>
          </w:tcPr>
          <w:p w:rsidR="001D6BA2" w:rsidRPr="00795E15" w:rsidRDefault="001D6BA2" w:rsidP="001D6BA2">
            <w:pPr>
              <w:jc w:val="right"/>
              <w:rPr>
                <w:color w:val="0070C0"/>
              </w:rPr>
            </w:pPr>
            <w:r w:rsidRPr="00795E15">
              <w:rPr>
                <w:color w:val="0070C0"/>
              </w:rPr>
              <w:t>0.14</w:t>
            </w:r>
          </w:p>
        </w:tc>
        <w:tc>
          <w:tcPr>
            <w:tcW w:w="960" w:type="dxa"/>
            <w:tcBorders>
              <w:top w:val="nil"/>
              <w:left w:val="nil"/>
              <w:bottom w:val="nil"/>
              <w:right w:val="nil"/>
            </w:tcBorders>
            <w:shd w:val="clear" w:color="auto" w:fill="auto"/>
            <w:noWrap/>
            <w:vAlign w:val="bottom"/>
            <w:hideMark/>
          </w:tcPr>
          <w:p w:rsidR="001D6BA2" w:rsidRPr="00795E15" w:rsidRDefault="001D6BA2" w:rsidP="001D6BA2">
            <w:pPr>
              <w:jc w:val="right"/>
              <w:rPr>
                <w:color w:val="0070C0"/>
              </w:rPr>
            </w:pPr>
            <w:r w:rsidRPr="00795E15">
              <w:rPr>
                <w:color w:val="0070C0"/>
              </w:rPr>
              <w:t>0.135555</w:t>
            </w:r>
          </w:p>
        </w:tc>
        <w:tc>
          <w:tcPr>
            <w:tcW w:w="960" w:type="dxa"/>
            <w:tcBorders>
              <w:top w:val="nil"/>
              <w:left w:val="nil"/>
              <w:bottom w:val="nil"/>
              <w:right w:val="nil"/>
            </w:tcBorders>
            <w:shd w:val="clear" w:color="auto" w:fill="auto"/>
            <w:noWrap/>
            <w:vAlign w:val="bottom"/>
            <w:hideMark/>
          </w:tcPr>
          <w:p w:rsidR="001D6BA2" w:rsidRPr="00795E15" w:rsidRDefault="001D6BA2" w:rsidP="001D6BA2">
            <w:pPr>
              <w:jc w:val="right"/>
              <w:rPr>
                <w:color w:val="0070C0"/>
              </w:rPr>
            </w:pPr>
            <w:r w:rsidRPr="00795E15">
              <w:rPr>
                <w:color w:val="0070C0"/>
              </w:rPr>
              <w:t>1.326829</w:t>
            </w:r>
          </w:p>
        </w:tc>
      </w:tr>
      <w:tr w:rsidR="001D6BA2" w:rsidRPr="00795E15" w:rsidTr="001D6BA2">
        <w:trPr>
          <w:trHeight w:val="300"/>
        </w:trPr>
        <w:tc>
          <w:tcPr>
            <w:tcW w:w="2802" w:type="dxa"/>
            <w:tcBorders>
              <w:top w:val="nil"/>
              <w:left w:val="nil"/>
              <w:bottom w:val="nil"/>
              <w:right w:val="nil"/>
            </w:tcBorders>
            <w:shd w:val="clear" w:color="auto" w:fill="auto"/>
            <w:noWrap/>
            <w:vAlign w:val="bottom"/>
            <w:hideMark/>
          </w:tcPr>
          <w:p w:rsidR="001D6BA2" w:rsidRPr="00795E15" w:rsidRDefault="001D6BA2" w:rsidP="001D6BA2">
            <w:pPr>
              <w:rPr>
                <w:color w:val="0070C0"/>
              </w:rPr>
            </w:pPr>
            <w:r w:rsidRPr="00795E15">
              <w:rPr>
                <w:color w:val="0070C0"/>
              </w:rPr>
              <w:t xml:space="preserve">prevdis    </w:t>
            </w:r>
          </w:p>
        </w:tc>
        <w:tc>
          <w:tcPr>
            <w:tcW w:w="958" w:type="dxa"/>
            <w:tcBorders>
              <w:top w:val="nil"/>
              <w:left w:val="nil"/>
              <w:bottom w:val="nil"/>
              <w:right w:val="nil"/>
            </w:tcBorders>
            <w:shd w:val="clear" w:color="auto" w:fill="auto"/>
            <w:noWrap/>
            <w:vAlign w:val="bottom"/>
            <w:hideMark/>
          </w:tcPr>
          <w:p w:rsidR="001D6BA2" w:rsidRPr="00795E15" w:rsidRDefault="001D6BA2" w:rsidP="001D6BA2">
            <w:pPr>
              <w:jc w:val="right"/>
              <w:rPr>
                <w:color w:val="0070C0"/>
              </w:rPr>
            </w:pPr>
            <w:r w:rsidRPr="00795E15">
              <w:rPr>
                <w:color w:val="0070C0"/>
              </w:rPr>
              <w:t>4.476893</w:t>
            </w:r>
          </w:p>
        </w:tc>
        <w:tc>
          <w:tcPr>
            <w:tcW w:w="1060" w:type="dxa"/>
            <w:tcBorders>
              <w:top w:val="nil"/>
              <w:left w:val="nil"/>
              <w:bottom w:val="nil"/>
              <w:right w:val="nil"/>
            </w:tcBorders>
            <w:shd w:val="clear" w:color="auto" w:fill="auto"/>
            <w:noWrap/>
            <w:vAlign w:val="bottom"/>
            <w:hideMark/>
          </w:tcPr>
          <w:p w:rsidR="001D6BA2" w:rsidRPr="00795E15" w:rsidRDefault="001D6BA2" w:rsidP="001D6BA2">
            <w:pPr>
              <w:jc w:val="right"/>
              <w:rPr>
                <w:color w:val="0070C0"/>
              </w:rPr>
            </w:pPr>
            <w:r w:rsidRPr="00795E15">
              <w:rPr>
                <w:color w:val="0070C0"/>
              </w:rPr>
              <w:t>0.9440642</w:t>
            </w:r>
          </w:p>
        </w:tc>
        <w:tc>
          <w:tcPr>
            <w:tcW w:w="800" w:type="dxa"/>
            <w:tcBorders>
              <w:top w:val="nil"/>
              <w:left w:val="nil"/>
              <w:bottom w:val="nil"/>
              <w:right w:val="nil"/>
            </w:tcBorders>
            <w:shd w:val="clear" w:color="auto" w:fill="auto"/>
            <w:noWrap/>
            <w:vAlign w:val="bottom"/>
            <w:hideMark/>
          </w:tcPr>
          <w:p w:rsidR="001D6BA2" w:rsidRPr="00795E15" w:rsidRDefault="001D6BA2" w:rsidP="001D6BA2">
            <w:pPr>
              <w:jc w:val="right"/>
              <w:rPr>
                <w:color w:val="0070C0"/>
              </w:rPr>
            </w:pPr>
            <w:r w:rsidRPr="00795E15">
              <w:rPr>
                <w:color w:val="0070C0"/>
              </w:rPr>
              <w:t>7.11</w:t>
            </w:r>
          </w:p>
        </w:tc>
        <w:tc>
          <w:tcPr>
            <w:tcW w:w="680" w:type="dxa"/>
            <w:tcBorders>
              <w:top w:val="nil"/>
              <w:left w:val="nil"/>
              <w:bottom w:val="nil"/>
              <w:right w:val="nil"/>
            </w:tcBorders>
            <w:shd w:val="clear" w:color="auto" w:fill="auto"/>
            <w:noWrap/>
            <w:vAlign w:val="bottom"/>
            <w:hideMark/>
          </w:tcPr>
          <w:p w:rsidR="001D6BA2" w:rsidRPr="00795E15" w:rsidRDefault="001D6BA2" w:rsidP="001D6BA2">
            <w:pPr>
              <w:jc w:val="right"/>
              <w:rPr>
                <w:color w:val="0070C0"/>
              </w:rPr>
            </w:pPr>
            <w:r w:rsidRPr="00795E15">
              <w:rPr>
                <w:color w:val="0070C0"/>
              </w:rPr>
              <w:t>0</w:t>
            </w:r>
          </w:p>
        </w:tc>
        <w:tc>
          <w:tcPr>
            <w:tcW w:w="960" w:type="dxa"/>
            <w:tcBorders>
              <w:top w:val="nil"/>
              <w:left w:val="nil"/>
              <w:bottom w:val="nil"/>
              <w:right w:val="nil"/>
            </w:tcBorders>
            <w:shd w:val="clear" w:color="auto" w:fill="auto"/>
            <w:noWrap/>
            <w:vAlign w:val="bottom"/>
            <w:hideMark/>
          </w:tcPr>
          <w:p w:rsidR="001D6BA2" w:rsidRPr="00795E15" w:rsidRDefault="001D6BA2" w:rsidP="001D6BA2">
            <w:pPr>
              <w:jc w:val="right"/>
              <w:rPr>
                <w:color w:val="0070C0"/>
              </w:rPr>
            </w:pPr>
            <w:r w:rsidRPr="00795E15">
              <w:rPr>
                <w:color w:val="0070C0"/>
              </w:rPr>
              <w:t>2.961281</w:t>
            </w:r>
          </w:p>
        </w:tc>
        <w:tc>
          <w:tcPr>
            <w:tcW w:w="960" w:type="dxa"/>
            <w:tcBorders>
              <w:top w:val="nil"/>
              <w:left w:val="nil"/>
              <w:bottom w:val="nil"/>
              <w:right w:val="nil"/>
            </w:tcBorders>
            <w:shd w:val="clear" w:color="auto" w:fill="auto"/>
            <w:noWrap/>
            <w:vAlign w:val="bottom"/>
            <w:hideMark/>
          </w:tcPr>
          <w:p w:rsidR="001D6BA2" w:rsidRPr="00795E15" w:rsidRDefault="001D6BA2" w:rsidP="001D6BA2">
            <w:pPr>
              <w:jc w:val="right"/>
              <w:rPr>
                <w:color w:val="0070C0"/>
              </w:rPr>
            </w:pPr>
            <w:r w:rsidRPr="00795E15">
              <w:rPr>
                <w:color w:val="0070C0"/>
              </w:rPr>
              <w:t>6.768208</w:t>
            </w:r>
          </w:p>
        </w:tc>
      </w:tr>
      <w:tr w:rsidR="001D6BA2" w:rsidRPr="00795E15" w:rsidTr="001D6BA2">
        <w:trPr>
          <w:trHeight w:val="300"/>
        </w:trPr>
        <w:tc>
          <w:tcPr>
            <w:tcW w:w="2802" w:type="dxa"/>
            <w:tcBorders>
              <w:top w:val="nil"/>
              <w:left w:val="nil"/>
              <w:bottom w:val="single" w:sz="4" w:space="0" w:color="auto"/>
              <w:right w:val="nil"/>
            </w:tcBorders>
            <w:shd w:val="clear" w:color="auto" w:fill="auto"/>
            <w:noWrap/>
            <w:vAlign w:val="bottom"/>
            <w:hideMark/>
          </w:tcPr>
          <w:p w:rsidR="001D6BA2" w:rsidRPr="00795E15" w:rsidRDefault="001D6BA2" w:rsidP="001D6BA2">
            <w:pPr>
              <w:rPr>
                <w:color w:val="0070C0"/>
              </w:rPr>
            </w:pPr>
            <w:r w:rsidRPr="00795E15">
              <w:rPr>
                <w:color w:val="0070C0"/>
              </w:rPr>
              <w:t xml:space="preserve">age    </w:t>
            </w:r>
          </w:p>
        </w:tc>
        <w:tc>
          <w:tcPr>
            <w:tcW w:w="958" w:type="dxa"/>
            <w:tcBorders>
              <w:top w:val="nil"/>
              <w:left w:val="nil"/>
              <w:bottom w:val="single" w:sz="4" w:space="0" w:color="auto"/>
              <w:right w:val="nil"/>
            </w:tcBorders>
            <w:shd w:val="clear" w:color="auto" w:fill="auto"/>
            <w:noWrap/>
            <w:vAlign w:val="bottom"/>
            <w:hideMark/>
          </w:tcPr>
          <w:p w:rsidR="001D6BA2" w:rsidRPr="00795E15" w:rsidRDefault="001D6BA2" w:rsidP="001D6BA2">
            <w:pPr>
              <w:jc w:val="right"/>
              <w:rPr>
                <w:color w:val="0070C0"/>
              </w:rPr>
            </w:pPr>
            <w:r w:rsidRPr="00795E15">
              <w:rPr>
                <w:color w:val="0070C0"/>
              </w:rPr>
              <w:t>1.082711</w:t>
            </w:r>
          </w:p>
        </w:tc>
        <w:tc>
          <w:tcPr>
            <w:tcW w:w="1060" w:type="dxa"/>
            <w:tcBorders>
              <w:top w:val="nil"/>
              <w:left w:val="nil"/>
              <w:bottom w:val="single" w:sz="4" w:space="0" w:color="auto"/>
              <w:right w:val="nil"/>
            </w:tcBorders>
            <w:shd w:val="clear" w:color="auto" w:fill="auto"/>
            <w:noWrap/>
            <w:vAlign w:val="bottom"/>
            <w:hideMark/>
          </w:tcPr>
          <w:p w:rsidR="001D6BA2" w:rsidRPr="00795E15" w:rsidRDefault="001D6BA2" w:rsidP="001D6BA2">
            <w:pPr>
              <w:jc w:val="right"/>
              <w:rPr>
                <w:color w:val="0070C0"/>
              </w:rPr>
            </w:pPr>
            <w:r w:rsidRPr="00795E15">
              <w:rPr>
                <w:color w:val="0070C0"/>
              </w:rPr>
              <w:t>0.0153715</w:t>
            </w:r>
          </w:p>
        </w:tc>
        <w:tc>
          <w:tcPr>
            <w:tcW w:w="800" w:type="dxa"/>
            <w:tcBorders>
              <w:top w:val="nil"/>
              <w:left w:val="nil"/>
              <w:bottom w:val="single" w:sz="4" w:space="0" w:color="auto"/>
              <w:right w:val="nil"/>
            </w:tcBorders>
            <w:shd w:val="clear" w:color="auto" w:fill="auto"/>
            <w:noWrap/>
            <w:vAlign w:val="bottom"/>
            <w:hideMark/>
          </w:tcPr>
          <w:p w:rsidR="001D6BA2" w:rsidRPr="00795E15" w:rsidRDefault="001D6BA2" w:rsidP="001D6BA2">
            <w:pPr>
              <w:jc w:val="right"/>
              <w:rPr>
                <w:color w:val="0070C0"/>
              </w:rPr>
            </w:pPr>
            <w:r w:rsidRPr="00795E15">
              <w:rPr>
                <w:color w:val="0070C0"/>
              </w:rPr>
              <w:t>5.6</w:t>
            </w:r>
          </w:p>
        </w:tc>
        <w:tc>
          <w:tcPr>
            <w:tcW w:w="680" w:type="dxa"/>
            <w:tcBorders>
              <w:top w:val="nil"/>
              <w:left w:val="nil"/>
              <w:bottom w:val="single" w:sz="4" w:space="0" w:color="auto"/>
              <w:right w:val="nil"/>
            </w:tcBorders>
            <w:shd w:val="clear" w:color="auto" w:fill="auto"/>
            <w:noWrap/>
            <w:vAlign w:val="bottom"/>
            <w:hideMark/>
          </w:tcPr>
          <w:p w:rsidR="001D6BA2" w:rsidRPr="00795E15" w:rsidRDefault="001D6BA2" w:rsidP="001D6BA2">
            <w:pPr>
              <w:jc w:val="right"/>
              <w:rPr>
                <w:color w:val="0070C0"/>
              </w:rPr>
            </w:pPr>
            <w:r w:rsidRPr="00795E15">
              <w:rPr>
                <w:color w:val="0070C0"/>
              </w:rPr>
              <w:t>0</w:t>
            </w:r>
          </w:p>
        </w:tc>
        <w:tc>
          <w:tcPr>
            <w:tcW w:w="960" w:type="dxa"/>
            <w:tcBorders>
              <w:top w:val="nil"/>
              <w:left w:val="nil"/>
              <w:bottom w:val="single" w:sz="4" w:space="0" w:color="auto"/>
              <w:right w:val="nil"/>
            </w:tcBorders>
            <w:shd w:val="clear" w:color="auto" w:fill="auto"/>
            <w:noWrap/>
            <w:vAlign w:val="bottom"/>
            <w:hideMark/>
          </w:tcPr>
          <w:p w:rsidR="001D6BA2" w:rsidRPr="00795E15" w:rsidRDefault="001D6BA2" w:rsidP="001D6BA2">
            <w:pPr>
              <w:jc w:val="right"/>
              <w:rPr>
                <w:color w:val="0070C0"/>
              </w:rPr>
            </w:pPr>
            <w:r w:rsidRPr="00795E15">
              <w:rPr>
                <w:color w:val="0070C0"/>
              </w:rPr>
              <w:t>1.052999</w:t>
            </w:r>
          </w:p>
        </w:tc>
        <w:tc>
          <w:tcPr>
            <w:tcW w:w="960" w:type="dxa"/>
            <w:tcBorders>
              <w:top w:val="nil"/>
              <w:left w:val="nil"/>
              <w:bottom w:val="single" w:sz="4" w:space="0" w:color="auto"/>
              <w:right w:val="nil"/>
            </w:tcBorders>
            <w:shd w:val="clear" w:color="auto" w:fill="auto"/>
            <w:noWrap/>
            <w:vAlign w:val="bottom"/>
            <w:hideMark/>
          </w:tcPr>
          <w:p w:rsidR="001D6BA2" w:rsidRPr="00795E15" w:rsidRDefault="001D6BA2" w:rsidP="001D6BA2">
            <w:pPr>
              <w:jc w:val="right"/>
              <w:rPr>
                <w:color w:val="0070C0"/>
              </w:rPr>
            </w:pPr>
            <w:r w:rsidRPr="00795E15">
              <w:rPr>
                <w:color w:val="0070C0"/>
              </w:rPr>
              <w:t>1.113262</w:t>
            </w:r>
          </w:p>
        </w:tc>
      </w:tr>
    </w:tbl>
    <w:p w:rsidR="008A45D9" w:rsidRPr="00795E15" w:rsidRDefault="008A45D9" w:rsidP="008A45D9">
      <w:pPr>
        <w:pStyle w:val="PlainText"/>
        <w:rPr>
          <w:rFonts w:ascii="Times New Roman" w:hAnsi="Times New Roman" w:cs="Times New Roman"/>
          <w:sz w:val="22"/>
          <w:szCs w:val="22"/>
        </w:rPr>
      </w:pPr>
    </w:p>
    <w:p w:rsidR="0027621B" w:rsidRPr="00B760C1" w:rsidRDefault="00B760C1" w:rsidP="00B760C1">
      <w:pPr>
        <w:pStyle w:val="PlainText"/>
        <w:tabs>
          <w:tab w:val="left" w:pos="1128"/>
        </w:tabs>
        <w:ind w:left="360"/>
        <w:rPr>
          <w:rFonts w:ascii="Times New Roman" w:hAnsi="Times New Roman" w:cs="Times New Roman"/>
          <w:i/>
          <w:sz w:val="22"/>
          <w:szCs w:val="22"/>
        </w:rPr>
      </w:pPr>
      <w:r>
        <w:rPr>
          <w:rFonts w:ascii="Times New Roman" w:hAnsi="Times New Roman" w:cs="Times New Roman"/>
          <w:i/>
          <w:sz w:val="22"/>
          <w:szCs w:val="22"/>
        </w:rPr>
        <w:t xml:space="preserve">When comparing two groups based on estrogen use, the risk of death is estimated to be 57.6% lower (Risk Ratio 0.4241) in estrogen using group in comparison to the other group, with the group using estrogen tensing toward a lower risk of CVD death in 4 years. </w:t>
      </w:r>
      <w:r w:rsidRPr="0027621B">
        <w:rPr>
          <w:rFonts w:ascii="Times New Roman" w:hAnsi="Times New Roman" w:cs="Times New Roman"/>
          <w:i/>
          <w:sz w:val="22"/>
          <w:szCs w:val="22"/>
        </w:rPr>
        <w:t xml:space="preserve">This observed difference is </w:t>
      </w:r>
      <w:r>
        <w:rPr>
          <w:rFonts w:ascii="Times New Roman" w:hAnsi="Times New Roman" w:cs="Times New Roman"/>
          <w:i/>
          <w:sz w:val="22"/>
          <w:szCs w:val="22"/>
        </w:rPr>
        <w:t xml:space="preserve">not </w:t>
      </w:r>
      <w:r w:rsidRPr="0027621B">
        <w:rPr>
          <w:rFonts w:ascii="Times New Roman" w:hAnsi="Times New Roman" w:cs="Times New Roman"/>
          <w:i/>
          <w:sz w:val="22"/>
          <w:szCs w:val="22"/>
        </w:rPr>
        <w:t xml:space="preserve">statistically different from </w:t>
      </w:r>
      <w:r>
        <w:rPr>
          <w:rFonts w:ascii="Times New Roman" w:hAnsi="Times New Roman" w:cs="Times New Roman"/>
          <w:i/>
          <w:sz w:val="22"/>
          <w:szCs w:val="22"/>
        </w:rPr>
        <w:t>Risk Ratio of 1 (P = 0.14)</w:t>
      </w:r>
      <w:r w:rsidRPr="0027621B">
        <w:rPr>
          <w:rFonts w:ascii="Times New Roman" w:hAnsi="Times New Roman" w:cs="Times New Roman"/>
          <w:i/>
          <w:sz w:val="22"/>
          <w:szCs w:val="22"/>
        </w:rPr>
        <w:t xml:space="preserve">. We thus </w:t>
      </w:r>
      <w:r>
        <w:rPr>
          <w:rFonts w:ascii="Times New Roman" w:hAnsi="Times New Roman" w:cs="Times New Roman"/>
          <w:i/>
          <w:sz w:val="22"/>
          <w:szCs w:val="22"/>
        </w:rPr>
        <w:t xml:space="preserve">cannot </w:t>
      </w:r>
      <w:r w:rsidRPr="0027621B">
        <w:rPr>
          <w:rFonts w:ascii="Times New Roman" w:hAnsi="Times New Roman" w:cs="Times New Roman"/>
          <w:i/>
          <w:sz w:val="22"/>
          <w:szCs w:val="22"/>
        </w:rPr>
        <w:t xml:space="preserve">reject the null hypothesis of no association between </w:t>
      </w:r>
      <w:r w:rsidRPr="00B24740">
        <w:rPr>
          <w:rFonts w:ascii="Times New Roman" w:hAnsi="Times New Roman" w:cs="Times New Roman"/>
          <w:i/>
          <w:sz w:val="22"/>
          <w:szCs w:val="22"/>
        </w:rPr>
        <w:t xml:space="preserve">CVD deaths within 4 years </w:t>
      </w:r>
      <w:r>
        <w:rPr>
          <w:rFonts w:ascii="Times New Roman" w:hAnsi="Times New Roman" w:cs="Times New Roman"/>
          <w:i/>
          <w:sz w:val="22"/>
          <w:szCs w:val="22"/>
        </w:rPr>
        <w:t>and estrogen use</w:t>
      </w:r>
      <w:r w:rsidRPr="00B24740">
        <w:rPr>
          <w:rFonts w:ascii="Times New Roman" w:hAnsi="Times New Roman" w:cs="Times New Roman"/>
          <w:i/>
          <w:sz w:val="22"/>
          <w:szCs w:val="22"/>
        </w:rPr>
        <w:t>.</w:t>
      </w:r>
      <w:r w:rsidRPr="00B760C1">
        <w:rPr>
          <w:rFonts w:ascii="Times New Roman" w:hAnsi="Times New Roman" w:cs="Times New Roman"/>
          <w:i/>
          <w:sz w:val="22"/>
          <w:szCs w:val="22"/>
        </w:rPr>
        <w:t xml:space="preserve"> </w:t>
      </w:r>
      <w:r>
        <w:rPr>
          <w:rFonts w:ascii="Times New Roman" w:hAnsi="Times New Roman" w:cs="Times New Roman"/>
          <w:i/>
          <w:sz w:val="22"/>
          <w:szCs w:val="22"/>
        </w:rPr>
        <w:t>Similarly looking at the R</w:t>
      </w:r>
      <w:r w:rsidRPr="00795E15">
        <w:rPr>
          <w:rFonts w:ascii="Times New Roman" w:hAnsi="Times New Roman" w:cs="Times New Roman"/>
          <w:i/>
          <w:sz w:val="22"/>
          <w:szCs w:val="22"/>
        </w:rPr>
        <w:t xml:space="preserve">R of prior history of CVD, the </w:t>
      </w:r>
      <w:r>
        <w:rPr>
          <w:rFonts w:ascii="Times New Roman" w:hAnsi="Times New Roman" w:cs="Times New Roman"/>
          <w:i/>
          <w:sz w:val="22"/>
          <w:szCs w:val="22"/>
        </w:rPr>
        <w:t>risk</w:t>
      </w:r>
      <w:r w:rsidRPr="00795E15">
        <w:rPr>
          <w:rFonts w:ascii="Times New Roman" w:hAnsi="Times New Roman" w:cs="Times New Roman"/>
          <w:i/>
          <w:sz w:val="22"/>
          <w:szCs w:val="22"/>
        </w:rPr>
        <w:t xml:space="preserve"> of dying in 4 years due to CVD in females w</w:t>
      </w:r>
      <w:r>
        <w:rPr>
          <w:rFonts w:ascii="Times New Roman" w:hAnsi="Times New Roman" w:cs="Times New Roman"/>
          <w:i/>
          <w:sz w:val="22"/>
          <w:szCs w:val="22"/>
        </w:rPr>
        <w:t>ith prior history of CVD is 4.47</w:t>
      </w:r>
      <w:r w:rsidRPr="00795E15">
        <w:rPr>
          <w:rFonts w:ascii="Times New Roman" w:hAnsi="Times New Roman" w:cs="Times New Roman"/>
          <w:i/>
          <w:sz w:val="22"/>
          <w:szCs w:val="22"/>
        </w:rPr>
        <w:t xml:space="preserve"> times the </w:t>
      </w:r>
      <w:r>
        <w:rPr>
          <w:rFonts w:ascii="Times New Roman" w:hAnsi="Times New Roman" w:cs="Times New Roman"/>
          <w:i/>
          <w:sz w:val="22"/>
          <w:szCs w:val="22"/>
        </w:rPr>
        <w:t>risk</w:t>
      </w:r>
      <w:r w:rsidRPr="00795E15">
        <w:rPr>
          <w:rFonts w:ascii="Times New Roman" w:hAnsi="Times New Roman" w:cs="Times New Roman"/>
          <w:i/>
          <w:sz w:val="22"/>
          <w:szCs w:val="22"/>
        </w:rPr>
        <w:t xml:space="preserve"> of females to die with CVD in 4 years with no prior history of CVD. P-value is significant at α=0.05 with a </w:t>
      </w:r>
      <w:r>
        <w:rPr>
          <w:rFonts w:ascii="Times New Roman" w:hAnsi="Times New Roman" w:cs="Times New Roman"/>
          <w:i/>
          <w:sz w:val="22"/>
          <w:szCs w:val="22"/>
        </w:rPr>
        <w:t>95% confidence interval of (3.648, 8.215</w:t>
      </w:r>
      <w:r w:rsidRPr="00795E15">
        <w:rPr>
          <w:rFonts w:ascii="Times New Roman" w:hAnsi="Times New Roman" w:cs="Times New Roman"/>
          <w:i/>
          <w:sz w:val="22"/>
          <w:szCs w:val="22"/>
        </w:rPr>
        <w:t>).</w:t>
      </w:r>
      <w:r>
        <w:rPr>
          <w:rFonts w:ascii="Times New Roman" w:hAnsi="Times New Roman" w:cs="Times New Roman"/>
          <w:i/>
          <w:sz w:val="22"/>
          <w:szCs w:val="22"/>
        </w:rPr>
        <w:t xml:space="preserve"> Similarly looking at the R</w:t>
      </w:r>
      <w:r w:rsidRPr="00795E15">
        <w:rPr>
          <w:rFonts w:ascii="Times New Roman" w:hAnsi="Times New Roman" w:cs="Times New Roman"/>
          <w:i/>
          <w:sz w:val="22"/>
          <w:szCs w:val="22"/>
        </w:rPr>
        <w:t xml:space="preserve">R of </w:t>
      </w:r>
      <w:r>
        <w:rPr>
          <w:rFonts w:ascii="Times New Roman" w:hAnsi="Times New Roman" w:cs="Times New Roman"/>
          <w:i/>
          <w:sz w:val="22"/>
          <w:szCs w:val="22"/>
        </w:rPr>
        <w:t>age</w:t>
      </w:r>
      <w:r w:rsidRPr="00795E15">
        <w:rPr>
          <w:rFonts w:ascii="Times New Roman" w:hAnsi="Times New Roman" w:cs="Times New Roman"/>
          <w:i/>
          <w:sz w:val="22"/>
          <w:szCs w:val="22"/>
        </w:rPr>
        <w:t xml:space="preserve">, the </w:t>
      </w:r>
      <w:r>
        <w:rPr>
          <w:rFonts w:ascii="Times New Roman" w:hAnsi="Times New Roman" w:cs="Times New Roman"/>
          <w:i/>
          <w:sz w:val="22"/>
          <w:szCs w:val="22"/>
        </w:rPr>
        <w:t>risk</w:t>
      </w:r>
      <w:r w:rsidRPr="00795E15">
        <w:rPr>
          <w:rFonts w:ascii="Times New Roman" w:hAnsi="Times New Roman" w:cs="Times New Roman"/>
          <w:i/>
          <w:sz w:val="22"/>
          <w:szCs w:val="22"/>
        </w:rPr>
        <w:t xml:space="preserve"> </w:t>
      </w:r>
      <w:r w:rsidRPr="00B760C1">
        <w:rPr>
          <w:rFonts w:ascii="Times New Roman" w:hAnsi="Times New Roman" w:cs="Times New Roman"/>
          <w:i/>
          <w:sz w:val="22"/>
          <w:szCs w:val="22"/>
        </w:rPr>
        <w:t xml:space="preserve">of death is estimated to be </w:t>
      </w:r>
      <w:r>
        <w:rPr>
          <w:rFonts w:ascii="Times New Roman" w:hAnsi="Times New Roman" w:cs="Times New Roman"/>
          <w:i/>
          <w:sz w:val="22"/>
          <w:szCs w:val="22"/>
        </w:rPr>
        <w:t>8.27</w:t>
      </w:r>
      <w:r w:rsidRPr="00B760C1">
        <w:rPr>
          <w:rFonts w:ascii="Times New Roman" w:hAnsi="Times New Roman" w:cs="Times New Roman"/>
          <w:i/>
          <w:sz w:val="22"/>
          <w:szCs w:val="22"/>
        </w:rPr>
        <w:t xml:space="preserve">% </w:t>
      </w:r>
      <w:r>
        <w:rPr>
          <w:rFonts w:ascii="Times New Roman" w:hAnsi="Times New Roman" w:cs="Times New Roman"/>
          <w:i/>
          <w:sz w:val="22"/>
          <w:szCs w:val="22"/>
        </w:rPr>
        <w:t>higher</w:t>
      </w:r>
      <w:r w:rsidRPr="00B760C1">
        <w:rPr>
          <w:rFonts w:ascii="Times New Roman" w:hAnsi="Times New Roman" w:cs="Times New Roman"/>
          <w:i/>
          <w:sz w:val="22"/>
          <w:szCs w:val="22"/>
        </w:rPr>
        <w:t xml:space="preserve"> (</w:t>
      </w:r>
      <w:r>
        <w:rPr>
          <w:rFonts w:ascii="Times New Roman" w:hAnsi="Times New Roman" w:cs="Times New Roman"/>
          <w:i/>
          <w:sz w:val="22"/>
          <w:szCs w:val="22"/>
        </w:rPr>
        <w:t>risk</w:t>
      </w:r>
      <w:r w:rsidRPr="00B760C1">
        <w:rPr>
          <w:rFonts w:ascii="Times New Roman" w:hAnsi="Times New Roman" w:cs="Times New Roman"/>
          <w:i/>
          <w:sz w:val="22"/>
          <w:szCs w:val="22"/>
        </w:rPr>
        <w:t xml:space="preserve"> ratio </w:t>
      </w:r>
      <w:r>
        <w:rPr>
          <w:rFonts w:ascii="Times New Roman" w:hAnsi="Times New Roman" w:cs="Times New Roman"/>
          <w:i/>
          <w:sz w:val="22"/>
          <w:szCs w:val="22"/>
        </w:rPr>
        <w:t>1.083</w:t>
      </w:r>
      <w:r w:rsidRPr="00B760C1">
        <w:rPr>
          <w:rFonts w:ascii="Times New Roman" w:hAnsi="Times New Roman" w:cs="Times New Roman"/>
          <w:i/>
          <w:sz w:val="22"/>
          <w:szCs w:val="22"/>
        </w:rPr>
        <w:t xml:space="preserve">) for </w:t>
      </w:r>
      <w:r>
        <w:rPr>
          <w:rFonts w:ascii="Times New Roman" w:hAnsi="Times New Roman" w:cs="Times New Roman"/>
          <w:i/>
          <w:sz w:val="22"/>
          <w:szCs w:val="22"/>
        </w:rPr>
        <w:t>1 unit increase in age</w:t>
      </w:r>
      <w:r w:rsidRPr="00B760C1">
        <w:rPr>
          <w:rFonts w:ascii="Times New Roman" w:hAnsi="Times New Roman" w:cs="Times New Roman"/>
          <w:i/>
          <w:sz w:val="22"/>
          <w:szCs w:val="22"/>
        </w:rPr>
        <w:t xml:space="preserve">, with the group having the higher </w:t>
      </w:r>
      <w:r>
        <w:rPr>
          <w:rFonts w:ascii="Times New Roman" w:hAnsi="Times New Roman" w:cs="Times New Roman"/>
          <w:i/>
          <w:sz w:val="22"/>
          <w:szCs w:val="22"/>
        </w:rPr>
        <w:t>age</w:t>
      </w:r>
      <w:r w:rsidRPr="00B760C1">
        <w:rPr>
          <w:rFonts w:ascii="Times New Roman" w:hAnsi="Times New Roman" w:cs="Times New Roman"/>
          <w:i/>
          <w:sz w:val="22"/>
          <w:szCs w:val="22"/>
        </w:rPr>
        <w:t xml:space="preserve"> tending toward a </w:t>
      </w:r>
      <w:r>
        <w:rPr>
          <w:rFonts w:ascii="Times New Roman" w:hAnsi="Times New Roman" w:cs="Times New Roman"/>
          <w:i/>
          <w:sz w:val="22"/>
          <w:szCs w:val="22"/>
        </w:rPr>
        <w:t>higher</w:t>
      </w:r>
      <w:r w:rsidRPr="00B760C1">
        <w:rPr>
          <w:rFonts w:ascii="Times New Roman" w:hAnsi="Times New Roman" w:cs="Times New Roman"/>
          <w:i/>
          <w:sz w:val="22"/>
          <w:szCs w:val="22"/>
        </w:rPr>
        <w:t xml:space="preserve"> risk of death.</w:t>
      </w:r>
    </w:p>
    <w:p w:rsidR="00795E15" w:rsidRPr="00795E15" w:rsidRDefault="00795E15" w:rsidP="008A45D9">
      <w:pPr>
        <w:pStyle w:val="PlainText"/>
        <w:rPr>
          <w:rFonts w:ascii="Times New Roman" w:hAnsi="Times New Roman" w:cs="Times New Roman"/>
          <w:sz w:val="22"/>
          <w:szCs w:val="22"/>
        </w:rPr>
      </w:pPr>
    </w:p>
    <w:p w:rsidR="00795E15" w:rsidRPr="00795E15" w:rsidRDefault="00795E15" w:rsidP="008A45D9">
      <w:pPr>
        <w:pStyle w:val="PlainText"/>
        <w:rPr>
          <w:rFonts w:ascii="Times New Roman" w:hAnsi="Times New Roman" w:cs="Times New Roman"/>
          <w:sz w:val="22"/>
          <w:szCs w:val="22"/>
        </w:rPr>
      </w:pPr>
    </w:p>
    <w:p w:rsidR="00795E15" w:rsidRPr="00795E15" w:rsidRDefault="00795E15" w:rsidP="008A45D9">
      <w:pPr>
        <w:pStyle w:val="PlainText"/>
        <w:rPr>
          <w:rFonts w:ascii="Times New Roman" w:hAnsi="Times New Roman" w:cs="Times New Roman"/>
          <w:sz w:val="22"/>
          <w:szCs w:val="22"/>
        </w:rPr>
      </w:pPr>
    </w:p>
    <w:p w:rsidR="008A45D9" w:rsidRDefault="008A45D9" w:rsidP="008A45D9">
      <w:pPr>
        <w:pStyle w:val="PlainText"/>
        <w:numPr>
          <w:ilvl w:val="0"/>
          <w:numId w:val="15"/>
        </w:numPr>
        <w:rPr>
          <w:rFonts w:ascii="Times New Roman" w:hAnsi="Times New Roman" w:cs="Times New Roman"/>
          <w:sz w:val="22"/>
          <w:szCs w:val="22"/>
        </w:rPr>
      </w:pPr>
      <w:r w:rsidRPr="00795E15">
        <w:rPr>
          <w:rFonts w:ascii="Times New Roman" w:hAnsi="Times New Roman" w:cs="Times New Roman"/>
          <w:sz w:val="22"/>
          <w:szCs w:val="22"/>
        </w:rPr>
        <w:t>Of the three measures of association used above, how similar were the conclusions? What are the relative advantages and disadvantages of the three?</w:t>
      </w:r>
    </w:p>
    <w:p w:rsidR="00B760C1" w:rsidRPr="00255662" w:rsidRDefault="00B760C1" w:rsidP="00B760C1">
      <w:pPr>
        <w:pStyle w:val="PlainText"/>
        <w:ind w:left="360"/>
        <w:rPr>
          <w:rFonts w:ascii="Times New Roman" w:hAnsi="Times New Roman" w:cs="Times New Roman"/>
          <w:sz w:val="22"/>
          <w:szCs w:val="22"/>
        </w:rPr>
      </w:pPr>
    </w:p>
    <w:p w:rsidR="00255662" w:rsidRPr="00255662" w:rsidRDefault="00B760C1" w:rsidP="00255662">
      <w:pPr>
        <w:pStyle w:val="PlainText"/>
        <w:numPr>
          <w:ilvl w:val="0"/>
          <w:numId w:val="21"/>
        </w:numPr>
        <w:rPr>
          <w:rFonts w:ascii="Times New Roman" w:hAnsi="Times New Roman" w:cs="Times New Roman"/>
          <w:i/>
          <w:sz w:val="22"/>
          <w:szCs w:val="22"/>
        </w:rPr>
      </w:pPr>
      <w:r w:rsidRPr="00255662">
        <w:rPr>
          <w:rFonts w:ascii="Times New Roman" w:hAnsi="Times New Roman" w:cs="Times New Roman"/>
          <w:i/>
          <w:sz w:val="22"/>
          <w:szCs w:val="22"/>
        </w:rPr>
        <w:t xml:space="preserve">The conclusions drawn from all the measures were pretty similar across different estimates, with overall inference being same. Although the extent of association and SE associated with these measures is quite different. And moreover, depending on the question of interest different things can be measured with these 3 measures of association. </w:t>
      </w:r>
    </w:p>
    <w:p w:rsidR="00E00B45" w:rsidRPr="00255662" w:rsidRDefault="00B760C1" w:rsidP="00255662">
      <w:pPr>
        <w:pStyle w:val="PlainText"/>
        <w:numPr>
          <w:ilvl w:val="0"/>
          <w:numId w:val="21"/>
        </w:numPr>
        <w:rPr>
          <w:rFonts w:ascii="Times New Roman" w:hAnsi="Times New Roman" w:cs="Times New Roman"/>
          <w:i/>
          <w:sz w:val="22"/>
          <w:szCs w:val="22"/>
        </w:rPr>
      </w:pPr>
      <w:r w:rsidRPr="00255662">
        <w:rPr>
          <w:rFonts w:ascii="Times New Roman" w:hAnsi="Times New Roman" w:cs="Times New Roman"/>
          <w:i/>
          <w:sz w:val="22"/>
          <w:szCs w:val="22"/>
        </w:rPr>
        <w:t xml:space="preserve">As far as this HW is concerned, </w:t>
      </w:r>
      <w:r w:rsidR="00255662" w:rsidRPr="00255662">
        <w:rPr>
          <w:rFonts w:ascii="Times New Roman" w:hAnsi="Times New Roman" w:cs="Times New Roman"/>
          <w:i/>
          <w:sz w:val="22"/>
          <w:szCs w:val="22"/>
        </w:rPr>
        <w:t>for binary outcomes all three measures serve the purpose to explore the association. RD is more useful and interpretable than OR and RR in confounding diagnostics. Whereas, all 3 measures are quite useful for exploring effect modification.</w:t>
      </w:r>
    </w:p>
    <w:p w:rsidR="00255662" w:rsidRPr="00255662" w:rsidRDefault="00795E15" w:rsidP="00255662">
      <w:pPr>
        <w:pStyle w:val="PlainText"/>
        <w:numPr>
          <w:ilvl w:val="0"/>
          <w:numId w:val="21"/>
        </w:numPr>
        <w:rPr>
          <w:rFonts w:ascii="Times New Roman" w:hAnsi="Times New Roman" w:cs="Times New Roman"/>
          <w:i/>
          <w:color w:val="000000"/>
          <w:sz w:val="22"/>
          <w:szCs w:val="22"/>
        </w:rPr>
      </w:pPr>
      <w:r w:rsidRPr="00255662">
        <w:rPr>
          <w:rFonts w:ascii="Times New Roman" w:hAnsi="Times New Roman" w:cs="Times New Roman"/>
          <w:i/>
          <w:color w:val="000000"/>
          <w:sz w:val="22"/>
          <w:szCs w:val="22"/>
        </w:rPr>
        <w:t>One of the criticisms of using the log-binomial model for the RR is that it produces confidence intervals that are na</w:t>
      </w:r>
      <w:r w:rsidR="00255662" w:rsidRPr="00255662">
        <w:rPr>
          <w:rFonts w:ascii="Times New Roman" w:hAnsi="Times New Roman" w:cs="Times New Roman"/>
          <w:i/>
          <w:color w:val="000000"/>
          <w:sz w:val="22"/>
          <w:szCs w:val="22"/>
        </w:rPr>
        <w:t xml:space="preserve">rrower than they should be. </w:t>
      </w:r>
    </w:p>
    <w:p w:rsidR="00795E15" w:rsidRPr="00255662" w:rsidRDefault="00255662" w:rsidP="00255662">
      <w:pPr>
        <w:pStyle w:val="PlainText"/>
        <w:numPr>
          <w:ilvl w:val="0"/>
          <w:numId w:val="21"/>
        </w:numPr>
        <w:rPr>
          <w:rFonts w:ascii="Times New Roman" w:hAnsi="Times New Roman" w:cs="Times New Roman"/>
          <w:i/>
          <w:color w:val="000000"/>
          <w:sz w:val="22"/>
          <w:szCs w:val="22"/>
        </w:rPr>
      </w:pPr>
      <w:r w:rsidRPr="00255662">
        <w:rPr>
          <w:rFonts w:ascii="Times New Roman" w:hAnsi="Times New Roman" w:cs="Times New Roman"/>
          <w:i/>
          <w:color w:val="000000"/>
          <w:sz w:val="22"/>
          <w:szCs w:val="22"/>
        </w:rPr>
        <w:t>There is also assumed to be convergence problems in calculating RR</w:t>
      </w:r>
    </w:p>
    <w:p w:rsidR="00795E15" w:rsidRPr="00255662" w:rsidRDefault="00B760C1" w:rsidP="00255662">
      <w:pPr>
        <w:pStyle w:val="PlainText"/>
        <w:numPr>
          <w:ilvl w:val="0"/>
          <w:numId w:val="21"/>
        </w:numPr>
        <w:rPr>
          <w:rFonts w:ascii="Times New Roman" w:hAnsi="Times New Roman" w:cs="Times New Roman"/>
          <w:i/>
          <w:sz w:val="22"/>
          <w:szCs w:val="22"/>
        </w:rPr>
      </w:pPr>
      <w:r w:rsidRPr="00255662">
        <w:rPr>
          <w:rFonts w:ascii="Times New Roman" w:hAnsi="Times New Roman" w:cs="Times New Roman"/>
          <w:i/>
          <w:color w:val="000000"/>
          <w:sz w:val="22"/>
          <w:szCs w:val="22"/>
        </w:rPr>
        <w:t>T</w:t>
      </w:r>
      <w:r w:rsidR="00795E15" w:rsidRPr="00255662">
        <w:rPr>
          <w:rFonts w:ascii="Times New Roman" w:hAnsi="Times New Roman" w:cs="Times New Roman"/>
          <w:i/>
          <w:color w:val="000000"/>
          <w:sz w:val="22"/>
          <w:szCs w:val="22"/>
        </w:rPr>
        <w:t xml:space="preserve">here may be situations in which it is more desirable to estimate a relative risk or risk ratio (RR) instead of an odds ratio (OR). </w:t>
      </w:r>
      <w:r w:rsidR="00255662" w:rsidRPr="00255662">
        <w:rPr>
          <w:rFonts w:ascii="Times New Roman" w:hAnsi="Times New Roman" w:cs="Times New Roman"/>
          <w:i/>
          <w:color w:val="000000"/>
          <w:sz w:val="22"/>
          <w:szCs w:val="22"/>
        </w:rPr>
        <w:t>Based on</w:t>
      </w:r>
      <w:r w:rsidR="00795E15" w:rsidRPr="00255662">
        <w:rPr>
          <w:rFonts w:ascii="Times New Roman" w:hAnsi="Times New Roman" w:cs="Times New Roman"/>
          <w:i/>
          <w:color w:val="000000"/>
          <w:sz w:val="22"/>
          <w:szCs w:val="22"/>
        </w:rPr>
        <w:t xml:space="preserve"> literature  when the outcome event is common (incidence of 10% or more), it is often more desirable to estimate an RR since there is an increasing differential between the RR and OR with increasing incidence rates</w:t>
      </w:r>
      <w:r w:rsidR="00255662" w:rsidRPr="00255662">
        <w:rPr>
          <w:rFonts w:ascii="Times New Roman" w:hAnsi="Times New Roman" w:cs="Times New Roman"/>
          <w:i/>
          <w:color w:val="000000"/>
          <w:sz w:val="22"/>
          <w:szCs w:val="22"/>
        </w:rPr>
        <w:t>.</w:t>
      </w:r>
    </w:p>
    <w:sectPr w:rsidR="00795E15" w:rsidRPr="00255662" w:rsidSect="00676B7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BBB" w:rsidRDefault="00B65BBB">
      <w:r>
        <w:separator/>
      </w:r>
    </w:p>
  </w:endnote>
  <w:endnote w:type="continuationSeparator" w:id="0">
    <w:p w:rsidR="00B65BBB" w:rsidRDefault="00B6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6C5" w:rsidRDefault="001546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6C5" w:rsidRDefault="001546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6C5" w:rsidRDefault="001546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BBB" w:rsidRDefault="00B65BBB">
      <w:r>
        <w:separator/>
      </w:r>
    </w:p>
  </w:footnote>
  <w:footnote w:type="continuationSeparator" w:id="0">
    <w:p w:rsidR="00B65BBB" w:rsidRDefault="00B65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6C5" w:rsidRDefault="001546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740" w:rsidRDefault="00B24740">
    <w:pPr>
      <w:pStyle w:val="Header"/>
    </w:pPr>
    <w:r>
      <w:t>Biost 536, Fall 2013</w:t>
    </w:r>
    <w:r>
      <w:tab/>
      <w:t>Homework #2</w:t>
    </w:r>
    <w:r>
      <w:tab/>
      <w:t xml:space="preserve">October 10,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1546C5">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1546C5">
      <w:rPr>
        <w:noProof/>
        <w:snapToGrid w:val="0"/>
      </w:rPr>
      <w:t>11</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6C5" w:rsidRDefault="001546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7EB6"/>
    <w:multiLevelType w:val="hybridMultilevel"/>
    <w:tmpl w:val="E45A0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3B4A6E"/>
    <w:multiLevelType w:val="hybridMultilevel"/>
    <w:tmpl w:val="58CC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100E76"/>
    <w:multiLevelType w:val="hybridMultilevel"/>
    <w:tmpl w:val="FDCC4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13"/>
  </w:num>
  <w:num w:numId="4">
    <w:abstractNumId w:val="4"/>
  </w:num>
  <w:num w:numId="5">
    <w:abstractNumId w:val="19"/>
  </w:num>
  <w:num w:numId="6">
    <w:abstractNumId w:val="20"/>
  </w:num>
  <w:num w:numId="7">
    <w:abstractNumId w:val="12"/>
  </w:num>
  <w:num w:numId="8">
    <w:abstractNumId w:val="14"/>
  </w:num>
  <w:num w:numId="9">
    <w:abstractNumId w:val="10"/>
  </w:num>
  <w:num w:numId="10">
    <w:abstractNumId w:val="2"/>
  </w:num>
  <w:num w:numId="11">
    <w:abstractNumId w:val="16"/>
  </w:num>
  <w:num w:numId="12">
    <w:abstractNumId w:val="8"/>
  </w:num>
  <w:num w:numId="13">
    <w:abstractNumId w:val="15"/>
  </w:num>
  <w:num w:numId="14">
    <w:abstractNumId w:val="18"/>
  </w:num>
  <w:num w:numId="15">
    <w:abstractNumId w:val="1"/>
  </w:num>
  <w:num w:numId="16">
    <w:abstractNumId w:val="7"/>
  </w:num>
  <w:num w:numId="17">
    <w:abstractNumId w:val="5"/>
  </w:num>
  <w:num w:numId="18">
    <w:abstractNumId w:val="17"/>
  </w:num>
  <w:num w:numId="19">
    <w:abstractNumId w:val="0"/>
  </w:num>
  <w:num w:numId="20">
    <w:abstractNumId w:val="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63C2"/>
    <w:rsid w:val="00054A42"/>
    <w:rsid w:val="00060C13"/>
    <w:rsid w:val="000817A7"/>
    <w:rsid w:val="000A3E09"/>
    <w:rsid w:val="000C1BD9"/>
    <w:rsid w:val="000F52B6"/>
    <w:rsid w:val="0010428A"/>
    <w:rsid w:val="00132AEC"/>
    <w:rsid w:val="00140EC9"/>
    <w:rsid w:val="001546C5"/>
    <w:rsid w:val="00160820"/>
    <w:rsid w:val="00195B2D"/>
    <w:rsid w:val="001D2DC2"/>
    <w:rsid w:val="001D55BF"/>
    <w:rsid w:val="001D6BA2"/>
    <w:rsid w:val="001E36FF"/>
    <w:rsid w:val="00202909"/>
    <w:rsid w:val="0021517E"/>
    <w:rsid w:val="002213A5"/>
    <w:rsid w:val="00223C45"/>
    <w:rsid w:val="0024368C"/>
    <w:rsid w:val="00255662"/>
    <w:rsid w:val="0027621B"/>
    <w:rsid w:val="002D5B86"/>
    <w:rsid w:val="003471E3"/>
    <w:rsid w:val="00353B06"/>
    <w:rsid w:val="0036127B"/>
    <w:rsid w:val="00385CD1"/>
    <w:rsid w:val="00386530"/>
    <w:rsid w:val="003A6D85"/>
    <w:rsid w:val="00410A88"/>
    <w:rsid w:val="00410B89"/>
    <w:rsid w:val="00415759"/>
    <w:rsid w:val="0042294F"/>
    <w:rsid w:val="00422D91"/>
    <w:rsid w:val="00443606"/>
    <w:rsid w:val="004514C0"/>
    <w:rsid w:val="00452963"/>
    <w:rsid w:val="004664FD"/>
    <w:rsid w:val="004865FD"/>
    <w:rsid w:val="004D1289"/>
    <w:rsid w:val="004D1292"/>
    <w:rsid w:val="00501EC4"/>
    <w:rsid w:val="00510B41"/>
    <w:rsid w:val="00511C56"/>
    <w:rsid w:val="00523AA4"/>
    <w:rsid w:val="00543197"/>
    <w:rsid w:val="00567523"/>
    <w:rsid w:val="00586C10"/>
    <w:rsid w:val="005B14E3"/>
    <w:rsid w:val="005C35DF"/>
    <w:rsid w:val="005C5726"/>
    <w:rsid w:val="005D7E06"/>
    <w:rsid w:val="005E10EC"/>
    <w:rsid w:val="005E415C"/>
    <w:rsid w:val="006107EA"/>
    <w:rsid w:val="006138F9"/>
    <w:rsid w:val="006152BE"/>
    <w:rsid w:val="0062265F"/>
    <w:rsid w:val="006268D1"/>
    <w:rsid w:val="006336A9"/>
    <w:rsid w:val="0063762C"/>
    <w:rsid w:val="006508C5"/>
    <w:rsid w:val="00654208"/>
    <w:rsid w:val="00673A26"/>
    <w:rsid w:val="00676B73"/>
    <w:rsid w:val="006B1E11"/>
    <w:rsid w:val="006C49EE"/>
    <w:rsid w:val="006E5205"/>
    <w:rsid w:val="007356DE"/>
    <w:rsid w:val="007366CC"/>
    <w:rsid w:val="00741AE1"/>
    <w:rsid w:val="00751474"/>
    <w:rsid w:val="00767D4A"/>
    <w:rsid w:val="00785A87"/>
    <w:rsid w:val="00795E15"/>
    <w:rsid w:val="007B4E60"/>
    <w:rsid w:val="00836540"/>
    <w:rsid w:val="0087636D"/>
    <w:rsid w:val="008A45D9"/>
    <w:rsid w:val="008F73A3"/>
    <w:rsid w:val="00905BC9"/>
    <w:rsid w:val="00905E82"/>
    <w:rsid w:val="0094708F"/>
    <w:rsid w:val="009B2370"/>
    <w:rsid w:val="009B3ACF"/>
    <w:rsid w:val="009C542B"/>
    <w:rsid w:val="009F413F"/>
    <w:rsid w:val="00A0233D"/>
    <w:rsid w:val="00A05CD5"/>
    <w:rsid w:val="00A31D8C"/>
    <w:rsid w:val="00A4205F"/>
    <w:rsid w:val="00A52F86"/>
    <w:rsid w:val="00AD29C0"/>
    <w:rsid w:val="00AE7938"/>
    <w:rsid w:val="00AF07C8"/>
    <w:rsid w:val="00B04F23"/>
    <w:rsid w:val="00B12B84"/>
    <w:rsid w:val="00B15F79"/>
    <w:rsid w:val="00B17CB5"/>
    <w:rsid w:val="00B212A5"/>
    <w:rsid w:val="00B24740"/>
    <w:rsid w:val="00B27601"/>
    <w:rsid w:val="00B4705C"/>
    <w:rsid w:val="00B65BBB"/>
    <w:rsid w:val="00B70375"/>
    <w:rsid w:val="00B760C1"/>
    <w:rsid w:val="00B814FA"/>
    <w:rsid w:val="00BD6256"/>
    <w:rsid w:val="00C15CDE"/>
    <w:rsid w:val="00C34EBC"/>
    <w:rsid w:val="00C642DD"/>
    <w:rsid w:val="00C93A29"/>
    <w:rsid w:val="00D16C04"/>
    <w:rsid w:val="00D40401"/>
    <w:rsid w:val="00D64F59"/>
    <w:rsid w:val="00D72BD7"/>
    <w:rsid w:val="00DA5B8B"/>
    <w:rsid w:val="00DB679D"/>
    <w:rsid w:val="00DC01FF"/>
    <w:rsid w:val="00DE3817"/>
    <w:rsid w:val="00E00B45"/>
    <w:rsid w:val="00E642DA"/>
    <w:rsid w:val="00E741C7"/>
    <w:rsid w:val="00E81610"/>
    <w:rsid w:val="00E91856"/>
    <w:rsid w:val="00F507B9"/>
    <w:rsid w:val="00FA2C0B"/>
    <w:rsid w:val="00FD2244"/>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0A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link w:val="PlainTextChar"/>
    <w:rsid w:val="004514C0"/>
    <w:rPr>
      <w:rFonts w:ascii="Courier New" w:hAnsi="Courier New" w:cs="Courier New"/>
    </w:rPr>
  </w:style>
  <w:style w:type="table" w:styleId="TableGrid">
    <w:name w:val="Table Grid"/>
    <w:basedOn w:val="TableNormal"/>
    <w:rsid w:val="0061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7938"/>
    <w:pPr>
      <w:ind w:left="720"/>
    </w:pPr>
  </w:style>
  <w:style w:type="character" w:customStyle="1" w:styleId="PlainTextChar">
    <w:name w:val="Plain Text Char"/>
    <w:basedOn w:val="DefaultParagraphFont"/>
    <w:link w:val="PlainText"/>
    <w:rsid w:val="00AE7938"/>
    <w:rPr>
      <w:rFonts w:ascii="Courier New" w:hAnsi="Courier New" w:cs="Courier New"/>
    </w:rPr>
  </w:style>
  <w:style w:type="paragraph" w:styleId="HTMLPreformatted">
    <w:name w:val="HTML Preformatted"/>
    <w:basedOn w:val="Normal"/>
    <w:link w:val="HTMLPreformattedChar"/>
    <w:uiPriority w:val="99"/>
    <w:unhideWhenUsed/>
    <w:rsid w:val="00795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795E15"/>
    <w:rPr>
      <w:rFonts w:ascii="Courier New" w:hAnsi="Courier New" w:cs="Courier New"/>
    </w:rPr>
  </w:style>
  <w:style w:type="character" w:customStyle="1" w:styleId="apple-converted-space">
    <w:name w:val="apple-converted-space"/>
    <w:basedOn w:val="DefaultParagraphFont"/>
    <w:rsid w:val="00B247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0A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link w:val="PlainTextChar"/>
    <w:rsid w:val="004514C0"/>
    <w:rPr>
      <w:rFonts w:ascii="Courier New" w:hAnsi="Courier New" w:cs="Courier New"/>
    </w:rPr>
  </w:style>
  <w:style w:type="table" w:styleId="TableGrid">
    <w:name w:val="Table Grid"/>
    <w:basedOn w:val="TableNormal"/>
    <w:rsid w:val="0061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7938"/>
    <w:pPr>
      <w:ind w:left="720"/>
    </w:pPr>
  </w:style>
  <w:style w:type="character" w:customStyle="1" w:styleId="PlainTextChar">
    <w:name w:val="Plain Text Char"/>
    <w:basedOn w:val="DefaultParagraphFont"/>
    <w:link w:val="PlainText"/>
    <w:rsid w:val="00AE7938"/>
    <w:rPr>
      <w:rFonts w:ascii="Courier New" w:hAnsi="Courier New" w:cs="Courier New"/>
    </w:rPr>
  </w:style>
  <w:style w:type="paragraph" w:styleId="HTMLPreformatted">
    <w:name w:val="HTML Preformatted"/>
    <w:basedOn w:val="Normal"/>
    <w:link w:val="HTMLPreformattedChar"/>
    <w:uiPriority w:val="99"/>
    <w:unhideWhenUsed/>
    <w:rsid w:val="00795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795E15"/>
    <w:rPr>
      <w:rFonts w:ascii="Courier New" w:hAnsi="Courier New" w:cs="Courier New"/>
    </w:rPr>
  </w:style>
  <w:style w:type="character" w:customStyle="1" w:styleId="apple-converted-space">
    <w:name w:val="apple-converted-space"/>
    <w:basedOn w:val="DefaultParagraphFont"/>
    <w:rsid w:val="00B24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338">
      <w:bodyDiv w:val="1"/>
      <w:marLeft w:val="0"/>
      <w:marRight w:val="0"/>
      <w:marTop w:val="0"/>
      <w:marBottom w:val="0"/>
      <w:divBdr>
        <w:top w:val="none" w:sz="0" w:space="0" w:color="auto"/>
        <w:left w:val="none" w:sz="0" w:space="0" w:color="auto"/>
        <w:bottom w:val="none" w:sz="0" w:space="0" w:color="auto"/>
        <w:right w:val="none" w:sz="0" w:space="0" w:color="auto"/>
      </w:divBdr>
    </w:div>
    <w:div w:id="36711238">
      <w:bodyDiv w:val="1"/>
      <w:marLeft w:val="0"/>
      <w:marRight w:val="0"/>
      <w:marTop w:val="0"/>
      <w:marBottom w:val="0"/>
      <w:divBdr>
        <w:top w:val="none" w:sz="0" w:space="0" w:color="auto"/>
        <w:left w:val="none" w:sz="0" w:space="0" w:color="auto"/>
        <w:bottom w:val="none" w:sz="0" w:space="0" w:color="auto"/>
        <w:right w:val="none" w:sz="0" w:space="0" w:color="auto"/>
      </w:divBdr>
    </w:div>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92305721">
      <w:bodyDiv w:val="1"/>
      <w:marLeft w:val="0"/>
      <w:marRight w:val="0"/>
      <w:marTop w:val="0"/>
      <w:marBottom w:val="0"/>
      <w:divBdr>
        <w:top w:val="none" w:sz="0" w:space="0" w:color="auto"/>
        <w:left w:val="none" w:sz="0" w:space="0" w:color="auto"/>
        <w:bottom w:val="none" w:sz="0" w:space="0" w:color="auto"/>
        <w:right w:val="none" w:sz="0" w:space="0" w:color="auto"/>
      </w:divBdr>
    </w:div>
    <w:div w:id="195432991">
      <w:bodyDiv w:val="1"/>
      <w:marLeft w:val="0"/>
      <w:marRight w:val="0"/>
      <w:marTop w:val="0"/>
      <w:marBottom w:val="0"/>
      <w:divBdr>
        <w:top w:val="none" w:sz="0" w:space="0" w:color="auto"/>
        <w:left w:val="none" w:sz="0" w:space="0" w:color="auto"/>
        <w:bottom w:val="none" w:sz="0" w:space="0" w:color="auto"/>
        <w:right w:val="none" w:sz="0" w:space="0" w:color="auto"/>
      </w:divBdr>
    </w:div>
    <w:div w:id="261185790">
      <w:bodyDiv w:val="1"/>
      <w:marLeft w:val="0"/>
      <w:marRight w:val="0"/>
      <w:marTop w:val="0"/>
      <w:marBottom w:val="0"/>
      <w:divBdr>
        <w:top w:val="none" w:sz="0" w:space="0" w:color="auto"/>
        <w:left w:val="none" w:sz="0" w:space="0" w:color="auto"/>
        <w:bottom w:val="none" w:sz="0" w:space="0" w:color="auto"/>
        <w:right w:val="none" w:sz="0" w:space="0" w:color="auto"/>
      </w:divBdr>
    </w:div>
    <w:div w:id="411899636">
      <w:bodyDiv w:val="1"/>
      <w:marLeft w:val="0"/>
      <w:marRight w:val="0"/>
      <w:marTop w:val="0"/>
      <w:marBottom w:val="0"/>
      <w:divBdr>
        <w:top w:val="none" w:sz="0" w:space="0" w:color="auto"/>
        <w:left w:val="none" w:sz="0" w:space="0" w:color="auto"/>
        <w:bottom w:val="none" w:sz="0" w:space="0" w:color="auto"/>
        <w:right w:val="none" w:sz="0" w:space="0" w:color="auto"/>
      </w:divBdr>
    </w:div>
    <w:div w:id="550731338">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428385209">
      <w:bodyDiv w:val="1"/>
      <w:marLeft w:val="0"/>
      <w:marRight w:val="0"/>
      <w:marTop w:val="0"/>
      <w:marBottom w:val="0"/>
      <w:divBdr>
        <w:top w:val="none" w:sz="0" w:space="0" w:color="auto"/>
        <w:left w:val="none" w:sz="0" w:space="0" w:color="auto"/>
        <w:bottom w:val="none" w:sz="0" w:space="0" w:color="auto"/>
        <w:right w:val="none" w:sz="0" w:space="0" w:color="auto"/>
      </w:divBdr>
    </w:div>
    <w:div w:id="1933004163">
      <w:bodyDiv w:val="1"/>
      <w:marLeft w:val="0"/>
      <w:marRight w:val="0"/>
      <w:marTop w:val="0"/>
      <w:marBottom w:val="0"/>
      <w:divBdr>
        <w:top w:val="none" w:sz="0" w:space="0" w:color="auto"/>
        <w:left w:val="none" w:sz="0" w:space="0" w:color="auto"/>
        <w:bottom w:val="none" w:sz="0" w:space="0" w:color="auto"/>
        <w:right w:val="none" w:sz="0" w:space="0" w:color="auto"/>
      </w:divBdr>
    </w:div>
    <w:div w:id="214669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3982</Words>
  <Characters>22701</Characters>
  <Application>Microsoft Office Word</Application>
  <DocSecurity>0</DocSecurity>
  <Lines>189</Lines>
  <Paragraphs>53</Paragraphs>
  <ScaleCrop>false</ScaleCrop>
  <Company/>
  <LinksUpToDate>false</LinksUpToDate>
  <CharactersWithSpaces>26630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2013-10-18T19:55:00Z</dcterms:created>
  <dcterms:modified xsi:type="dcterms:W3CDTF">2013-10-18T19:55:00Z</dcterms:modified>
</cp:coreProperties>
</file>