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AC9644" w14:textId="77777777" w:rsidR="00410EC5" w:rsidRPr="00417D86" w:rsidRDefault="00410EC5" w:rsidP="00417D86">
      <w:pPr>
        <w:pStyle w:val="Heading2"/>
        <w:spacing w:before="0" w:after="0"/>
        <w:jc w:val="center"/>
        <w:rPr>
          <w:rFonts w:asciiTheme="minorHAnsi" w:hAnsiTheme="minorHAnsi"/>
          <w:sz w:val="32"/>
          <w:szCs w:val="22"/>
        </w:rPr>
      </w:pPr>
      <w:r w:rsidRPr="00417D86">
        <w:rPr>
          <w:rFonts w:asciiTheme="minorHAnsi" w:hAnsiTheme="minorHAnsi"/>
          <w:sz w:val="32"/>
          <w:szCs w:val="22"/>
        </w:rPr>
        <w:t>Midterm Review Problems</w:t>
      </w:r>
    </w:p>
    <w:p w14:paraId="150D852C" w14:textId="77777777" w:rsidR="00410EC5" w:rsidRPr="00417D86" w:rsidRDefault="00410EC5" w:rsidP="00417D86">
      <w:pPr>
        <w:pStyle w:val="Heading2"/>
        <w:spacing w:before="0" w:after="0"/>
        <w:jc w:val="center"/>
        <w:rPr>
          <w:rFonts w:asciiTheme="minorHAnsi" w:hAnsiTheme="minorHAnsi"/>
          <w:sz w:val="22"/>
          <w:szCs w:val="22"/>
        </w:rPr>
      </w:pPr>
      <w:proofErr w:type="spellStart"/>
      <w:r w:rsidRPr="00417D86">
        <w:rPr>
          <w:rFonts w:asciiTheme="minorHAnsi" w:hAnsiTheme="minorHAnsi"/>
          <w:sz w:val="22"/>
          <w:szCs w:val="22"/>
        </w:rPr>
        <w:t>Epi</w:t>
      </w:r>
      <w:proofErr w:type="spellEnd"/>
      <w:r w:rsidRPr="00417D86">
        <w:rPr>
          <w:rFonts w:asciiTheme="minorHAnsi" w:hAnsiTheme="minorHAnsi"/>
          <w:sz w:val="22"/>
          <w:szCs w:val="22"/>
        </w:rPr>
        <w:t>/</w:t>
      </w:r>
      <w:proofErr w:type="spellStart"/>
      <w:r w:rsidRPr="00417D86">
        <w:rPr>
          <w:rFonts w:asciiTheme="minorHAnsi" w:hAnsiTheme="minorHAnsi"/>
          <w:sz w:val="22"/>
          <w:szCs w:val="22"/>
        </w:rPr>
        <w:t>Biost</w:t>
      </w:r>
      <w:proofErr w:type="spellEnd"/>
      <w:r w:rsidRPr="00417D86">
        <w:rPr>
          <w:rFonts w:asciiTheme="minorHAnsi" w:hAnsiTheme="minorHAnsi"/>
          <w:sz w:val="22"/>
          <w:szCs w:val="22"/>
        </w:rPr>
        <w:t xml:space="preserve"> 536</w:t>
      </w:r>
    </w:p>
    <w:p w14:paraId="42BAB3FD" w14:textId="77777777" w:rsidR="00410EC5" w:rsidRPr="00417D86" w:rsidRDefault="00D34E7A" w:rsidP="00417D86">
      <w:pPr>
        <w:pStyle w:val="Heading2"/>
        <w:spacing w:before="0" w:after="0"/>
        <w:jc w:val="center"/>
        <w:rPr>
          <w:rFonts w:asciiTheme="minorHAnsi" w:hAnsiTheme="minorHAnsi"/>
          <w:sz w:val="22"/>
          <w:szCs w:val="22"/>
        </w:rPr>
      </w:pPr>
      <w:r w:rsidRPr="00417D86">
        <w:rPr>
          <w:rFonts w:asciiTheme="minorHAnsi" w:hAnsiTheme="minorHAnsi"/>
          <w:sz w:val="22"/>
          <w:szCs w:val="22"/>
        </w:rPr>
        <w:t>10.28.</w:t>
      </w:r>
      <w:r w:rsidR="00410EC5" w:rsidRPr="00417D86">
        <w:rPr>
          <w:rFonts w:asciiTheme="minorHAnsi" w:hAnsiTheme="minorHAnsi"/>
          <w:sz w:val="22"/>
          <w:szCs w:val="22"/>
        </w:rPr>
        <w:t>13</w:t>
      </w:r>
    </w:p>
    <w:p w14:paraId="0F97C3EF" w14:textId="77777777" w:rsidR="00410EC5" w:rsidRPr="00417D86" w:rsidRDefault="00410EC5" w:rsidP="00410EC5"/>
    <w:p w14:paraId="4C446531" w14:textId="77777777" w:rsidR="00D13516" w:rsidRPr="00417D86" w:rsidRDefault="002E2C25" w:rsidP="002E2C25">
      <w:pPr>
        <w:pStyle w:val="ListParagraph"/>
        <w:numPr>
          <w:ilvl w:val="0"/>
          <w:numId w:val="1"/>
        </w:numPr>
      </w:pPr>
      <w:r w:rsidRPr="00417D86">
        <w:t xml:space="preserve">A </w:t>
      </w:r>
      <w:r w:rsidR="006972BB" w:rsidRPr="00417D86">
        <w:t xml:space="preserve">cohort </w:t>
      </w:r>
      <w:r w:rsidRPr="00417D86">
        <w:t xml:space="preserve">study was conducted in an East African country </w:t>
      </w:r>
      <w:r w:rsidR="009300E3" w:rsidRPr="00417D86">
        <w:t>which included</w:t>
      </w:r>
      <w:r w:rsidRPr="00417D86">
        <w:t xml:space="preserve"> </w:t>
      </w:r>
      <w:r w:rsidR="00F76075" w:rsidRPr="00417D86">
        <w:t>5526</w:t>
      </w:r>
      <w:r w:rsidRPr="00417D86">
        <w:t xml:space="preserve"> children under the age of 5</w:t>
      </w:r>
      <w:r w:rsidR="00307B6D" w:rsidRPr="00417D86">
        <w:t xml:space="preserve"> years</w:t>
      </w:r>
      <w:r w:rsidRPr="00417D86">
        <w:t xml:space="preserve">. </w:t>
      </w:r>
      <w:r w:rsidR="006017A0" w:rsidRPr="00417D86">
        <w:t>The study investigators were</w:t>
      </w:r>
      <w:r w:rsidRPr="00417D86">
        <w:t xml:space="preserve"> interested in the association between childhood pneumonia and </w:t>
      </w:r>
      <w:r w:rsidR="00FB6BD6" w:rsidRPr="00417D86">
        <w:t>use of biofuel</w:t>
      </w:r>
      <w:r w:rsidRPr="00417D86">
        <w:t xml:space="preserve">.  </w:t>
      </w:r>
      <w:r w:rsidR="00637663" w:rsidRPr="00417D86">
        <w:t>The variables available in the dataset include:</w:t>
      </w:r>
    </w:p>
    <w:p w14:paraId="76EAD992" w14:textId="77777777" w:rsidR="00637663" w:rsidRPr="00417D86" w:rsidRDefault="00307B6D" w:rsidP="00637663">
      <w:pPr>
        <w:pStyle w:val="ListParagraph"/>
        <w:numPr>
          <w:ilvl w:val="1"/>
          <w:numId w:val="1"/>
        </w:numPr>
      </w:pPr>
      <w:r w:rsidRPr="00417D86">
        <w:t>m</w:t>
      </w:r>
      <w:r w:rsidR="00637663" w:rsidRPr="00417D86">
        <w:t xml:space="preserve">age- </w:t>
      </w:r>
      <w:r w:rsidRPr="00417D86">
        <w:t xml:space="preserve">maternal </w:t>
      </w:r>
      <w:r w:rsidR="00637663" w:rsidRPr="00417D86">
        <w:t>age</w:t>
      </w:r>
      <w:r w:rsidRPr="00417D86">
        <w:t xml:space="preserve"> </w:t>
      </w:r>
      <w:r w:rsidR="00F9257A" w:rsidRPr="00417D86">
        <w:t>(</w:t>
      </w:r>
      <w:r w:rsidR="00637663" w:rsidRPr="00417D86">
        <w:t>years</w:t>
      </w:r>
      <w:r w:rsidR="00F9257A" w:rsidRPr="00417D86">
        <w:t>)</w:t>
      </w:r>
    </w:p>
    <w:p w14:paraId="2AA9AEE6" w14:textId="77777777" w:rsidR="0041602F" w:rsidRPr="00417D86" w:rsidRDefault="0041602F" w:rsidP="0041602F">
      <w:pPr>
        <w:pStyle w:val="ListParagraph"/>
        <w:numPr>
          <w:ilvl w:val="1"/>
          <w:numId w:val="1"/>
        </w:numPr>
      </w:pPr>
      <w:proofErr w:type="spellStart"/>
      <w:r>
        <w:t>binmage</w:t>
      </w:r>
      <w:proofErr w:type="spellEnd"/>
      <w:r>
        <w:t>- whether the mother was older than 25 years of age (coded as 1) or younger than or equal to 25 years of age (coded as 0)</w:t>
      </w:r>
    </w:p>
    <w:p w14:paraId="4AA786F2" w14:textId="77777777" w:rsidR="00637663" w:rsidRPr="00417D86" w:rsidRDefault="00637663" w:rsidP="00637663">
      <w:pPr>
        <w:pStyle w:val="ListParagraph"/>
        <w:numPr>
          <w:ilvl w:val="1"/>
          <w:numId w:val="1"/>
        </w:numPr>
      </w:pPr>
      <w:r w:rsidRPr="00417D86">
        <w:t>cough- whether or not the child was ill with a cough in the two weeks</w:t>
      </w:r>
      <w:r w:rsidR="00FB6BD6" w:rsidRPr="00417D86">
        <w:t xml:space="preserve"> </w:t>
      </w:r>
      <w:r w:rsidR="00D856C1" w:rsidRPr="00417D86">
        <w:t xml:space="preserve">before the study visit </w:t>
      </w:r>
      <w:r w:rsidR="00FB6BD6" w:rsidRPr="00417D86">
        <w:t>(0/1)</w:t>
      </w:r>
    </w:p>
    <w:p w14:paraId="17F0C024" w14:textId="77777777" w:rsidR="006017A0" w:rsidRDefault="00FB6BD6" w:rsidP="00307B6D">
      <w:pPr>
        <w:pStyle w:val="ListParagraph"/>
        <w:numPr>
          <w:ilvl w:val="1"/>
          <w:numId w:val="1"/>
        </w:numPr>
      </w:pPr>
      <w:r w:rsidRPr="00417D86">
        <w:t xml:space="preserve">biofuel- whether </w:t>
      </w:r>
      <w:r w:rsidR="00307B6D" w:rsidRPr="00417D86">
        <w:t xml:space="preserve">the mother of the child cooked </w:t>
      </w:r>
      <w:r w:rsidRPr="00417D86">
        <w:t>with charcoal, wood, or animal dung (coded as 1), compared to kerosene or electricity (coded as 0)</w:t>
      </w:r>
    </w:p>
    <w:p w14:paraId="0A07F0D6" w14:textId="77777777" w:rsidR="00812F3E" w:rsidRDefault="00812F3E" w:rsidP="00D34E7A">
      <w:pPr>
        <w:ind w:left="360" w:firstLine="0"/>
      </w:pPr>
    </w:p>
    <w:p w14:paraId="6DAEE75B" w14:textId="77777777" w:rsidR="00812F3E" w:rsidRDefault="00812F3E" w:rsidP="00D34E7A">
      <w:pPr>
        <w:ind w:left="360" w:firstLine="0"/>
      </w:pPr>
      <w:r>
        <w:t>Stratified by use of biofuel, the descriptive statistics are as follows:</w:t>
      </w:r>
    </w:p>
    <w:p w14:paraId="69EE6EF0" w14:textId="77777777" w:rsidR="00812F3E" w:rsidRDefault="00812F3E" w:rsidP="00D34E7A">
      <w:pPr>
        <w:ind w:left="360" w:firstLine="0"/>
      </w:pPr>
    </w:p>
    <w:tbl>
      <w:tblPr>
        <w:tblStyle w:val="TableGrid"/>
        <w:tblW w:w="0" w:type="auto"/>
        <w:tblInd w:w="36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8"/>
        <w:gridCol w:w="1620"/>
        <w:gridCol w:w="2070"/>
        <w:gridCol w:w="1260"/>
      </w:tblGrid>
      <w:tr w:rsidR="00405ECC" w14:paraId="23E07583" w14:textId="77777777" w:rsidTr="00405ECC">
        <w:tc>
          <w:tcPr>
            <w:tcW w:w="3888" w:type="dxa"/>
            <w:tcBorders>
              <w:top w:val="single" w:sz="4" w:space="0" w:color="auto"/>
              <w:bottom w:val="single" w:sz="4" w:space="0" w:color="auto"/>
            </w:tcBorders>
          </w:tcPr>
          <w:p w14:paraId="7B22E824" w14:textId="77777777" w:rsidR="00B70E89" w:rsidRDefault="00B70E89" w:rsidP="00D34E7A">
            <w:pPr>
              <w:ind w:firstLine="0"/>
            </w:pP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</w:tcPr>
          <w:p w14:paraId="0530B00F" w14:textId="77777777" w:rsidR="00B70E89" w:rsidRDefault="00A04678" w:rsidP="00D34E7A">
            <w:pPr>
              <w:ind w:firstLine="0"/>
            </w:pPr>
            <w:r>
              <w:t>Use Biofuel</w:t>
            </w:r>
          </w:p>
        </w:tc>
        <w:tc>
          <w:tcPr>
            <w:tcW w:w="2070" w:type="dxa"/>
            <w:tcBorders>
              <w:top w:val="single" w:sz="4" w:space="0" w:color="auto"/>
              <w:bottom w:val="single" w:sz="4" w:space="0" w:color="auto"/>
            </w:tcBorders>
          </w:tcPr>
          <w:p w14:paraId="37DED00B" w14:textId="77777777" w:rsidR="00B70E89" w:rsidRDefault="00A04678" w:rsidP="00D34E7A">
            <w:pPr>
              <w:ind w:firstLine="0"/>
            </w:pPr>
            <w:r>
              <w:t>Do not use Biofuel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79E0105B" w14:textId="77777777" w:rsidR="00B70E89" w:rsidRDefault="00B70E89" w:rsidP="00D34E7A">
            <w:pPr>
              <w:ind w:firstLine="0"/>
            </w:pPr>
            <w:r>
              <w:t>Total</w:t>
            </w:r>
          </w:p>
        </w:tc>
      </w:tr>
      <w:tr w:rsidR="00405ECC" w14:paraId="45F56C77" w14:textId="77777777" w:rsidTr="00405ECC">
        <w:tc>
          <w:tcPr>
            <w:tcW w:w="3888" w:type="dxa"/>
            <w:tcBorders>
              <w:top w:val="single" w:sz="4" w:space="0" w:color="auto"/>
            </w:tcBorders>
          </w:tcPr>
          <w:p w14:paraId="7508DF34" w14:textId="77777777" w:rsidR="00B70E89" w:rsidRDefault="00A04678" w:rsidP="0066154E">
            <w:pPr>
              <w:ind w:firstLine="0"/>
            </w:pPr>
            <w:r>
              <w:t>Maternal age</w:t>
            </w:r>
            <w:r w:rsidR="0066154E">
              <w:t xml:space="preserve">, </w:t>
            </w:r>
            <w:r>
              <w:t>mean</w:t>
            </w:r>
            <w:r w:rsidR="0066154E">
              <w:t xml:space="preserve"> (</w:t>
            </w:r>
            <w:proofErr w:type="spellStart"/>
            <w:r>
              <w:t>sd</w:t>
            </w:r>
            <w:proofErr w:type="spellEnd"/>
            <w:r>
              <w:t>)</w:t>
            </w:r>
            <w:r w:rsidR="0066154E">
              <w:t>,years</w:t>
            </w:r>
          </w:p>
        </w:tc>
        <w:tc>
          <w:tcPr>
            <w:tcW w:w="1620" w:type="dxa"/>
            <w:tcBorders>
              <w:top w:val="single" w:sz="4" w:space="0" w:color="auto"/>
            </w:tcBorders>
          </w:tcPr>
          <w:p w14:paraId="7067CC11" w14:textId="77777777" w:rsidR="00B70E89" w:rsidRDefault="004979F9" w:rsidP="00D34E7A">
            <w:pPr>
              <w:ind w:firstLine="0"/>
            </w:pPr>
            <w:r>
              <w:t>28.2 (6.7)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14:paraId="590CA3E2" w14:textId="77777777" w:rsidR="00B70E89" w:rsidRDefault="004979F9" w:rsidP="00D34E7A">
            <w:pPr>
              <w:ind w:firstLine="0"/>
            </w:pPr>
            <w:r>
              <w:t>28.5 (6.0)</w:t>
            </w:r>
          </w:p>
        </w:tc>
        <w:tc>
          <w:tcPr>
            <w:tcW w:w="1260" w:type="dxa"/>
            <w:tcBorders>
              <w:top w:val="single" w:sz="4" w:space="0" w:color="auto"/>
            </w:tcBorders>
          </w:tcPr>
          <w:p w14:paraId="54F7EABE" w14:textId="77777777" w:rsidR="00B70E89" w:rsidRDefault="004979F9" w:rsidP="00D34E7A">
            <w:pPr>
              <w:ind w:firstLine="0"/>
            </w:pPr>
            <w:r>
              <w:t>28.3(6.7)</w:t>
            </w:r>
          </w:p>
        </w:tc>
      </w:tr>
      <w:tr w:rsidR="00B70E89" w14:paraId="2CD82522" w14:textId="77777777" w:rsidTr="00405ECC">
        <w:tc>
          <w:tcPr>
            <w:tcW w:w="3888" w:type="dxa"/>
          </w:tcPr>
          <w:p w14:paraId="734EEB37" w14:textId="77777777" w:rsidR="00B70E89" w:rsidRDefault="00A04678" w:rsidP="00D34E7A">
            <w:pPr>
              <w:ind w:firstLine="0"/>
            </w:pPr>
            <w:r>
              <w:t>Maternal age over 25 years</w:t>
            </w:r>
            <w:r w:rsidR="0066154E">
              <w:t>, n(</w:t>
            </w:r>
            <w:r>
              <w:t>percent)</w:t>
            </w:r>
          </w:p>
        </w:tc>
        <w:tc>
          <w:tcPr>
            <w:tcW w:w="1620" w:type="dxa"/>
          </w:tcPr>
          <w:p w14:paraId="35A2A2F4" w14:textId="77777777" w:rsidR="00B70E89" w:rsidRDefault="003B7CFF" w:rsidP="00D34E7A">
            <w:pPr>
              <w:ind w:firstLine="0"/>
            </w:pPr>
            <w:r>
              <w:t>3,198 (66.2)</w:t>
            </w:r>
          </w:p>
        </w:tc>
        <w:tc>
          <w:tcPr>
            <w:tcW w:w="2070" w:type="dxa"/>
          </w:tcPr>
          <w:p w14:paraId="3B523BCA" w14:textId="77777777" w:rsidR="00B70E89" w:rsidRDefault="003B7CFF" w:rsidP="00D34E7A">
            <w:pPr>
              <w:ind w:firstLine="0"/>
            </w:pPr>
            <w:r>
              <w:t>344 (58.5)</w:t>
            </w:r>
          </w:p>
        </w:tc>
        <w:tc>
          <w:tcPr>
            <w:tcW w:w="1260" w:type="dxa"/>
          </w:tcPr>
          <w:p w14:paraId="5CCC835B" w14:textId="77777777" w:rsidR="00B70E89" w:rsidRDefault="003B7CFF" w:rsidP="00D34E7A">
            <w:pPr>
              <w:ind w:firstLine="0"/>
            </w:pPr>
            <w:r>
              <w:t>3,542(59.2)</w:t>
            </w:r>
          </w:p>
        </w:tc>
      </w:tr>
      <w:tr w:rsidR="00B70E89" w14:paraId="7680AF2D" w14:textId="77777777" w:rsidTr="00405ECC">
        <w:tc>
          <w:tcPr>
            <w:tcW w:w="3888" w:type="dxa"/>
          </w:tcPr>
          <w:p w14:paraId="7B15527A" w14:textId="77777777" w:rsidR="00B70E89" w:rsidRDefault="00A04678" w:rsidP="00A04678">
            <w:pPr>
              <w:ind w:firstLine="0"/>
            </w:pPr>
            <w:r>
              <w:t>Child with cough</w:t>
            </w:r>
            <w:r w:rsidR="0066154E">
              <w:t>, n(</w:t>
            </w:r>
            <w:r>
              <w:t>percent)</w:t>
            </w:r>
          </w:p>
        </w:tc>
        <w:tc>
          <w:tcPr>
            <w:tcW w:w="1620" w:type="dxa"/>
          </w:tcPr>
          <w:p w14:paraId="7C0A1D4F" w14:textId="77777777" w:rsidR="00B70E89" w:rsidRDefault="00D25FAB" w:rsidP="00D34E7A">
            <w:pPr>
              <w:ind w:firstLine="0"/>
            </w:pPr>
            <w:r>
              <w:t>1,360(26.9)</w:t>
            </w:r>
          </w:p>
        </w:tc>
        <w:tc>
          <w:tcPr>
            <w:tcW w:w="2070" w:type="dxa"/>
          </w:tcPr>
          <w:p w14:paraId="2B135DCE" w14:textId="77777777" w:rsidR="00B70E89" w:rsidRDefault="00D25FAB" w:rsidP="00D34E7A">
            <w:pPr>
              <w:ind w:firstLine="0"/>
            </w:pPr>
            <w:r>
              <w:t>118(24.8)</w:t>
            </w:r>
          </w:p>
        </w:tc>
        <w:tc>
          <w:tcPr>
            <w:tcW w:w="1260" w:type="dxa"/>
          </w:tcPr>
          <w:p w14:paraId="2102764A" w14:textId="77777777" w:rsidR="00B70E89" w:rsidRDefault="00F77B85" w:rsidP="00D34E7A">
            <w:pPr>
              <w:ind w:firstLine="0"/>
            </w:pPr>
            <w:r>
              <w:t>1,478(26.7)</w:t>
            </w:r>
          </w:p>
        </w:tc>
      </w:tr>
    </w:tbl>
    <w:p w14:paraId="41CD3753" w14:textId="77777777" w:rsidR="00B70E89" w:rsidRDefault="00B70E89" w:rsidP="00D34E7A">
      <w:pPr>
        <w:ind w:left="360" w:firstLine="0"/>
      </w:pPr>
    </w:p>
    <w:p w14:paraId="78D04D3B" w14:textId="77777777" w:rsidR="00812F3E" w:rsidRDefault="00812F3E" w:rsidP="00D34E7A">
      <w:pPr>
        <w:ind w:left="360" w:firstLine="0"/>
      </w:pPr>
    </w:p>
    <w:p w14:paraId="6A2FC7B8" w14:textId="77777777" w:rsidR="006017A0" w:rsidRPr="00417D86" w:rsidRDefault="006017A0" w:rsidP="00D34E7A">
      <w:pPr>
        <w:ind w:left="360" w:firstLine="0"/>
      </w:pPr>
      <w:r w:rsidRPr="00417D86">
        <w:t xml:space="preserve">The investigators </w:t>
      </w:r>
      <w:r w:rsidR="00AD6F65" w:rsidRPr="00417D86">
        <w:t xml:space="preserve">ran a variety of regression models to understand the relationship between “cough” and </w:t>
      </w:r>
      <w:r w:rsidR="00F24377" w:rsidRPr="00417D86">
        <w:t>“biofuel.”</w:t>
      </w:r>
      <w:r w:rsidR="00AD6F65" w:rsidRPr="00417D86">
        <w:t xml:space="preserve">  </w:t>
      </w:r>
    </w:p>
    <w:p w14:paraId="460DBE47" w14:textId="77777777" w:rsidR="00762FA4" w:rsidRPr="00417D86" w:rsidRDefault="00762FA4" w:rsidP="006017A0"/>
    <w:p w14:paraId="18497ADE" w14:textId="77777777" w:rsidR="006017A0" w:rsidRPr="00417D86" w:rsidRDefault="00307B6D" w:rsidP="006017A0">
      <w:pPr>
        <w:rPr>
          <w:i/>
        </w:rPr>
      </w:pPr>
      <w:r w:rsidRPr="00417D86">
        <w:rPr>
          <w:i/>
        </w:rPr>
        <w:t xml:space="preserve">Model </w:t>
      </w:r>
      <w:r w:rsidR="006017A0" w:rsidRPr="00417D86">
        <w:rPr>
          <w:i/>
        </w:rPr>
        <w:t>(1)</w:t>
      </w:r>
    </w:p>
    <w:p w14:paraId="55FB5EA7" w14:textId="77777777" w:rsidR="009300E3" w:rsidRPr="00417D86" w:rsidRDefault="00307B6D" w:rsidP="006017A0">
      <w:r w:rsidRPr="00417D86">
        <w:rPr>
          <w:noProof/>
        </w:rPr>
        <w:drawing>
          <wp:inline distT="0" distB="0" distL="0" distR="0" wp14:anchorId="73E62A5F" wp14:editId="5FF48348">
            <wp:extent cx="4737041" cy="164592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425" t="46905" r="29191" b="23809"/>
                    <a:stretch/>
                  </pic:blipFill>
                  <pic:spPr bwMode="auto">
                    <a:xfrm>
                      <a:off x="0" y="0"/>
                      <a:ext cx="4752502" cy="1651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B1BDD" w14:textId="77777777" w:rsidR="00762FA4" w:rsidRPr="00417D86" w:rsidRDefault="00762FA4" w:rsidP="006017A0">
      <w:pPr>
        <w:rPr>
          <w:i/>
        </w:rPr>
      </w:pPr>
    </w:p>
    <w:p w14:paraId="5318B60A" w14:textId="77777777" w:rsidR="00061FD8" w:rsidRDefault="00061FD8">
      <w:pPr>
        <w:rPr>
          <w:i/>
        </w:rPr>
      </w:pPr>
      <w:r>
        <w:rPr>
          <w:i/>
        </w:rPr>
        <w:br w:type="page"/>
      </w:r>
    </w:p>
    <w:p w14:paraId="760C85C8" w14:textId="77777777" w:rsidR="006017A0" w:rsidRPr="00417D86" w:rsidRDefault="00307B6D" w:rsidP="006017A0">
      <w:pPr>
        <w:rPr>
          <w:i/>
        </w:rPr>
      </w:pPr>
      <w:r w:rsidRPr="00417D86">
        <w:rPr>
          <w:i/>
        </w:rPr>
        <w:lastRenderedPageBreak/>
        <w:t xml:space="preserve">Model </w:t>
      </w:r>
      <w:r w:rsidR="006017A0" w:rsidRPr="00417D86">
        <w:rPr>
          <w:i/>
        </w:rPr>
        <w:t xml:space="preserve">(2) </w:t>
      </w:r>
    </w:p>
    <w:p w14:paraId="597535ED" w14:textId="77777777" w:rsidR="00307B6D" w:rsidRPr="00417D86" w:rsidRDefault="00307B6D" w:rsidP="006017A0">
      <w:r w:rsidRPr="00417D86">
        <w:rPr>
          <w:noProof/>
        </w:rPr>
        <w:drawing>
          <wp:inline distT="0" distB="0" distL="0" distR="0" wp14:anchorId="425D5C43" wp14:editId="12A960E4">
            <wp:extent cx="4564049" cy="1683569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291" t="37143" r="30256" b="32376"/>
                    <a:stretch/>
                  </pic:blipFill>
                  <pic:spPr bwMode="auto">
                    <a:xfrm>
                      <a:off x="0" y="0"/>
                      <a:ext cx="4571666" cy="1686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2B113" w14:textId="77777777" w:rsidR="009300E3" w:rsidRPr="00417D86" w:rsidRDefault="009300E3" w:rsidP="00DE2472">
      <w:pPr>
        <w:pStyle w:val="ListParagraph"/>
        <w:numPr>
          <w:ilvl w:val="0"/>
          <w:numId w:val="8"/>
        </w:numPr>
      </w:pPr>
      <w:r w:rsidRPr="00417D86">
        <w:t xml:space="preserve">Provide a full interpretation of the coefficient for </w:t>
      </w:r>
      <w:r w:rsidR="00F24377" w:rsidRPr="00417D86">
        <w:t>biofuel</w:t>
      </w:r>
      <w:r w:rsidRPr="00417D86">
        <w:t xml:space="preserve"> in Model 1.</w:t>
      </w:r>
    </w:p>
    <w:p w14:paraId="7C6FCF8F" w14:textId="77777777" w:rsidR="009300E3" w:rsidRPr="00D3631A" w:rsidRDefault="009300E3" w:rsidP="00D3631A">
      <w:pPr>
        <w:pStyle w:val="ListParagraph"/>
        <w:ind w:firstLine="0"/>
        <w:jc w:val="both"/>
        <w:rPr>
          <w:b/>
          <w:color w:val="00B050"/>
        </w:rPr>
      </w:pPr>
    </w:p>
    <w:p w14:paraId="6F4DB45E" w14:textId="4BCDD379" w:rsidR="007F606C" w:rsidRPr="00D3631A" w:rsidRDefault="007F606C" w:rsidP="00D3631A">
      <w:pPr>
        <w:pStyle w:val="ListParagraph"/>
        <w:ind w:firstLine="0"/>
        <w:jc w:val="both"/>
        <w:rPr>
          <w:b/>
          <w:color w:val="00B050"/>
        </w:rPr>
      </w:pPr>
      <w:r w:rsidRPr="00D3631A">
        <w:rPr>
          <w:b/>
          <w:color w:val="00B050"/>
        </w:rPr>
        <w:t xml:space="preserve">This is a </w:t>
      </w:r>
      <w:r w:rsidRPr="00D3631A">
        <w:rPr>
          <w:b/>
          <w:i/>
          <w:color w:val="00B050"/>
        </w:rPr>
        <w:t>risk difference</w:t>
      </w:r>
      <w:r w:rsidRPr="00D3631A">
        <w:rPr>
          <w:b/>
          <w:color w:val="00B050"/>
        </w:rPr>
        <w:t xml:space="preserve"> model.</w:t>
      </w:r>
    </w:p>
    <w:p w14:paraId="7F7CA26B" w14:textId="3FDCD0D6" w:rsidR="007F606C" w:rsidRPr="00D3631A" w:rsidRDefault="007F606C" w:rsidP="00D3631A">
      <w:pPr>
        <w:pStyle w:val="ListParagraph"/>
        <w:ind w:firstLine="0"/>
        <w:jc w:val="both"/>
        <w:rPr>
          <w:b/>
          <w:color w:val="00B050"/>
        </w:rPr>
      </w:pPr>
      <w:r w:rsidRPr="00D3631A">
        <w:rPr>
          <w:b/>
          <w:color w:val="00B050"/>
        </w:rPr>
        <w:t>Mention:</w:t>
      </w:r>
    </w:p>
    <w:p w14:paraId="6B6FECD0" w14:textId="28D94A3E" w:rsidR="007F606C" w:rsidRPr="00D3631A" w:rsidRDefault="007F606C" w:rsidP="00D3631A">
      <w:pPr>
        <w:pStyle w:val="ListParagraph"/>
        <w:numPr>
          <w:ilvl w:val="0"/>
          <w:numId w:val="13"/>
        </w:numPr>
        <w:jc w:val="both"/>
        <w:rPr>
          <w:b/>
          <w:color w:val="00B050"/>
        </w:rPr>
      </w:pPr>
      <w:r w:rsidRPr="00D3631A">
        <w:rPr>
          <w:b/>
          <w:color w:val="00B050"/>
        </w:rPr>
        <w:t>Effect size</w:t>
      </w:r>
    </w:p>
    <w:p w14:paraId="7EAF5EEB" w14:textId="33020384" w:rsidR="007F606C" w:rsidRPr="00D3631A" w:rsidRDefault="007F606C" w:rsidP="00D3631A">
      <w:pPr>
        <w:pStyle w:val="ListParagraph"/>
        <w:numPr>
          <w:ilvl w:val="0"/>
          <w:numId w:val="13"/>
        </w:numPr>
        <w:jc w:val="both"/>
        <w:rPr>
          <w:b/>
          <w:color w:val="00B050"/>
        </w:rPr>
      </w:pPr>
      <w:r w:rsidRPr="00D3631A">
        <w:rPr>
          <w:b/>
          <w:color w:val="00B050"/>
        </w:rPr>
        <w:t>Statistical significance</w:t>
      </w:r>
    </w:p>
    <w:p w14:paraId="000F9C04" w14:textId="77777777" w:rsidR="00D3631A" w:rsidRPr="00D3631A" w:rsidRDefault="00D3631A" w:rsidP="00D3631A">
      <w:pPr>
        <w:pStyle w:val="ListParagraph"/>
        <w:ind w:firstLine="0"/>
        <w:jc w:val="both"/>
        <w:rPr>
          <w:b/>
          <w:i/>
          <w:color w:val="00B050"/>
        </w:rPr>
      </w:pPr>
    </w:p>
    <w:p w14:paraId="6D7D9F23" w14:textId="61FBBFBE" w:rsidR="00D3631A" w:rsidRPr="00D3631A" w:rsidRDefault="00D3631A" w:rsidP="00D3631A">
      <w:pPr>
        <w:pStyle w:val="ListParagraph"/>
        <w:ind w:firstLine="0"/>
        <w:jc w:val="both"/>
        <w:rPr>
          <w:b/>
          <w:color w:val="00B050"/>
        </w:rPr>
      </w:pPr>
      <w:r w:rsidRPr="00D3631A">
        <w:rPr>
          <w:b/>
          <w:color w:val="00B050"/>
        </w:rPr>
        <w:t>On average, a 0.043 higher proportion of children whose mothers use biofuel had a cough compared to children whose mothers did not use biofuel.</w:t>
      </w:r>
      <w:r w:rsidRPr="00D3631A">
        <w:rPr>
          <w:b/>
          <w:color w:val="00B050"/>
        </w:rPr>
        <w:t xml:space="preserve"> </w:t>
      </w:r>
      <w:r w:rsidRPr="00D3631A">
        <w:rPr>
          <w:b/>
          <w:color w:val="00B050"/>
        </w:rPr>
        <w:t>This result is not sta</w:t>
      </w:r>
      <w:r w:rsidR="00D3059B">
        <w:rPr>
          <w:b/>
          <w:color w:val="00B050"/>
        </w:rPr>
        <w:t xml:space="preserve">tistically significant </w:t>
      </w:r>
      <w:r w:rsidR="000E075F">
        <w:rPr>
          <w:b/>
          <w:color w:val="00B050"/>
        </w:rPr>
        <w:t>at α=0.05</w:t>
      </w:r>
      <w:r w:rsidR="00D3059B">
        <w:rPr>
          <w:b/>
          <w:color w:val="00B050"/>
        </w:rPr>
        <w:t>. The observed difference would not be</w:t>
      </w:r>
      <w:r w:rsidRPr="00D3631A">
        <w:rPr>
          <w:b/>
          <w:color w:val="00B050"/>
        </w:rPr>
        <w:t xml:space="preserve"> unusual if the true difference </w:t>
      </w:r>
      <w:r w:rsidR="00D3059B">
        <w:rPr>
          <w:b/>
          <w:color w:val="00B050"/>
        </w:rPr>
        <w:t>in risk is anywhere between -</w:t>
      </w:r>
      <w:r w:rsidR="008E44D3">
        <w:rPr>
          <w:b/>
          <w:color w:val="00B050"/>
        </w:rPr>
        <w:t>0.039</w:t>
      </w:r>
      <w:r w:rsidRPr="00D3631A">
        <w:rPr>
          <w:b/>
          <w:color w:val="00B050"/>
        </w:rPr>
        <w:t xml:space="preserve"> and </w:t>
      </w:r>
      <w:r w:rsidR="00D3059B">
        <w:rPr>
          <w:b/>
          <w:color w:val="00B050"/>
        </w:rPr>
        <w:t>.</w:t>
      </w:r>
      <w:r w:rsidRPr="00D3631A">
        <w:rPr>
          <w:b/>
          <w:color w:val="00B050"/>
        </w:rPr>
        <w:t>12</w:t>
      </w:r>
      <w:r w:rsidR="00D3059B">
        <w:rPr>
          <w:b/>
          <w:color w:val="00B050"/>
        </w:rPr>
        <w:t>4</w:t>
      </w:r>
      <w:r w:rsidRPr="00D3631A">
        <w:rPr>
          <w:b/>
          <w:color w:val="00B050"/>
        </w:rPr>
        <w:t>.</w:t>
      </w:r>
    </w:p>
    <w:p w14:paraId="128BA204" w14:textId="77777777" w:rsidR="00D3631A" w:rsidRPr="00D3631A" w:rsidRDefault="00D3631A" w:rsidP="00D3631A">
      <w:pPr>
        <w:pStyle w:val="ListParagraph"/>
        <w:ind w:firstLine="0"/>
        <w:jc w:val="both"/>
        <w:rPr>
          <w:b/>
          <w:color w:val="00B050"/>
        </w:rPr>
      </w:pPr>
    </w:p>
    <w:p w14:paraId="50562145" w14:textId="2F0074B4" w:rsidR="00B50C85" w:rsidRDefault="00B50C85" w:rsidP="00D3631A">
      <w:pPr>
        <w:pStyle w:val="ListParagraph"/>
        <w:ind w:firstLine="0"/>
        <w:jc w:val="both"/>
        <w:rPr>
          <w:b/>
          <w:color w:val="00B050"/>
        </w:rPr>
      </w:pPr>
      <w:r>
        <w:rPr>
          <w:b/>
          <w:color w:val="00B050"/>
        </w:rPr>
        <w:t>OR</w:t>
      </w:r>
    </w:p>
    <w:p w14:paraId="13473D1E" w14:textId="77777777" w:rsidR="00B50C85" w:rsidRDefault="00B50C85" w:rsidP="00D3631A">
      <w:pPr>
        <w:pStyle w:val="ListParagraph"/>
        <w:ind w:firstLine="0"/>
        <w:jc w:val="both"/>
        <w:rPr>
          <w:b/>
          <w:color w:val="00B050"/>
        </w:rPr>
      </w:pPr>
    </w:p>
    <w:p w14:paraId="687AA0DA" w14:textId="20DC1965" w:rsidR="00D34E7A" w:rsidRPr="00D3631A" w:rsidRDefault="009C5F40" w:rsidP="00D3631A">
      <w:pPr>
        <w:pStyle w:val="ListParagraph"/>
        <w:ind w:firstLine="0"/>
        <w:jc w:val="both"/>
        <w:rPr>
          <w:b/>
          <w:color w:val="00B050"/>
        </w:rPr>
      </w:pPr>
      <w:r>
        <w:rPr>
          <w:b/>
          <w:color w:val="00B050"/>
        </w:rPr>
        <w:t xml:space="preserve">If you use percentages: </w:t>
      </w:r>
      <w:r w:rsidR="00D85712" w:rsidRPr="00D3631A">
        <w:rPr>
          <w:b/>
          <w:color w:val="00B050"/>
        </w:rPr>
        <w:t xml:space="preserve">Children whose mothers use biofuel have a 4.3% </w:t>
      </w:r>
      <w:r w:rsidR="007F606C" w:rsidRPr="009C5F40">
        <w:rPr>
          <w:b/>
          <w:i/>
          <w:color w:val="00B050"/>
        </w:rPr>
        <w:t>percentage points</w:t>
      </w:r>
      <w:r w:rsidR="007F606C" w:rsidRPr="00D3631A">
        <w:rPr>
          <w:b/>
          <w:color w:val="00B050"/>
        </w:rPr>
        <w:t xml:space="preserve"> higher</w:t>
      </w:r>
      <w:r w:rsidR="00D85712" w:rsidRPr="00D3631A">
        <w:rPr>
          <w:b/>
          <w:color w:val="00B050"/>
        </w:rPr>
        <w:t xml:space="preserve"> risk of a cough, on average, compared to children whose mother’s did not use biofuel.  </w:t>
      </w:r>
    </w:p>
    <w:p w14:paraId="4379B2F9" w14:textId="77777777" w:rsidR="00D34E7A" w:rsidRDefault="00D34E7A" w:rsidP="009300E3">
      <w:pPr>
        <w:pStyle w:val="ListParagraph"/>
        <w:ind w:firstLine="0"/>
      </w:pPr>
    </w:p>
    <w:p w14:paraId="2ED3C3E3" w14:textId="77777777" w:rsidR="00D34E7A" w:rsidRPr="00417D86" w:rsidRDefault="00D34E7A" w:rsidP="009300E3">
      <w:pPr>
        <w:pStyle w:val="ListParagraph"/>
        <w:ind w:firstLine="0"/>
      </w:pPr>
    </w:p>
    <w:p w14:paraId="0D0EB59B" w14:textId="77777777" w:rsidR="009300E3" w:rsidRPr="00417D86" w:rsidRDefault="009300E3" w:rsidP="00DE2472">
      <w:pPr>
        <w:pStyle w:val="ListParagraph"/>
        <w:numPr>
          <w:ilvl w:val="0"/>
          <w:numId w:val="8"/>
        </w:numPr>
      </w:pPr>
      <w:r w:rsidRPr="00417D86">
        <w:t xml:space="preserve">Provide a full interpretation of the coefficient for </w:t>
      </w:r>
      <w:r w:rsidR="00F24377" w:rsidRPr="00417D86">
        <w:t>biofuel</w:t>
      </w:r>
      <w:r w:rsidRPr="00417D86">
        <w:t xml:space="preserve"> in Model 2.</w:t>
      </w:r>
    </w:p>
    <w:p w14:paraId="0859C27F" w14:textId="77777777" w:rsidR="009300E3" w:rsidRPr="00417D86" w:rsidRDefault="009300E3" w:rsidP="009300E3">
      <w:pPr>
        <w:pStyle w:val="ListParagraph"/>
      </w:pPr>
    </w:p>
    <w:p w14:paraId="73829186" w14:textId="77777777" w:rsidR="009C5F40" w:rsidRDefault="009C5F40" w:rsidP="00D85712">
      <w:pPr>
        <w:pStyle w:val="ListParagraph"/>
        <w:ind w:firstLine="0"/>
        <w:rPr>
          <w:i/>
        </w:rPr>
      </w:pPr>
    </w:p>
    <w:p w14:paraId="2B3F996A" w14:textId="66BBB6F5" w:rsidR="008E44D3" w:rsidRPr="00D3631A" w:rsidRDefault="008E44D3" w:rsidP="008E44D3">
      <w:pPr>
        <w:pStyle w:val="ListParagraph"/>
        <w:ind w:firstLine="0"/>
        <w:jc w:val="both"/>
        <w:rPr>
          <w:b/>
          <w:color w:val="00B050"/>
        </w:rPr>
      </w:pPr>
      <w:r w:rsidRPr="00D3631A">
        <w:rPr>
          <w:b/>
          <w:color w:val="00B050"/>
        </w:rPr>
        <w:t>On average</w:t>
      </w:r>
      <w:r>
        <w:rPr>
          <w:b/>
          <w:color w:val="00B050"/>
        </w:rPr>
        <w:t xml:space="preserve"> </w:t>
      </w:r>
      <w:r w:rsidR="00206BED">
        <w:rPr>
          <w:b/>
          <w:color w:val="00B050"/>
        </w:rPr>
        <w:t xml:space="preserve">and </w:t>
      </w:r>
      <w:r>
        <w:rPr>
          <w:b/>
          <w:color w:val="00B050"/>
        </w:rPr>
        <w:t xml:space="preserve">among </w:t>
      </w:r>
      <w:r w:rsidR="00D17AC2">
        <w:rPr>
          <w:b/>
          <w:color w:val="00B050"/>
        </w:rPr>
        <w:t>children of mothers</w:t>
      </w:r>
      <w:r>
        <w:rPr>
          <w:b/>
          <w:color w:val="00B050"/>
        </w:rPr>
        <w:t xml:space="preserve"> of the same age</w:t>
      </w:r>
      <w:r w:rsidRPr="00D3631A">
        <w:rPr>
          <w:b/>
          <w:color w:val="00B050"/>
        </w:rPr>
        <w:t>, a 0.043 higher proportion of children whose mothers use biofuel had a cough compared to children whose mothers did not use biofuel. This result is not sta</w:t>
      </w:r>
      <w:r>
        <w:rPr>
          <w:b/>
          <w:color w:val="00B050"/>
        </w:rPr>
        <w:t>tistically significant at α=0.05. The observed difference would not be</w:t>
      </w:r>
      <w:r w:rsidRPr="00D3631A">
        <w:rPr>
          <w:b/>
          <w:color w:val="00B050"/>
        </w:rPr>
        <w:t xml:space="preserve"> unusual if the true difference </w:t>
      </w:r>
      <w:r>
        <w:rPr>
          <w:b/>
          <w:color w:val="00B050"/>
        </w:rPr>
        <w:t>in risk is anywhere between -</w:t>
      </w:r>
      <w:r>
        <w:rPr>
          <w:b/>
          <w:color w:val="00B050"/>
        </w:rPr>
        <w:t>0.039</w:t>
      </w:r>
      <w:r w:rsidRPr="00D3631A">
        <w:rPr>
          <w:b/>
          <w:color w:val="00B050"/>
        </w:rPr>
        <w:t xml:space="preserve"> and </w:t>
      </w:r>
      <w:r>
        <w:rPr>
          <w:b/>
          <w:color w:val="00B050"/>
        </w:rPr>
        <w:t>.</w:t>
      </w:r>
      <w:r w:rsidRPr="00D3631A">
        <w:rPr>
          <w:b/>
          <w:color w:val="00B050"/>
        </w:rPr>
        <w:t>12</w:t>
      </w:r>
      <w:r>
        <w:rPr>
          <w:b/>
          <w:color w:val="00B050"/>
        </w:rPr>
        <w:t>4</w:t>
      </w:r>
      <w:r w:rsidRPr="00D3631A">
        <w:rPr>
          <w:b/>
          <w:color w:val="00B050"/>
        </w:rPr>
        <w:t>.</w:t>
      </w:r>
    </w:p>
    <w:p w14:paraId="3996F6EF" w14:textId="77777777" w:rsidR="00D34E7A" w:rsidRPr="008E44D3" w:rsidRDefault="00D34E7A" w:rsidP="008E44D3">
      <w:pPr>
        <w:ind w:firstLine="0"/>
        <w:rPr>
          <w:i/>
        </w:rPr>
      </w:pPr>
    </w:p>
    <w:p w14:paraId="6F8C12DA" w14:textId="77777777" w:rsidR="00D34E7A" w:rsidRPr="00417D86" w:rsidRDefault="00D34E7A" w:rsidP="009300E3">
      <w:pPr>
        <w:pStyle w:val="ListParagraph"/>
      </w:pPr>
    </w:p>
    <w:p w14:paraId="6BBC21D7" w14:textId="77777777" w:rsidR="009300E3" w:rsidRPr="00417D86" w:rsidRDefault="009300E3" w:rsidP="00DE2472">
      <w:pPr>
        <w:pStyle w:val="ListParagraph"/>
        <w:numPr>
          <w:ilvl w:val="0"/>
          <w:numId w:val="8"/>
        </w:numPr>
      </w:pPr>
      <w:r w:rsidRPr="00417D86">
        <w:t xml:space="preserve">Do these two models provide evidence that </w:t>
      </w:r>
      <w:r w:rsidR="00072389" w:rsidRPr="00417D86">
        <w:t>maternal age</w:t>
      </w:r>
      <w:r w:rsidRPr="00417D86">
        <w:t xml:space="preserve"> was confounding the relationship between </w:t>
      </w:r>
      <w:r w:rsidR="00072389" w:rsidRPr="00417D86">
        <w:t>biofuel</w:t>
      </w:r>
      <w:r w:rsidRPr="00417D86">
        <w:t xml:space="preserve"> and cough? Explain briefly.</w:t>
      </w:r>
    </w:p>
    <w:p w14:paraId="2B6B1DA2" w14:textId="77777777" w:rsidR="00D34E7A" w:rsidRPr="00417D86" w:rsidRDefault="00D34E7A" w:rsidP="00206BED">
      <w:pPr>
        <w:jc w:val="both"/>
      </w:pPr>
    </w:p>
    <w:p w14:paraId="50065155" w14:textId="2E5AB16E" w:rsidR="00206BED" w:rsidRDefault="00206BED" w:rsidP="00206BED">
      <w:pPr>
        <w:ind w:left="720" w:firstLine="0"/>
        <w:jc w:val="both"/>
        <w:rPr>
          <w:b/>
          <w:color w:val="00B050"/>
        </w:rPr>
      </w:pPr>
      <w:r>
        <w:rPr>
          <w:b/>
          <w:color w:val="00B050"/>
        </w:rPr>
        <w:t>Mention:</w:t>
      </w:r>
    </w:p>
    <w:p w14:paraId="01C5C5B9" w14:textId="1B3EFBE3" w:rsidR="00206BED" w:rsidRDefault="00206BED" w:rsidP="00206BED">
      <w:pPr>
        <w:pStyle w:val="ListParagraph"/>
        <w:numPr>
          <w:ilvl w:val="0"/>
          <w:numId w:val="14"/>
        </w:numPr>
        <w:jc w:val="both"/>
        <w:rPr>
          <w:b/>
          <w:color w:val="00B050"/>
        </w:rPr>
      </w:pPr>
      <w:r>
        <w:rPr>
          <w:b/>
          <w:color w:val="00B050"/>
        </w:rPr>
        <w:t xml:space="preserve">No there is </w:t>
      </w:r>
      <w:proofErr w:type="spellStart"/>
      <w:r>
        <w:rPr>
          <w:b/>
          <w:color w:val="00B050"/>
        </w:rPr>
        <w:t>not</w:t>
      </w:r>
      <w:proofErr w:type="spellEnd"/>
      <w:r>
        <w:rPr>
          <w:b/>
          <w:color w:val="00B050"/>
        </w:rPr>
        <w:t xml:space="preserve"> evidence of confounding.</w:t>
      </w:r>
    </w:p>
    <w:p w14:paraId="1D6B0991" w14:textId="69DFD9BE" w:rsidR="00206BED" w:rsidRDefault="00206BED" w:rsidP="00206BED">
      <w:pPr>
        <w:pStyle w:val="ListParagraph"/>
        <w:numPr>
          <w:ilvl w:val="0"/>
          <w:numId w:val="14"/>
        </w:numPr>
        <w:jc w:val="both"/>
        <w:rPr>
          <w:b/>
          <w:color w:val="00B050"/>
        </w:rPr>
      </w:pPr>
      <w:r>
        <w:rPr>
          <w:b/>
          <w:color w:val="00B050"/>
        </w:rPr>
        <w:t>How we would be able to tell if there were confounding</w:t>
      </w:r>
    </w:p>
    <w:p w14:paraId="3910A310" w14:textId="6348FAAE" w:rsidR="00206BED" w:rsidRPr="00206BED" w:rsidRDefault="00206BED" w:rsidP="00206BED">
      <w:pPr>
        <w:pStyle w:val="ListParagraph"/>
        <w:numPr>
          <w:ilvl w:val="0"/>
          <w:numId w:val="14"/>
        </w:numPr>
        <w:jc w:val="both"/>
        <w:rPr>
          <w:b/>
          <w:color w:val="00B050"/>
        </w:rPr>
      </w:pPr>
      <w:r>
        <w:rPr>
          <w:b/>
          <w:color w:val="00B050"/>
        </w:rPr>
        <w:t>Why we could use these models to assess symptoms of confounding</w:t>
      </w:r>
    </w:p>
    <w:p w14:paraId="614AAD10" w14:textId="1E482028" w:rsidR="00206BED" w:rsidRDefault="00206BED" w:rsidP="00206BED">
      <w:pPr>
        <w:ind w:left="720" w:firstLine="0"/>
        <w:jc w:val="both"/>
        <w:rPr>
          <w:i/>
        </w:rPr>
      </w:pPr>
      <w:r>
        <w:rPr>
          <w:b/>
          <w:color w:val="00B050"/>
        </w:rPr>
        <w:t>No.  For a linear model, we would expect that confounding would be evidenced by a change in the coefficient for biofuel upon the addition of a term for maternal age.  Because the two coefficients in these two models are nearly the same, we do not have evidence for confounding.</w:t>
      </w:r>
    </w:p>
    <w:p w14:paraId="711B67F5" w14:textId="77777777" w:rsidR="00D34E7A" w:rsidRPr="00417D86" w:rsidRDefault="00D34E7A" w:rsidP="00D34E7A"/>
    <w:p w14:paraId="3DDA9413" w14:textId="5A51F75A" w:rsidR="00061FD8" w:rsidRDefault="00061FD8"/>
    <w:p w14:paraId="056F7F10" w14:textId="77777777" w:rsidR="009300E3" w:rsidRPr="00417D86" w:rsidRDefault="00C424A7" w:rsidP="00D34E7A">
      <w:pPr>
        <w:pStyle w:val="ListParagraph"/>
        <w:numPr>
          <w:ilvl w:val="0"/>
          <w:numId w:val="1"/>
        </w:numPr>
      </w:pPr>
      <w:r w:rsidRPr="00417D86">
        <w:t xml:space="preserve">The investigators were not satisfied that these two </w:t>
      </w:r>
      <w:r w:rsidR="00392244" w:rsidRPr="00417D86">
        <w:t xml:space="preserve">original </w:t>
      </w:r>
      <w:r w:rsidRPr="00417D86">
        <w:t xml:space="preserve">models were </w:t>
      </w:r>
      <w:r w:rsidR="00392244" w:rsidRPr="00417D86">
        <w:t xml:space="preserve">precisely </w:t>
      </w:r>
      <w:r w:rsidRPr="00417D86">
        <w:t xml:space="preserve">answering </w:t>
      </w:r>
      <w:r w:rsidR="00392244" w:rsidRPr="00417D86">
        <w:t xml:space="preserve">their pre-specified </w:t>
      </w:r>
      <w:r w:rsidRPr="00417D86">
        <w:t xml:space="preserve">scientific </w:t>
      </w:r>
      <w:r w:rsidR="00392244" w:rsidRPr="00417D86">
        <w:t>question</w:t>
      </w:r>
      <w:r w:rsidRPr="00417D86">
        <w:t xml:space="preserve">, so they ran </w:t>
      </w:r>
      <w:r w:rsidR="00F73E61">
        <w:t>FOUR</w:t>
      </w:r>
      <w:r w:rsidR="009300E3" w:rsidRPr="00417D86">
        <w:t xml:space="preserve"> additional </w:t>
      </w:r>
      <w:r w:rsidRPr="00417D86">
        <w:t>regression models</w:t>
      </w:r>
      <w:r w:rsidR="009300E3" w:rsidRPr="00417D86">
        <w:t>:</w:t>
      </w:r>
    </w:p>
    <w:p w14:paraId="216A3A58" w14:textId="77777777" w:rsidR="00454E87" w:rsidRPr="00417D86" w:rsidRDefault="00454E87" w:rsidP="006017A0"/>
    <w:p w14:paraId="034CF7EC" w14:textId="77777777" w:rsidR="006017A0" w:rsidRPr="00417D86" w:rsidRDefault="00C424A7" w:rsidP="006017A0">
      <w:pPr>
        <w:rPr>
          <w:i/>
        </w:rPr>
      </w:pPr>
      <w:r w:rsidRPr="00417D86">
        <w:rPr>
          <w:i/>
        </w:rPr>
        <w:t xml:space="preserve">Model </w:t>
      </w:r>
      <w:r w:rsidR="006017A0" w:rsidRPr="00417D86">
        <w:rPr>
          <w:i/>
        </w:rPr>
        <w:t>(3)</w:t>
      </w:r>
    </w:p>
    <w:p w14:paraId="3ACFC3D2" w14:textId="77777777" w:rsidR="00031D95" w:rsidRPr="00417D86" w:rsidRDefault="00031D95" w:rsidP="006017A0">
      <w:r w:rsidRPr="00417D86">
        <w:rPr>
          <w:noProof/>
        </w:rPr>
        <w:drawing>
          <wp:inline distT="0" distB="0" distL="0" distR="0" wp14:anchorId="06F6C98C" wp14:editId="449EB49C">
            <wp:extent cx="4484536" cy="2662287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425" t="19286" r="30129" b="31667"/>
                    <a:stretch/>
                  </pic:blipFill>
                  <pic:spPr bwMode="auto">
                    <a:xfrm>
                      <a:off x="0" y="0"/>
                      <a:ext cx="4493688" cy="266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813C6" w14:textId="77777777" w:rsidR="00454E87" w:rsidRPr="00417D86" w:rsidRDefault="00454E87" w:rsidP="006017A0"/>
    <w:p w14:paraId="183B8486" w14:textId="77777777" w:rsidR="007775A5" w:rsidRPr="00417D86" w:rsidRDefault="007775A5" w:rsidP="006017A0">
      <w:pPr>
        <w:rPr>
          <w:i/>
        </w:rPr>
      </w:pPr>
    </w:p>
    <w:p w14:paraId="3E57CA3E" w14:textId="77777777" w:rsidR="006017A0" w:rsidRPr="00417D86" w:rsidRDefault="007775A5" w:rsidP="006017A0">
      <w:pPr>
        <w:rPr>
          <w:i/>
        </w:rPr>
      </w:pPr>
      <w:r w:rsidRPr="00417D86">
        <w:rPr>
          <w:i/>
        </w:rPr>
        <w:t xml:space="preserve">Model </w:t>
      </w:r>
      <w:r w:rsidR="006017A0" w:rsidRPr="00417D86">
        <w:rPr>
          <w:i/>
        </w:rPr>
        <w:t>(4)</w:t>
      </w:r>
    </w:p>
    <w:p w14:paraId="48F683E4" w14:textId="77777777" w:rsidR="00C424A7" w:rsidRPr="00417D86" w:rsidRDefault="00C424A7" w:rsidP="006017A0">
      <w:r w:rsidRPr="00417D86">
        <w:rPr>
          <w:noProof/>
        </w:rPr>
        <w:drawing>
          <wp:inline distT="0" distB="0" distL="0" distR="0" wp14:anchorId="178399B8" wp14:editId="2EACE18A">
            <wp:extent cx="4484536" cy="274484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291" t="17619" r="30129" b="31666"/>
                    <a:stretch/>
                  </pic:blipFill>
                  <pic:spPr bwMode="auto">
                    <a:xfrm>
                      <a:off x="0" y="0"/>
                      <a:ext cx="4493199" cy="2750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E93BA" w14:textId="77777777" w:rsidR="00454E87" w:rsidRPr="00417D86" w:rsidRDefault="00454E87" w:rsidP="006017A0"/>
    <w:p w14:paraId="79E60E80" w14:textId="77777777" w:rsidR="00454E87" w:rsidRPr="00417D86" w:rsidRDefault="00454E87" w:rsidP="006017A0"/>
    <w:p w14:paraId="09C72CBB" w14:textId="77777777" w:rsidR="00454E87" w:rsidRPr="00417D86" w:rsidRDefault="00454E87" w:rsidP="006017A0"/>
    <w:p w14:paraId="390BA886" w14:textId="77777777" w:rsidR="00061FD8" w:rsidRDefault="00061FD8">
      <w:pPr>
        <w:rPr>
          <w:i/>
        </w:rPr>
      </w:pPr>
      <w:r>
        <w:rPr>
          <w:i/>
        </w:rPr>
        <w:br w:type="page"/>
      </w:r>
    </w:p>
    <w:p w14:paraId="0F4CE510" w14:textId="77777777" w:rsidR="004E5813" w:rsidRPr="00417D86" w:rsidRDefault="00C424A7" w:rsidP="006017A0">
      <w:pPr>
        <w:rPr>
          <w:i/>
        </w:rPr>
      </w:pPr>
      <w:r w:rsidRPr="00417D86">
        <w:rPr>
          <w:i/>
        </w:rPr>
        <w:t xml:space="preserve">Model </w:t>
      </w:r>
      <w:r w:rsidR="004E5813" w:rsidRPr="00417D86">
        <w:rPr>
          <w:i/>
        </w:rPr>
        <w:t>(5)</w:t>
      </w:r>
    </w:p>
    <w:p w14:paraId="13FC5C20" w14:textId="77777777" w:rsidR="00C424A7" w:rsidRDefault="00C424A7" w:rsidP="006017A0">
      <w:r w:rsidRPr="00417D86">
        <w:rPr>
          <w:noProof/>
        </w:rPr>
        <w:drawing>
          <wp:inline distT="0" distB="0" distL="0" distR="0" wp14:anchorId="39553FBA" wp14:editId="167A9F2F">
            <wp:extent cx="4389120" cy="3023055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3290" t="10952" r="30263" b="32143"/>
                    <a:stretch/>
                  </pic:blipFill>
                  <pic:spPr bwMode="auto">
                    <a:xfrm>
                      <a:off x="0" y="0"/>
                      <a:ext cx="4391515" cy="302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66EBC6" w14:textId="77777777" w:rsidR="00F83CC2" w:rsidRDefault="00F83CC2" w:rsidP="006017A0"/>
    <w:p w14:paraId="2E6FF4F4" w14:textId="77777777" w:rsidR="00F83CC2" w:rsidRDefault="00F83CC2" w:rsidP="006017A0">
      <w:pPr>
        <w:rPr>
          <w:i/>
        </w:rPr>
      </w:pPr>
    </w:p>
    <w:p w14:paraId="18150F4E" w14:textId="77777777" w:rsidR="00F83CC2" w:rsidRPr="00F83CC2" w:rsidRDefault="00F83CC2" w:rsidP="006017A0">
      <w:pPr>
        <w:rPr>
          <w:i/>
        </w:rPr>
      </w:pPr>
      <w:r w:rsidRPr="00F83CC2">
        <w:rPr>
          <w:i/>
        </w:rPr>
        <w:t>Model (6)</w:t>
      </w:r>
    </w:p>
    <w:p w14:paraId="7AF8F4EE" w14:textId="77777777" w:rsidR="00F83CC2" w:rsidRDefault="00F83CC2" w:rsidP="006017A0"/>
    <w:p w14:paraId="3BD9473F" w14:textId="77777777" w:rsidR="00F83CC2" w:rsidRPr="00417D86" w:rsidRDefault="00F83CC2" w:rsidP="006017A0">
      <w:r>
        <w:rPr>
          <w:noProof/>
        </w:rPr>
        <w:drawing>
          <wp:inline distT="0" distB="0" distL="0" distR="0" wp14:anchorId="79399507" wp14:editId="31172E45">
            <wp:extent cx="4746929" cy="32091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425" t="10952" r="29057" b="31905"/>
                    <a:stretch/>
                  </pic:blipFill>
                  <pic:spPr bwMode="auto">
                    <a:xfrm>
                      <a:off x="0" y="0"/>
                      <a:ext cx="4749519" cy="3210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F0E3C" w14:textId="77777777" w:rsidR="00F83CC2" w:rsidRDefault="00F83CC2" w:rsidP="00F83CC2">
      <w:pPr>
        <w:pStyle w:val="ListParagraph"/>
        <w:numPr>
          <w:ilvl w:val="0"/>
          <w:numId w:val="7"/>
        </w:numPr>
      </w:pPr>
      <w:r>
        <w:t xml:space="preserve">Why do you think the investigators did not choose to use </w:t>
      </w:r>
      <w:r w:rsidR="00A12CE5">
        <w:t>a</w:t>
      </w:r>
      <w:r>
        <w:t xml:space="preserve"> </w:t>
      </w:r>
      <w:proofErr w:type="spellStart"/>
      <w:r>
        <w:t>logit</w:t>
      </w:r>
      <w:proofErr w:type="spellEnd"/>
      <w:r>
        <w:t xml:space="preserve"> link for these </w:t>
      </w:r>
      <w:r w:rsidR="00A12CE5">
        <w:t>four</w:t>
      </w:r>
      <w:r>
        <w:t xml:space="preserve"> models?</w:t>
      </w:r>
    </w:p>
    <w:p w14:paraId="2021DF2D" w14:textId="77777777" w:rsidR="00A12CE5" w:rsidRDefault="00A12CE5" w:rsidP="00A12CE5"/>
    <w:p w14:paraId="160D20FC" w14:textId="77777777" w:rsidR="00F22E0D" w:rsidRDefault="00F22E0D" w:rsidP="00F22E0D">
      <w:pPr>
        <w:ind w:left="720" w:firstLine="0"/>
        <w:jc w:val="both"/>
        <w:rPr>
          <w:b/>
          <w:color w:val="00B050"/>
        </w:rPr>
      </w:pPr>
      <w:r>
        <w:rPr>
          <w:b/>
          <w:color w:val="00B050"/>
        </w:rPr>
        <w:t>Mention:</w:t>
      </w:r>
    </w:p>
    <w:p w14:paraId="4B3EAED0" w14:textId="3EC535DB" w:rsidR="00E15F0C" w:rsidRDefault="00E15F0C" w:rsidP="00F22E0D">
      <w:pPr>
        <w:pStyle w:val="ListParagraph"/>
        <w:numPr>
          <w:ilvl w:val="0"/>
          <w:numId w:val="15"/>
        </w:numPr>
        <w:jc w:val="both"/>
        <w:rPr>
          <w:b/>
          <w:color w:val="00B050"/>
        </w:rPr>
      </w:pPr>
      <w:r>
        <w:rPr>
          <w:b/>
          <w:color w:val="00B050"/>
        </w:rPr>
        <w:t>OR does not approximate the RR when the disease is common</w:t>
      </w:r>
    </w:p>
    <w:p w14:paraId="10B7148E" w14:textId="76EC6F1D" w:rsidR="00F22E0D" w:rsidRDefault="00E15F0C" w:rsidP="00F22E0D">
      <w:pPr>
        <w:pStyle w:val="ListParagraph"/>
        <w:numPr>
          <w:ilvl w:val="0"/>
          <w:numId w:val="15"/>
        </w:numPr>
        <w:jc w:val="both"/>
        <w:rPr>
          <w:b/>
          <w:color w:val="00B050"/>
        </w:rPr>
      </w:pPr>
      <w:r>
        <w:rPr>
          <w:b/>
          <w:color w:val="00B050"/>
        </w:rPr>
        <w:t>RR is easy to understand</w:t>
      </w:r>
    </w:p>
    <w:p w14:paraId="69C99F2D" w14:textId="57EF3F0F" w:rsidR="00E15F0C" w:rsidRDefault="00E15F0C" w:rsidP="00F22E0D">
      <w:pPr>
        <w:pStyle w:val="ListParagraph"/>
        <w:numPr>
          <w:ilvl w:val="0"/>
          <w:numId w:val="15"/>
        </w:numPr>
        <w:jc w:val="both"/>
        <w:rPr>
          <w:b/>
          <w:color w:val="00B050"/>
        </w:rPr>
      </w:pPr>
      <w:r>
        <w:rPr>
          <w:b/>
          <w:color w:val="00B050"/>
        </w:rPr>
        <w:t xml:space="preserve">RR stays constant regardless of “contamination” of the population with non-susceptible </w:t>
      </w:r>
      <w:proofErr w:type="spellStart"/>
      <w:r>
        <w:rPr>
          <w:b/>
          <w:color w:val="00B050"/>
        </w:rPr>
        <w:t>individuls</w:t>
      </w:r>
      <w:proofErr w:type="spellEnd"/>
    </w:p>
    <w:p w14:paraId="00F246ED" w14:textId="5D20B7F9" w:rsidR="00E15F0C" w:rsidRPr="00F22E0D" w:rsidRDefault="00E15F0C" w:rsidP="00F22E0D">
      <w:pPr>
        <w:pStyle w:val="ListParagraph"/>
        <w:numPr>
          <w:ilvl w:val="0"/>
          <w:numId w:val="15"/>
        </w:numPr>
        <w:jc w:val="both"/>
        <w:rPr>
          <w:b/>
          <w:color w:val="00B050"/>
        </w:rPr>
      </w:pPr>
      <w:r>
        <w:rPr>
          <w:b/>
          <w:color w:val="00B050"/>
        </w:rPr>
        <w:t>RR is collapsible across strata</w:t>
      </w:r>
    </w:p>
    <w:p w14:paraId="17C5B067" w14:textId="77777777" w:rsidR="00F22E0D" w:rsidRPr="00F22E0D" w:rsidRDefault="00F22E0D" w:rsidP="00F22E0D">
      <w:pPr>
        <w:ind w:firstLine="0"/>
      </w:pPr>
    </w:p>
    <w:p w14:paraId="514187A1" w14:textId="7EE58019" w:rsidR="004E5813" w:rsidRPr="00417D86" w:rsidRDefault="004E5813" w:rsidP="00216B05">
      <w:pPr>
        <w:pStyle w:val="ListParagraph"/>
        <w:numPr>
          <w:ilvl w:val="0"/>
          <w:numId w:val="7"/>
        </w:numPr>
      </w:pPr>
      <w:r w:rsidRPr="00417D86">
        <w:t xml:space="preserve">Provide a full interpretation of the coefficient for </w:t>
      </w:r>
      <w:r w:rsidR="00C424A7" w:rsidRPr="00417D86">
        <w:t>biofuel</w:t>
      </w:r>
      <w:r w:rsidR="00544E7C" w:rsidRPr="00417D86">
        <w:t xml:space="preserve"> in Model 3</w:t>
      </w:r>
      <w:r w:rsidRPr="00417D86">
        <w:t>.</w:t>
      </w:r>
    </w:p>
    <w:p w14:paraId="59FD17E9" w14:textId="77777777" w:rsidR="004E5813" w:rsidRPr="00417D86" w:rsidRDefault="004E5813" w:rsidP="00D11F98">
      <w:pPr>
        <w:pStyle w:val="ListParagraph"/>
        <w:ind w:left="1080" w:firstLine="0"/>
      </w:pPr>
    </w:p>
    <w:p w14:paraId="3C4F54B6" w14:textId="5DF759D1" w:rsidR="00454E87" w:rsidRPr="00D17AC2" w:rsidRDefault="006951D1" w:rsidP="00D17AC2">
      <w:pPr>
        <w:pStyle w:val="ListParagraph"/>
        <w:ind w:firstLine="0"/>
        <w:jc w:val="both"/>
        <w:rPr>
          <w:b/>
          <w:color w:val="00B050"/>
        </w:rPr>
      </w:pPr>
      <w:r>
        <w:rPr>
          <w:b/>
          <w:color w:val="00B050"/>
        </w:rPr>
        <w:t xml:space="preserve">On average, children whose mother used biofuel were 1.09 times as likely to have a cough compared to those children whose mothers did not use biofuel. </w:t>
      </w:r>
      <w:r w:rsidRPr="00D3631A">
        <w:rPr>
          <w:b/>
          <w:color w:val="00B050"/>
        </w:rPr>
        <w:t>This result is not sta</w:t>
      </w:r>
      <w:r>
        <w:rPr>
          <w:b/>
          <w:color w:val="00B050"/>
        </w:rPr>
        <w:t xml:space="preserve">tistically significant at α=0.05. The observed </w:t>
      </w:r>
      <w:r>
        <w:rPr>
          <w:b/>
          <w:color w:val="00B050"/>
        </w:rPr>
        <w:t>ratio</w:t>
      </w:r>
      <w:r>
        <w:rPr>
          <w:b/>
          <w:color w:val="00B050"/>
        </w:rPr>
        <w:t xml:space="preserve"> would not be</w:t>
      </w:r>
      <w:r w:rsidRPr="00D3631A">
        <w:rPr>
          <w:b/>
          <w:color w:val="00B050"/>
        </w:rPr>
        <w:t xml:space="preserve"> unusual if the true </w:t>
      </w:r>
      <w:r>
        <w:rPr>
          <w:b/>
          <w:color w:val="00B050"/>
        </w:rPr>
        <w:t>ratio</w:t>
      </w:r>
      <w:r>
        <w:rPr>
          <w:b/>
          <w:color w:val="00B050"/>
        </w:rPr>
        <w:t xml:space="preserve"> is anywhere between </w:t>
      </w:r>
      <w:r>
        <w:rPr>
          <w:b/>
          <w:color w:val="00B050"/>
        </w:rPr>
        <w:t>0.923</w:t>
      </w:r>
      <w:r w:rsidRPr="00D3631A">
        <w:rPr>
          <w:b/>
          <w:color w:val="00B050"/>
        </w:rPr>
        <w:t xml:space="preserve"> </w:t>
      </w:r>
      <w:r>
        <w:rPr>
          <w:b/>
          <w:color w:val="00B050"/>
        </w:rPr>
        <w:t>and 1.28</w:t>
      </w:r>
      <w:r w:rsidRPr="00D3631A">
        <w:rPr>
          <w:b/>
          <w:color w:val="00B050"/>
        </w:rPr>
        <w:t>.</w:t>
      </w:r>
    </w:p>
    <w:p w14:paraId="4A71A887" w14:textId="77777777" w:rsidR="00454E87" w:rsidRPr="00417D86" w:rsidRDefault="00454E87" w:rsidP="00D11F98">
      <w:pPr>
        <w:pStyle w:val="ListParagraph"/>
        <w:ind w:left="1080" w:firstLine="0"/>
      </w:pPr>
    </w:p>
    <w:p w14:paraId="055B17CA" w14:textId="77777777" w:rsidR="00454E87" w:rsidRPr="00417D86" w:rsidRDefault="00454E87" w:rsidP="00D11F98">
      <w:pPr>
        <w:pStyle w:val="ListParagraph"/>
        <w:ind w:left="1080" w:firstLine="0"/>
      </w:pPr>
    </w:p>
    <w:p w14:paraId="12AC6492" w14:textId="77777777" w:rsidR="004E5813" w:rsidRPr="00417D86" w:rsidRDefault="004E5813" w:rsidP="00DE2472">
      <w:pPr>
        <w:pStyle w:val="ListParagraph"/>
        <w:numPr>
          <w:ilvl w:val="0"/>
          <w:numId w:val="7"/>
        </w:numPr>
      </w:pPr>
      <w:r w:rsidRPr="00417D86">
        <w:t>Provide a full interpretation of th</w:t>
      </w:r>
      <w:r w:rsidR="00544E7C" w:rsidRPr="00417D86">
        <w:t xml:space="preserve">e coefficient for </w:t>
      </w:r>
      <w:r w:rsidR="00C424A7" w:rsidRPr="00417D86">
        <w:t>biofuel</w:t>
      </w:r>
      <w:r w:rsidR="00544E7C" w:rsidRPr="00417D86">
        <w:t xml:space="preserve"> in Model 4</w:t>
      </w:r>
      <w:r w:rsidRPr="00417D86">
        <w:t>.</w:t>
      </w:r>
    </w:p>
    <w:p w14:paraId="7A9AF3C0" w14:textId="77777777" w:rsidR="004E5813" w:rsidRPr="00417D86" w:rsidRDefault="004E5813" w:rsidP="00D11F98">
      <w:pPr>
        <w:pStyle w:val="ListParagraph"/>
        <w:ind w:left="1080" w:firstLine="0"/>
      </w:pPr>
    </w:p>
    <w:p w14:paraId="21176FD1" w14:textId="1AA65648" w:rsidR="00454E87" w:rsidRPr="00417D86" w:rsidRDefault="00D17AC2" w:rsidP="004F5A61">
      <w:pPr>
        <w:pStyle w:val="ListParagraph"/>
        <w:ind w:firstLine="0"/>
        <w:jc w:val="both"/>
      </w:pPr>
      <w:r>
        <w:rPr>
          <w:b/>
          <w:color w:val="00B050"/>
        </w:rPr>
        <w:t>On average</w:t>
      </w:r>
      <w:r>
        <w:rPr>
          <w:b/>
          <w:color w:val="00B050"/>
        </w:rPr>
        <w:t xml:space="preserve"> among children with mothers of the same age</w:t>
      </w:r>
      <w:r>
        <w:rPr>
          <w:b/>
          <w:color w:val="00B050"/>
        </w:rPr>
        <w:t>, children whose mother used</w:t>
      </w:r>
      <w:r w:rsidR="004F5A61">
        <w:rPr>
          <w:b/>
          <w:color w:val="00B050"/>
        </w:rPr>
        <w:t xml:space="preserve"> biofuel were 1.07</w:t>
      </w:r>
      <w:r>
        <w:rPr>
          <w:b/>
          <w:color w:val="00B050"/>
        </w:rPr>
        <w:t xml:space="preserve"> times as likely to have a cough compared to those children whose mothers did not use biofuel. </w:t>
      </w:r>
      <w:r w:rsidRPr="00D3631A">
        <w:rPr>
          <w:b/>
          <w:color w:val="00B050"/>
        </w:rPr>
        <w:t>This result is not sta</w:t>
      </w:r>
      <w:r>
        <w:rPr>
          <w:b/>
          <w:color w:val="00B050"/>
        </w:rPr>
        <w:t>tistically significant at α=0.05. The observed ratio would not be</w:t>
      </w:r>
      <w:r w:rsidRPr="00D3631A">
        <w:rPr>
          <w:b/>
          <w:color w:val="00B050"/>
        </w:rPr>
        <w:t xml:space="preserve"> unusual if the true </w:t>
      </w:r>
      <w:r>
        <w:rPr>
          <w:b/>
          <w:color w:val="00B050"/>
        </w:rPr>
        <w:t>ratio is anywhere between 0.923</w:t>
      </w:r>
      <w:r w:rsidRPr="00D3631A">
        <w:rPr>
          <w:b/>
          <w:color w:val="00B050"/>
        </w:rPr>
        <w:t xml:space="preserve"> </w:t>
      </w:r>
      <w:r w:rsidR="004F5A61">
        <w:rPr>
          <w:b/>
          <w:color w:val="00B050"/>
        </w:rPr>
        <w:t>and 1.26</w:t>
      </w:r>
      <w:r w:rsidRPr="00D3631A">
        <w:rPr>
          <w:b/>
          <w:color w:val="00B050"/>
        </w:rPr>
        <w:t>.</w:t>
      </w:r>
    </w:p>
    <w:p w14:paraId="1B295B2D" w14:textId="77777777" w:rsidR="00454E87" w:rsidRPr="00417D86" w:rsidRDefault="00454E87" w:rsidP="00D11F98">
      <w:pPr>
        <w:pStyle w:val="ListParagraph"/>
        <w:ind w:left="1080" w:firstLine="0"/>
      </w:pPr>
    </w:p>
    <w:p w14:paraId="1C9B944F" w14:textId="77777777" w:rsidR="004E5813" w:rsidRPr="00417D86" w:rsidRDefault="004E5813" w:rsidP="00DE2472">
      <w:pPr>
        <w:pStyle w:val="ListParagraph"/>
        <w:numPr>
          <w:ilvl w:val="0"/>
          <w:numId w:val="7"/>
        </w:numPr>
      </w:pPr>
      <w:r w:rsidRPr="00417D86">
        <w:t xml:space="preserve">Do </w:t>
      </w:r>
      <w:r w:rsidR="00C424A7" w:rsidRPr="00417D86">
        <w:t>M</w:t>
      </w:r>
      <w:r w:rsidRPr="00417D86">
        <w:t>odels</w:t>
      </w:r>
      <w:r w:rsidR="00C424A7" w:rsidRPr="00417D86">
        <w:t xml:space="preserve"> 4 and 5</w:t>
      </w:r>
      <w:r w:rsidRPr="00417D86">
        <w:t xml:space="preserve"> provide evidence that </w:t>
      </w:r>
      <w:r w:rsidR="00C424A7" w:rsidRPr="00417D86">
        <w:t>maternal age</w:t>
      </w:r>
      <w:r w:rsidRPr="00417D86">
        <w:t xml:space="preserve"> was confounding the relationship between </w:t>
      </w:r>
      <w:r w:rsidR="00C424A7" w:rsidRPr="00417D86">
        <w:t>biofuel</w:t>
      </w:r>
      <w:r w:rsidRPr="00417D86">
        <w:t xml:space="preserve"> and cough? Explain briefly.</w:t>
      </w:r>
    </w:p>
    <w:p w14:paraId="17954EB4" w14:textId="77777777" w:rsidR="001F1D4B" w:rsidRDefault="001F1D4B" w:rsidP="006F22FC">
      <w:pPr>
        <w:pStyle w:val="ListParagraph"/>
        <w:rPr>
          <w:i/>
        </w:rPr>
      </w:pPr>
    </w:p>
    <w:p w14:paraId="7D282FD9" w14:textId="77777777" w:rsidR="0051195F" w:rsidRDefault="0051195F" w:rsidP="0051195F">
      <w:pPr>
        <w:ind w:left="720" w:firstLine="0"/>
        <w:jc w:val="both"/>
        <w:rPr>
          <w:b/>
          <w:color w:val="00B050"/>
        </w:rPr>
      </w:pPr>
      <w:r>
        <w:rPr>
          <w:b/>
          <w:color w:val="00B050"/>
        </w:rPr>
        <w:t>Mention:</w:t>
      </w:r>
    </w:p>
    <w:p w14:paraId="09C0A573" w14:textId="3632604E" w:rsidR="0051195F" w:rsidRDefault="0057071D" w:rsidP="0051195F">
      <w:pPr>
        <w:pStyle w:val="ListParagraph"/>
        <w:numPr>
          <w:ilvl w:val="0"/>
          <w:numId w:val="14"/>
        </w:numPr>
        <w:jc w:val="both"/>
        <w:rPr>
          <w:b/>
          <w:color w:val="00B050"/>
        </w:rPr>
      </w:pPr>
      <w:r>
        <w:rPr>
          <w:b/>
          <w:color w:val="00B050"/>
        </w:rPr>
        <w:t>Evidence of confounding is not strong but there is a slight difference in the two estimates</w:t>
      </w:r>
    </w:p>
    <w:p w14:paraId="3E97EBCB" w14:textId="6956E142" w:rsidR="0051195F" w:rsidRDefault="0057071D" w:rsidP="0051195F">
      <w:pPr>
        <w:pStyle w:val="ListParagraph"/>
        <w:numPr>
          <w:ilvl w:val="0"/>
          <w:numId w:val="14"/>
        </w:numPr>
        <w:jc w:val="both"/>
        <w:rPr>
          <w:b/>
          <w:color w:val="00B050"/>
        </w:rPr>
      </w:pPr>
      <w:r>
        <w:rPr>
          <w:b/>
          <w:color w:val="00B050"/>
        </w:rPr>
        <w:t>This is also a linear model on the log scale, so the estimates are collapsible (we should be able to assess confounding by a change in the estimate)</w:t>
      </w:r>
    </w:p>
    <w:p w14:paraId="653D9B5E" w14:textId="450CA11B" w:rsidR="0051195F" w:rsidRPr="00206BED" w:rsidRDefault="0057071D" w:rsidP="0051195F">
      <w:pPr>
        <w:pStyle w:val="ListParagraph"/>
        <w:numPr>
          <w:ilvl w:val="0"/>
          <w:numId w:val="14"/>
        </w:numPr>
        <w:jc w:val="both"/>
        <w:rPr>
          <w:b/>
          <w:color w:val="00B050"/>
        </w:rPr>
      </w:pPr>
      <w:r>
        <w:rPr>
          <w:b/>
          <w:color w:val="00B050"/>
        </w:rPr>
        <w:t>The slight difference in the estimates might be due to some effect modification on the relative risk scale.</w:t>
      </w:r>
    </w:p>
    <w:p w14:paraId="19EC3443" w14:textId="77777777" w:rsidR="0051195F" w:rsidRPr="00417D86" w:rsidRDefault="0051195F" w:rsidP="006F22FC">
      <w:pPr>
        <w:pStyle w:val="ListParagraph"/>
      </w:pPr>
    </w:p>
    <w:p w14:paraId="1FDE7BB9" w14:textId="77777777" w:rsidR="006F22FC" w:rsidRPr="00417D86" w:rsidRDefault="006F22FC" w:rsidP="00DE2472">
      <w:pPr>
        <w:pStyle w:val="ListParagraph"/>
        <w:numPr>
          <w:ilvl w:val="0"/>
          <w:numId w:val="7"/>
        </w:numPr>
      </w:pPr>
      <w:r w:rsidRPr="00417D86">
        <w:t xml:space="preserve">Which of these </w:t>
      </w:r>
      <w:r w:rsidR="00F83CC2">
        <w:t>four</w:t>
      </w:r>
      <w:r w:rsidRPr="00417D86">
        <w:t xml:space="preserve"> models is “saturated”? Why?</w:t>
      </w:r>
    </w:p>
    <w:p w14:paraId="16D56596" w14:textId="77777777" w:rsidR="0057071D" w:rsidRDefault="0057071D" w:rsidP="0057071D">
      <w:pPr>
        <w:pStyle w:val="ListParagraph"/>
        <w:rPr>
          <w:i/>
        </w:rPr>
      </w:pPr>
    </w:p>
    <w:p w14:paraId="13A6EB43" w14:textId="77777777" w:rsidR="0057071D" w:rsidRDefault="0057071D" w:rsidP="0057071D">
      <w:pPr>
        <w:ind w:left="720" w:firstLine="0"/>
        <w:jc w:val="both"/>
        <w:rPr>
          <w:b/>
          <w:color w:val="00B050"/>
        </w:rPr>
      </w:pPr>
      <w:r>
        <w:rPr>
          <w:b/>
          <w:color w:val="00B050"/>
        </w:rPr>
        <w:t>Mention:</w:t>
      </w:r>
    </w:p>
    <w:p w14:paraId="059C2390" w14:textId="1898871D" w:rsidR="0057071D" w:rsidRDefault="00A511DA" w:rsidP="0057071D">
      <w:pPr>
        <w:pStyle w:val="ListParagraph"/>
        <w:numPr>
          <w:ilvl w:val="0"/>
          <w:numId w:val="14"/>
        </w:numPr>
        <w:jc w:val="both"/>
        <w:rPr>
          <w:b/>
          <w:color w:val="00B050"/>
        </w:rPr>
      </w:pPr>
      <w:r>
        <w:rPr>
          <w:b/>
          <w:color w:val="00B050"/>
        </w:rPr>
        <w:t>Model 6 is saturated</w:t>
      </w:r>
    </w:p>
    <w:p w14:paraId="520D03F5" w14:textId="05DF6768" w:rsidR="0057071D" w:rsidRDefault="001E07CE" w:rsidP="0057071D">
      <w:pPr>
        <w:pStyle w:val="ListParagraph"/>
        <w:numPr>
          <w:ilvl w:val="0"/>
          <w:numId w:val="14"/>
        </w:numPr>
        <w:jc w:val="both"/>
        <w:rPr>
          <w:b/>
          <w:color w:val="00B050"/>
        </w:rPr>
      </w:pPr>
      <w:r>
        <w:rPr>
          <w:b/>
          <w:color w:val="00B050"/>
        </w:rPr>
        <w:t>Model 6 estimates a proportion for every group defined</w:t>
      </w:r>
    </w:p>
    <w:p w14:paraId="585DB421" w14:textId="2EA84C94" w:rsidR="0057071D" w:rsidRPr="00206BED" w:rsidRDefault="001E07CE" w:rsidP="0057071D">
      <w:pPr>
        <w:pStyle w:val="ListParagraph"/>
        <w:numPr>
          <w:ilvl w:val="0"/>
          <w:numId w:val="14"/>
        </w:numPr>
        <w:jc w:val="both"/>
        <w:rPr>
          <w:b/>
          <w:color w:val="00B050"/>
        </w:rPr>
      </w:pPr>
      <w:r>
        <w:rPr>
          <w:b/>
          <w:color w:val="00B050"/>
        </w:rPr>
        <w:t>Models 3, 4 and 5 borrow information across groups (mainly maternal age) to create estimates</w:t>
      </w:r>
    </w:p>
    <w:p w14:paraId="6A348156" w14:textId="77777777" w:rsidR="00454E87" w:rsidRPr="00417D86" w:rsidRDefault="00454E87" w:rsidP="00D11F98">
      <w:pPr>
        <w:pStyle w:val="ListParagraph"/>
        <w:ind w:left="1080" w:firstLine="0"/>
      </w:pPr>
    </w:p>
    <w:p w14:paraId="7B52A012" w14:textId="77777777" w:rsidR="003B71C4" w:rsidRDefault="003B71C4" w:rsidP="003B71C4">
      <w:pPr>
        <w:pStyle w:val="ListParagraph"/>
        <w:numPr>
          <w:ilvl w:val="0"/>
          <w:numId w:val="7"/>
        </w:numPr>
      </w:pPr>
      <w:r>
        <w:t>In Model 5, how would you statistically test the hypothesis that biofuel had a significant influence on cough?</w:t>
      </w:r>
    </w:p>
    <w:p w14:paraId="2BD3DEF5" w14:textId="77777777" w:rsidR="003B71C4" w:rsidRDefault="003B71C4" w:rsidP="003B71C4"/>
    <w:p w14:paraId="28AF396E" w14:textId="77777777" w:rsidR="008B2BE2" w:rsidRDefault="008B2BE2" w:rsidP="008B2BE2">
      <w:pPr>
        <w:ind w:left="720" w:firstLine="0"/>
        <w:jc w:val="both"/>
        <w:rPr>
          <w:b/>
          <w:color w:val="00B050"/>
        </w:rPr>
      </w:pPr>
      <w:r>
        <w:rPr>
          <w:b/>
          <w:color w:val="00B050"/>
        </w:rPr>
        <w:t>Mention:</w:t>
      </w:r>
    </w:p>
    <w:p w14:paraId="653AF046" w14:textId="37E0FBE9" w:rsidR="008B2BE2" w:rsidRDefault="008B2BE2" w:rsidP="008B2BE2">
      <w:pPr>
        <w:pStyle w:val="ListParagraph"/>
        <w:numPr>
          <w:ilvl w:val="0"/>
          <w:numId w:val="14"/>
        </w:numPr>
        <w:jc w:val="both"/>
        <w:rPr>
          <w:b/>
          <w:color w:val="00B050"/>
        </w:rPr>
      </w:pPr>
      <w:r>
        <w:rPr>
          <w:b/>
          <w:color w:val="00B050"/>
        </w:rPr>
        <w:t>Testing the coefficient of biofuel and the interaction together is required</w:t>
      </w:r>
    </w:p>
    <w:p w14:paraId="74514F80" w14:textId="02B22D39" w:rsidR="008B2BE2" w:rsidRDefault="008B2BE2" w:rsidP="008B2BE2">
      <w:pPr>
        <w:pStyle w:val="ListParagraph"/>
        <w:numPr>
          <w:ilvl w:val="0"/>
          <w:numId w:val="14"/>
        </w:numPr>
        <w:jc w:val="both"/>
        <w:rPr>
          <w:b/>
          <w:color w:val="00B050"/>
        </w:rPr>
      </w:pPr>
      <w:r>
        <w:rPr>
          <w:b/>
          <w:color w:val="00B050"/>
        </w:rPr>
        <w:t xml:space="preserve">The “test” command in </w:t>
      </w:r>
      <w:proofErr w:type="spellStart"/>
      <w:r>
        <w:rPr>
          <w:b/>
          <w:color w:val="00B050"/>
        </w:rPr>
        <w:t>stata</w:t>
      </w:r>
      <w:proofErr w:type="spellEnd"/>
      <w:r>
        <w:rPr>
          <w:b/>
          <w:color w:val="00B050"/>
        </w:rPr>
        <w:t xml:space="preserve"> provides a post-estimation Wald test of coefficients or linear combinations (</w:t>
      </w:r>
      <w:proofErr w:type="spellStart"/>
      <w:r>
        <w:rPr>
          <w:b/>
          <w:color w:val="00B050"/>
        </w:rPr>
        <w:t>ie</w:t>
      </w:r>
      <w:proofErr w:type="spellEnd"/>
      <w:r>
        <w:rPr>
          <w:b/>
          <w:color w:val="00B050"/>
        </w:rPr>
        <w:t>, the combination of the coefficient for the intercept and the coefficient for biofuel)</w:t>
      </w:r>
    </w:p>
    <w:p w14:paraId="2BE47B92" w14:textId="77654935" w:rsidR="00E1493E" w:rsidRPr="008B2BE2" w:rsidRDefault="00E1493E" w:rsidP="008B2BE2">
      <w:pPr>
        <w:pStyle w:val="ListParagraph"/>
        <w:numPr>
          <w:ilvl w:val="0"/>
          <w:numId w:val="14"/>
        </w:numPr>
        <w:jc w:val="both"/>
        <w:rPr>
          <w:b/>
          <w:color w:val="00B050"/>
        </w:rPr>
      </w:pPr>
      <w:r>
        <w:rPr>
          <w:b/>
          <w:color w:val="00B050"/>
        </w:rPr>
        <w:t>LRT is also possible with GLM</w:t>
      </w:r>
    </w:p>
    <w:p w14:paraId="7D48B32B" w14:textId="77777777" w:rsidR="003B71C4" w:rsidRDefault="003B71C4" w:rsidP="00190AA1">
      <w:pPr>
        <w:ind w:firstLine="0"/>
      </w:pPr>
    </w:p>
    <w:p w14:paraId="690E7C31" w14:textId="77777777" w:rsidR="003B71C4" w:rsidRPr="00417D86" w:rsidRDefault="003B71C4" w:rsidP="003B71C4"/>
    <w:p w14:paraId="6BBF6281" w14:textId="77777777" w:rsidR="00544E7C" w:rsidRPr="00417D86" w:rsidRDefault="00544E7C" w:rsidP="00DE2472">
      <w:pPr>
        <w:pStyle w:val="ListParagraph"/>
        <w:numPr>
          <w:ilvl w:val="0"/>
          <w:numId w:val="7"/>
        </w:numPr>
      </w:pPr>
      <w:r w:rsidRPr="00417D86">
        <w:t xml:space="preserve">Is there evidence </w:t>
      </w:r>
      <w:r w:rsidR="00C424A7" w:rsidRPr="00417D86">
        <w:t xml:space="preserve">from any of these </w:t>
      </w:r>
      <w:r w:rsidR="00F83CC2">
        <w:t>four</w:t>
      </w:r>
      <w:r w:rsidR="00C424A7" w:rsidRPr="00417D86">
        <w:t xml:space="preserve"> models </w:t>
      </w:r>
      <w:r w:rsidR="00031D95" w:rsidRPr="00417D86">
        <w:t>that the effect of biofuel on coughing was different according to maternal age</w:t>
      </w:r>
      <w:r w:rsidRPr="00417D86">
        <w:t xml:space="preserve">? </w:t>
      </w:r>
    </w:p>
    <w:p w14:paraId="2832CEA0" w14:textId="77777777" w:rsidR="00544E7C" w:rsidRDefault="00544E7C" w:rsidP="00D11F98">
      <w:pPr>
        <w:pStyle w:val="ListParagraph"/>
        <w:ind w:left="1080" w:firstLine="0"/>
      </w:pPr>
    </w:p>
    <w:p w14:paraId="52121D62" w14:textId="77777777" w:rsidR="00E1493E" w:rsidRDefault="00E1493E" w:rsidP="00E1493E">
      <w:pPr>
        <w:ind w:left="720" w:firstLine="0"/>
        <w:jc w:val="both"/>
        <w:rPr>
          <w:b/>
          <w:color w:val="00B050"/>
        </w:rPr>
      </w:pPr>
      <w:r>
        <w:rPr>
          <w:b/>
          <w:color w:val="00B050"/>
        </w:rPr>
        <w:t>Mention:</w:t>
      </w:r>
    </w:p>
    <w:p w14:paraId="1BFE15E4" w14:textId="2D936043" w:rsidR="00E1493E" w:rsidRDefault="00C3694E" w:rsidP="00E1493E">
      <w:pPr>
        <w:pStyle w:val="ListParagraph"/>
        <w:numPr>
          <w:ilvl w:val="0"/>
          <w:numId w:val="14"/>
        </w:numPr>
        <w:jc w:val="both"/>
        <w:rPr>
          <w:b/>
          <w:color w:val="00B050"/>
        </w:rPr>
      </w:pPr>
      <w:r>
        <w:rPr>
          <w:b/>
          <w:color w:val="00B050"/>
        </w:rPr>
        <w:t>Yes there is evidence of effect modification</w:t>
      </w:r>
    </w:p>
    <w:p w14:paraId="09E0B473" w14:textId="56B3ADF3" w:rsidR="00C3694E" w:rsidRDefault="00C3694E" w:rsidP="00E1493E">
      <w:pPr>
        <w:pStyle w:val="ListParagraph"/>
        <w:numPr>
          <w:ilvl w:val="0"/>
          <w:numId w:val="14"/>
        </w:numPr>
        <w:jc w:val="both"/>
        <w:rPr>
          <w:b/>
          <w:color w:val="00B050"/>
        </w:rPr>
      </w:pPr>
      <w:r>
        <w:rPr>
          <w:b/>
          <w:color w:val="00B050"/>
        </w:rPr>
        <w:t>Both Models 5 and 6 demonstrate this evidence</w:t>
      </w:r>
    </w:p>
    <w:p w14:paraId="0C77458B" w14:textId="1C924EC4" w:rsidR="00C3694E" w:rsidRDefault="00C3694E" w:rsidP="00E1493E">
      <w:pPr>
        <w:pStyle w:val="ListParagraph"/>
        <w:numPr>
          <w:ilvl w:val="0"/>
          <w:numId w:val="14"/>
        </w:numPr>
        <w:jc w:val="both"/>
        <w:rPr>
          <w:b/>
          <w:color w:val="00B050"/>
        </w:rPr>
      </w:pPr>
      <w:r>
        <w:rPr>
          <w:b/>
          <w:color w:val="00B050"/>
        </w:rPr>
        <w:t>Model 5 shows that, for each year of age, the effect of biofuel increases</w:t>
      </w:r>
    </w:p>
    <w:p w14:paraId="1D92B3D7" w14:textId="47806D06" w:rsidR="003B71C4" w:rsidRPr="00417D86" w:rsidRDefault="00C3694E" w:rsidP="00D11F98">
      <w:pPr>
        <w:pStyle w:val="ListParagraph"/>
        <w:numPr>
          <w:ilvl w:val="0"/>
          <w:numId w:val="14"/>
        </w:numPr>
        <w:ind w:left="1080" w:firstLine="0"/>
        <w:jc w:val="both"/>
      </w:pPr>
      <w:r w:rsidRPr="00C3694E">
        <w:rPr>
          <w:b/>
          <w:color w:val="00B050"/>
        </w:rPr>
        <w:t>Model 6 shows that, for mothers over the age of 25, the impact of biofuel is higher</w:t>
      </w:r>
    </w:p>
    <w:p w14:paraId="200A0D68" w14:textId="77777777" w:rsidR="00454E87" w:rsidRPr="00417D86" w:rsidRDefault="00454E87" w:rsidP="00D11F98">
      <w:pPr>
        <w:pStyle w:val="ListParagraph"/>
        <w:ind w:left="1080" w:firstLine="0"/>
      </w:pPr>
    </w:p>
    <w:p w14:paraId="3CB12181" w14:textId="77777777" w:rsidR="00544E7C" w:rsidRPr="00417D86" w:rsidRDefault="00544E7C" w:rsidP="00DE2472">
      <w:pPr>
        <w:pStyle w:val="ListParagraph"/>
        <w:numPr>
          <w:ilvl w:val="0"/>
          <w:numId w:val="7"/>
        </w:numPr>
      </w:pPr>
      <w:r w:rsidRPr="00417D86">
        <w:t>If there is effect modification</w:t>
      </w:r>
      <w:r w:rsidR="00454E87" w:rsidRPr="00417D86">
        <w:t xml:space="preserve"> by maternal age</w:t>
      </w:r>
      <w:r w:rsidRPr="00417D86">
        <w:t>, on which scale is it? (RD, RR, OR)  Explain briefly.</w:t>
      </w:r>
    </w:p>
    <w:p w14:paraId="725F19B7" w14:textId="77777777" w:rsidR="006017A0" w:rsidRPr="00E40A80" w:rsidRDefault="006017A0" w:rsidP="00E40A80">
      <w:pPr>
        <w:pStyle w:val="ListParagraph"/>
        <w:ind w:firstLine="0"/>
        <w:rPr>
          <w:i/>
        </w:rPr>
      </w:pPr>
    </w:p>
    <w:p w14:paraId="78660520" w14:textId="77777777" w:rsidR="00DE29E1" w:rsidRDefault="00DE29E1" w:rsidP="00DE29E1">
      <w:pPr>
        <w:ind w:left="720" w:firstLine="0"/>
        <w:jc w:val="both"/>
        <w:rPr>
          <w:b/>
          <w:color w:val="00B050"/>
        </w:rPr>
      </w:pPr>
      <w:r>
        <w:rPr>
          <w:b/>
          <w:color w:val="00B050"/>
        </w:rPr>
        <w:t>Mention:</w:t>
      </w:r>
    </w:p>
    <w:p w14:paraId="7CDF8DD7" w14:textId="6C009804" w:rsidR="00DE29E1" w:rsidRDefault="00DE29E1" w:rsidP="00DE29E1">
      <w:pPr>
        <w:pStyle w:val="ListParagraph"/>
        <w:numPr>
          <w:ilvl w:val="0"/>
          <w:numId w:val="16"/>
        </w:numPr>
        <w:jc w:val="both"/>
        <w:rPr>
          <w:b/>
          <w:color w:val="00B050"/>
        </w:rPr>
      </w:pPr>
      <w:r>
        <w:rPr>
          <w:b/>
          <w:color w:val="00B050"/>
        </w:rPr>
        <w:t>There is effect modification on the RR scale</w:t>
      </w:r>
    </w:p>
    <w:p w14:paraId="231A7B98" w14:textId="2FC12185" w:rsidR="003B71C4" w:rsidRPr="00DE29E1" w:rsidRDefault="00DE29E1" w:rsidP="00DE29E1">
      <w:pPr>
        <w:pStyle w:val="ListParagraph"/>
        <w:numPr>
          <w:ilvl w:val="0"/>
          <w:numId w:val="16"/>
        </w:numPr>
        <w:jc w:val="both"/>
        <w:rPr>
          <w:b/>
          <w:color w:val="00B050"/>
        </w:rPr>
      </w:pPr>
      <w:r>
        <w:rPr>
          <w:b/>
          <w:color w:val="00B050"/>
        </w:rPr>
        <w:t xml:space="preserve">It is possible for there to be effect modification on the OR </w:t>
      </w:r>
      <w:proofErr w:type="spellStart"/>
      <w:r>
        <w:rPr>
          <w:b/>
          <w:color w:val="00B050"/>
        </w:rPr>
        <w:t>or</w:t>
      </w:r>
      <w:proofErr w:type="spellEnd"/>
      <w:r>
        <w:rPr>
          <w:b/>
          <w:color w:val="00B050"/>
        </w:rPr>
        <w:t xml:space="preserve"> RD scales, but we did not test for those</w:t>
      </w:r>
    </w:p>
    <w:p w14:paraId="78F2167D" w14:textId="77777777" w:rsidR="00454E87" w:rsidRPr="00417D86" w:rsidRDefault="00454E87" w:rsidP="00E40A80">
      <w:pPr>
        <w:ind w:firstLine="0"/>
      </w:pPr>
    </w:p>
    <w:p w14:paraId="7A55B770" w14:textId="77777777" w:rsidR="00B54D84" w:rsidRPr="00417D86" w:rsidRDefault="003C6EFB" w:rsidP="00DE2472">
      <w:pPr>
        <w:pStyle w:val="ListParagraph"/>
        <w:numPr>
          <w:ilvl w:val="0"/>
          <w:numId w:val="7"/>
        </w:numPr>
      </w:pPr>
      <w:r w:rsidRPr="00417D86">
        <w:t>In what ways could</w:t>
      </w:r>
      <w:r w:rsidR="00031D95" w:rsidRPr="00417D86">
        <w:t xml:space="preserve"> the interpretation of the inference change if the investigators had used a binomial family</w:t>
      </w:r>
      <w:r w:rsidR="00A409B7" w:rsidRPr="00417D86">
        <w:t xml:space="preserve"> for Model 4</w:t>
      </w:r>
      <w:r w:rsidR="00031D95" w:rsidRPr="00417D86">
        <w:t>?</w:t>
      </w:r>
      <w:r w:rsidR="00F83CC2">
        <w:t xml:space="preserve"> Where would you look in the output for the influence of this change in family?</w:t>
      </w:r>
    </w:p>
    <w:p w14:paraId="456B319B" w14:textId="77777777" w:rsidR="00031D95" w:rsidRPr="00A5604E" w:rsidRDefault="00031D95" w:rsidP="00D11F98">
      <w:pPr>
        <w:pStyle w:val="ListParagraph"/>
        <w:ind w:left="1080" w:firstLine="0"/>
        <w:rPr>
          <w:i/>
        </w:rPr>
      </w:pPr>
    </w:p>
    <w:p w14:paraId="7FB92632" w14:textId="77777777" w:rsidR="00FA45C8" w:rsidRDefault="00FA45C8" w:rsidP="00FA45C8">
      <w:pPr>
        <w:ind w:left="720" w:firstLine="0"/>
        <w:jc w:val="both"/>
        <w:rPr>
          <w:b/>
          <w:color w:val="00B050"/>
        </w:rPr>
      </w:pPr>
      <w:r>
        <w:rPr>
          <w:b/>
          <w:color w:val="00B050"/>
        </w:rPr>
        <w:t>Mention:</w:t>
      </w:r>
    </w:p>
    <w:p w14:paraId="7CFB48B1" w14:textId="0BB431D2" w:rsidR="00FA45C8" w:rsidRDefault="00FA45C8" w:rsidP="00FA45C8">
      <w:pPr>
        <w:pStyle w:val="ListParagraph"/>
        <w:numPr>
          <w:ilvl w:val="0"/>
          <w:numId w:val="16"/>
        </w:numPr>
        <w:jc w:val="both"/>
        <w:rPr>
          <w:b/>
          <w:color w:val="00B050"/>
        </w:rPr>
      </w:pPr>
      <w:r>
        <w:rPr>
          <w:b/>
          <w:color w:val="00B050"/>
        </w:rPr>
        <w:t>The interpretation of inference probably would not change much</w:t>
      </w:r>
    </w:p>
    <w:p w14:paraId="7974AA3F" w14:textId="4A8BB3E3" w:rsidR="00FA45C8" w:rsidRDefault="00FA45C8" w:rsidP="00FA45C8">
      <w:pPr>
        <w:pStyle w:val="ListParagraph"/>
        <w:numPr>
          <w:ilvl w:val="0"/>
          <w:numId w:val="16"/>
        </w:numPr>
        <w:jc w:val="both"/>
        <w:rPr>
          <w:b/>
          <w:color w:val="00B050"/>
        </w:rPr>
      </w:pPr>
      <w:r>
        <w:rPr>
          <w:b/>
          <w:color w:val="00B050"/>
        </w:rPr>
        <w:t>The use of the binomial family only changes the regression weighting used across maternal age and biofuel</w:t>
      </w:r>
    </w:p>
    <w:p w14:paraId="548B8030" w14:textId="1A8370DE" w:rsidR="008F55B2" w:rsidRDefault="008F55B2" w:rsidP="00FA45C8">
      <w:pPr>
        <w:pStyle w:val="ListParagraph"/>
        <w:numPr>
          <w:ilvl w:val="0"/>
          <w:numId w:val="16"/>
        </w:numPr>
        <w:jc w:val="both"/>
        <w:rPr>
          <w:b/>
          <w:color w:val="00B050"/>
        </w:rPr>
      </w:pPr>
      <w:r>
        <w:rPr>
          <w:b/>
          <w:color w:val="00B050"/>
        </w:rPr>
        <w:t>The binomial family uses the inverse of the variance to weight: 1/p(1-p), so the highest variance</w:t>
      </w:r>
      <w:r w:rsidR="00311317">
        <w:rPr>
          <w:b/>
          <w:color w:val="00B050"/>
        </w:rPr>
        <w:t>, and lowest weight,</w:t>
      </w:r>
      <w:r>
        <w:rPr>
          <w:b/>
          <w:color w:val="00B050"/>
        </w:rPr>
        <w:t xml:space="preserve"> would occur where the mean is around 50%</w:t>
      </w:r>
    </w:p>
    <w:p w14:paraId="082E2171" w14:textId="49F441A1" w:rsidR="003B71C4" w:rsidRDefault="008F55B2" w:rsidP="008F55B2">
      <w:pPr>
        <w:pStyle w:val="ListParagraph"/>
        <w:numPr>
          <w:ilvl w:val="0"/>
          <w:numId w:val="16"/>
        </w:numPr>
        <w:jc w:val="both"/>
        <w:rPr>
          <w:b/>
          <w:color w:val="00B050"/>
        </w:rPr>
      </w:pPr>
      <w:r>
        <w:rPr>
          <w:b/>
          <w:color w:val="00B050"/>
        </w:rPr>
        <w:t>There is the potential for this change in the family to change both the estimate and the standard error slightly</w:t>
      </w:r>
    </w:p>
    <w:p w14:paraId="099AEDEA" w14:textId="17A5D9E4" w:rsidR="00BD501C" w:rsidRPr="008F55B2" w:rsidRDefault="00BD501C" w:rsidP="008F55B2">
      <w:pPr>
        <w:pStyle w:val="ListParagraph"/>
        <w:numPr>
          <w:ilvl w:val="0"/>
          <w:numId w:val="16"/>
        </w:numPr>
        <w:jc w:val="both"/>
        <w:rPr>
          <w:b/>
          <w:color w:val="00B050"/>
        </w:rPr>
      </w:pPr>
      <w:r>
        <w:rPr>
          <w:b/>
          <w:color w:val="00B050"/>
        </w:rPr>
        <w:t>There is potential for the binomial family to be more efficient when it accurately reflects the data</w:t>
      </w:r>
    </w:p>
    <w:p w14:paraId="6CC5A777" w14:textId="77777777" w:rsidR="003B71C4" w:rsidRDefault="003B71C4" w:rsidP="00D11F98">
      <w:pPr>
        <w:pStyle w:val="ListParagraph"/>
        <w:ind w:left="1080" w:firstLine="0"/>
      </w:pPr>
    </w:p>
    <w:p w14:paraId="0BD6E9FA" w14:textId="77777777" w:rsidR="00031D95" w:rsidRPr="00417D86" w:rsidRDefault="00031D95" w:rsidP="00DE2472">
      <w:pPr>
        <w:pStyle w:val="ListParagraph"/>
        <w:numPr>
          <w:ilvl w:val="0"/>
          <w:numId w:val="7"/>
        </w:numPr>
      </w:pPr>
      <w:r w:rsidRPr="00417D86">
        <w:t>The investigators are concerned about</w:t>
      </w:r>
      <w:r w:rsidR="00601399" w:rsidRPr="00417D86">
        <w:t xml:space="preserve"> residual</w:t>
      </w:r>
      <w:r w:rsidRPr="00417D86">
        <w:t xml:space="preserve"> confounding by maternal age.  Suggest a method by which they could control more thoroughly for age.  Explain your choice briefly.</w:t>
      </w:r>
    </w:p>
    <w:p w14:paraId="3A0A96E5" w14:textId="77777777" w:rsidR="00454E87" w:rsidRDefault="00454E87" w:rsidP="00A5604E">
      <w:pPr>
        <w:ind w:firstLine="0"/>
      </w:pPr>
    </w:p>
    <w:p w14:paraId="0B4740B5" w14:textId="32EC991D" w:rsidR="00E15F0C" w:rsidRDefault="00E15F0C" w:rsidP="00E15F0C">
      <w:pPr>
        <w:ind w:left="720" w:firstLine="0"/>
        <w:jc w:val="both"/>
        <w:rPr>
          <w:b/>
          <w:color w:val="00B050"/>
        </w:rPr>
      </w:pPr>
      <w:r>
        <w:rPr>
          <w:b/>
          <w:color w:val="00B050"/>
        </w:rPr>
        <w:t>Mention:</w:t>
      </w:r>
    </w:p>
    <w:p w14:paraId="18C29C94" w14:textId="00658649" w:rsidR="00E15F0C" w:rsidRDefault="00AC0C82" w:rsidP="00E15F0C">
      <w:pPr>
        <w:pStyle w:val="ListParagraph"/>
        <w:numPr>
          <w:ilvl w:val="0"/>
          <w:numId w:val="15"/>
        </w:numPr>
        <w:jc w:val="both"/>
        <w:rPr>
          <w:b/>
          <w:color w:val="00B050"/>
        </w:rPr>
      </w:pPr>
      <w:r>
        <w:rPr>
          <w:b/>
          <w:color w:val="00B050"/>
        </w:rPr>
        <w:t xml:space="preserve">We’ve already used linear continuous and </w:t>
      </w:r>
      <w:r w:rsidR="009D3723">
        <w:rPr>
          <w:b/>
          <w:color w:val="00B050"/>
        </w:rPr>
        <w:t>binary</w:t>
      </w:r>
    </w:p>
    <w:p w14:paraId="272373E2" w14:textId="2CEB1A5C" w:rsidR="00AC0C82" w:rsidRDefault="00AC0C82" w:rsidP="00AC0C82">
      <w:pPr>
        <w:ind w:left="360"/>
        <w:jc w:val="both"/>
        <w:rPr>
          <w:b/>
          <w:color w:val="00B050"/>
        </w:rPr>
      </w:pPr>
      <w:r>
        <w:rPr>
          <w:b/>
          <w:color w:val="00B050"/>
        </w:rPr>
        <w:t xml:space="preserve">Defend </w:t>
      </w:r>
      <w:r w:rsidR="001F0923">
        <w:rPr>
          <w:b/>
          <w:color w:val="00B050"/>
        </w:rPr>
        <w:t>pros/ cons of one of the following</w:t>
      </w:r>
      <w:r>
        <w:rPr>
          <w:b/>
          <w:color w:val="00B050"/>
        </w:rPr>
        <w:t>:</w:t>
      </w:r>
    </w:p>
    <w:p w14:paraId="055751C4" w14:textId="671F09FD" w:rsidR="00AC0C82" w:rsidRDefault="00AC0C82" w:rsidP="00AC0C82">
      <w:pPr>
        <w:pStyle w:val="ListParagraph"/>
        <w:numPr>
          <w:ilvl w:val="0"/>
          <w:numId w:val="15"/>
        </w:numPr>
        <w:jc w:val="both"/>
        <w:rPr>
          <w:b/>
          <w:color w:val="00B050"/>
        </w:rPr>
      </w:pPr>
      <w:r>
        <w:rPr>
          <w:b/>
          <w:color w:val="00B050"/>
        </w:rPr>
        <w:t>Transformed continuous</w:t>
      </w:r>
    </w:p>
    <w:p w14:paraId="2B0E855D" w14:textId="2038C0C6" w:rsidR="00AC0C82" w:rsidRDefault="00AC0C82" w:rsidP="00AC0C82">
      <w:pPr>
        <w:pStyle w:val="ListParagraph"/>
        <w:numPr>
          <w:ilvl w:val="0"/>
          <w:numId w:val="15"/>
        </w:numPr>
        <w:jc w:val="both"/>
        <w:rPr>
          <w:b/>
          <w:color w:val="00B050"/>
        </w:rPr>
      </w:pPr>
      <w:r>
        <w:rPr>
          <w:b/>
          <w:color w:val="00B050"/>
        </w:rPr>
        <w:t>Polynomial continuous</w:t>
      </w:r>
    </w:p>
    <w:p w14:paraId="2CCF1A82" w14:textId="38F4A768" w:rsidR="00AC0C82" w:rsidRDefault="00AC0C82" w:rsidP="00AC0C82">
      <w:pPr>
        <w:pStyle w:val="ListParagraph"/>
        <w:numPr>
          <w:ilvl w:val="0"/>
          <w:numId w:val="15"/>
        </w:numPr>
        <w:jc w:val="both"/>
        <w:rPr>
          <w:b/>
          <w:color w:val="00B050"/>
        </w:rPr>
      </w:pPr>
      <w:r>
        <w:rPr>
          <w:b/>
          <w:color w:val="00B050"/>
        </w:rPr>
        <w:t>Dummy variables</w:t>
      </w:r>
    </w:p>
    <w:p w14:paraId="3C4833B6" w14:textId="1C9FFF95" w:rsidR="00AC0C82" w:rsidRDefault="00AC0C82" w:rsidP="00AC0C82">
      <w:pPr>
        <w:pStyle w:val="ListParagraph"/>
        <w:numPr>
          <w:ilvl w:val="0"/>
          <w:numId w:val="15"/>
        </w:numPr>
        <w:jc w:val="both"/>
        <w:rPr>
          <w:b/>
          <w:color w:val="00B050"/>
        </w:rPr>
      </w:pPr>
      <w:r>
        <w:rPr>
          <w:b/>
          <w:color w:val="00B050"/>
        </w:rPr>
        <w:t>Piecewise linear</w:t>
      </w:r>
    </w:p>
    <w:p w14:paraId="1CC715E7" w14:textId="411CC79A" w:rsidR="00AC0C82" w:rsidRPr="00AC0C82" w:rsidRDefault="00AC0C82" w:rsidP="00AC0C82">
      <w:pPr>
        <w:pStyle w:val="ListParagraph"/>
        <w:numPr>
          <w:ilvl w:val="0"/>
          <w:numId w:val="15"/>
        </w:numPr>
        <w:jc w:val="both"/>
        <w:rPr>
          <w:b/>
          <w:color w:val="00B050"/>
        </w:rPr>
      </w:pPr>
      <w:r>
        <w:rPr>
          <w:b/>
          <w:color w:val="00B050"/>
        </w:rPr>
        <w:t>Splines</w:t>
      </w:r>
    </w:p>
    <w:p w14:paraId="15F23537" w14:textId="77777777" w:rsidR="00454E87" w:rsidRPr="00417D86" w:rsidRDefault="00454E87" w:rsidP="00E15F0C"/>
    <w:p w14:paraId="07F04E55" w14:textId="77777777" w:rsidR="00454E87" w:rsidRPr="00417D86" w:rsidRDefault="00454E87" w:rsidP="00D11F98">
      <w:pPr>
        <w:pStyle w:val="ListParagraph"/>
        <w:ind w:left="1080" w:firstLine="0"/>
      </w:pPr>
    </w:p>
    <w:p w14:paraId="28F9D411" w14:textId="77777777" w:rsidR="00BB684A" w:rsidRDefault="00BB684A" w:rsidP="00DE2472">
      <w:pPr>
        <w:pStyle w:val="ListParagraph"/>
        <w:numPr>
          <w:ilvl w:val="0"/>
          <w:numId w:val="7"/>
        </w:numPr>
      </w:pPr>
      <w:r w:rsidRPr="00417D86">
        <w:t>The investigators decided that Model 5 was the most appropriate to answer their pre-specified scientific question.  Give an example of a scientific question that Model 5 is answering.</w:t>
      </w:r>
    </w:p>
    <w:p w14:paraId="13496B11" w14:textId="77777777" w:rsidR="00F83CC2" w:rsidRDefault="00F83CC2" w:rsidP="00F83CC2">
      <w:pPr>
        <w:pStyle w:val="ListParagraph"/>
        <w:ind w:left="360" w:firstLine="0"/>
      </w:pPr>
    </w:p>
    <w:p w14:paraId="05B50ADE" w14:textId="1AAD04C6" w:rsidR="009D3723" w:rsidRDefault="009D3723" w:rsidP="009D3723">
      <w:pPr>
        <w:ind w:left="720" w:firstLine="0"/>
        <w:jc w:val="both"/>
        <w:rPr>
          <w:b/>
          <w:color w:val="00B050"/>
        </w:rPr>
      </w:pPr>
      <w:proofErr w:type="spellStart"/>
      <w:r>
        <w:rPr>
          <w:b/>
          <w:color w:val="00B050"/>
        </w:rPr>
        <w:t>Eg</w:t>
      </w:r>
      <w:proofErr w:type="spellEnd"/>
      <w:r>
        <w:rPr>
          <w:b/>
          <w:color w:val="00B050"/>
        </w:rPr>
        <w:t xml:space="preserve">:  Is using </w:t>
      </w:r>
      <w:bookmarkStart w:id="0" w:name="_GoBack"/>
      <w:bookmarkEnd w:id="0"/>
      <w:r>
        <w:rPr>
          <w:b/>
          <w:color w:val="00B050"/>
        </w:rPr>
        <w:t>biofuel more or less dangerous to the health of children when older mothers use it?</w:t>
      </w:r>
    </w:p>
    <w:p w14:paraId="7CB6D482" w14:textId="77777777" w:rsidR="009D3723" w:rsidRDefault="009D3723" w:rsidP="00A5604E">
      <w:pPr>
        <w:pStyle w:val="ListParagraph"/>
        <w:ind w:firstLine="0"/>
        <w:rPr>
          <w:i/>
        </w:rPr>
      </w:pPr>
    </w:p>
    <w:p w14:paraId="6293887B" w14:textId="77777777" w:rsidR="00454E87" w:rsidRDefault="00454E87" w:rsidP="009D3723">
      <w:pPr>
        <w:ind w:firstLine="0"/>
      </w:pPr>
    </w:p>
    <w:p w14:paraId="50E7D085" w14:textId="77777777" w:rsidR="003B71C4" w:rsidRDefault="003B71C4"/>
    <w:p w14:paraId="68375621" w14:textId="77777777" w:rsidR="003B71C4" w:rsidRDefault="003B71C4"/>
    <w:p w14:paraId="2DF02BB2" w14:textId="77777777" w:rsidR="003B71C4" w:rsidRDefault="003B71C4"/>
    <w:p w14:paraId="71C9213B" w14:textId="77777777" w:rsidR="003B71C4" w:rsidRDefault="003B71C4"/>
    <w:p w14:paraId="4C0CBEE8" w14:textId="77777777" w:rsidR="003B71C4" w:rsidRDefault="003B71C4"/>
    <w:p w14:paraId="2004A878" w14:textId="77777777" w:rsidR="003B71C4" w:rsidRDefault="003B71C4"/>
    <w:p w14:paraId="6DBFC36E" w14:textId="77777777" w:rsidR="003B71C4" w:rsidRDefault="003B71C4"/>
    <w:p w14:paraId="70B949DF" w14:textId="77777777" w:rsidR="003B71C4" w:rsidRDefault="003B71C4"/>
    <w:p w14:paraId="0F53D40B" w14:textId="77777777" w:rsidR="003B71C4" w:rsidRDefault="003B71C4"/>
    <w:p w14:paraId="1DFA705B" w14:textId="77777777" w:rsidR="003B71C4" w:rsidRDefault="003B71C4"/>
    <w:p w14:paraId="2FC356D0" w14:textId="18213821" w:rsidR="00B54D84" w:rsidRPr="00417D86" w:rsidRDefault="00B54D84" w:rsidP="00265264">
      <w:pPr>
        <w:ind w:firstLine="0"/>
      </w:pPr>
    </w:p>
    <w:sectPr w:rsidR="00B54D84" w:rsidRPr="00417D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64FD7"/>
    <w:multiLevelType w:val="hybridMultilevel"/>
    <w:tmpl w:val="0580631C"/>
    <w:lvl w:ilvl="0" w:tplc="70A031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440076"/>
    <w:multiLevelType w:val="hybridMultilevel"/>
    <w:tmpl w:val="BC50EC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5E0556F"/>
    <w:multiLevelType w:val="hybridMultilevel"/>
    <w:tmpl w:val="1AC2C93C"/>
    <w:lvl w:ilvl="0" w:tplc="D674D0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B210BA"/>
    <w:multiLevelType w:val="hybridMultilevel"/>
    <w:tmpl w:val="CEAE87BA"/>
    <w:lvl w:ilvl="0" w:tplc="D674D0C2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226E2C"/>
    <w:multiLevelType w:val="hybridMultilevel"/>
    <w:tmpl w:val="14DA4C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51775A"/>
    <w:multiLevelType w:val="hybridMultilevel"/>
    <w:tmpl w:val="0CEE66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0E74154"/>
    <w:multiLevelType w:val="hybridMultilevel"/>
    <w:tmpl w:val="F59AA66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13B61EF"/>
    <w:multiLevelType w:val="hybridMultilevel"/>
    <w:tmpl w:val="B68A6A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E918CF"/>
    <w:multiLevelType w:val="hybridMultilevel"/>
    <w:tmpl w:val="551C9F3E"/>
    <w:lvl w:ilvl="0" w:tplc="A694167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13487E"/>
    <w:multiLevelType w:val="hybridMultilevel"/>
    <w:tmpl w:val="AEAEC410"/>
    <w:lvl w:ilvl="0" w:tplc="D674D0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B25E40"/>
    <w:multiLevelType w:val="hybridMultilevel"/>
    <w:tmpl w:val="C5409A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E938A1"/>
    <w:multiLevelType w:val="hybridMultilevel"/>
    <w:tmpl w:val="A7365E3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D3B153A"/>
    <w:multiLevelType w:val="hybridMultilevel"/>
    <w:tmpl w:val="823239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F1655C"/>
    <w:multiLevelType w:val="hybridMultilevel"/>
    <w:tmpl w:val="D48EE2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9B35FA"/>
    <w:multiLevelType w:val="hybridMultilevel"/>
    <w:tmpl w:val="8C807B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8543614"/>
    <w:multiLevelType w:val="hybridMultilevel"/>
    <w:tmpl w:val="9664FC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3"/>
  </w:num>
  <w:num w:numId="4">
    <w:abstractNumId w:val="6"/>
  </w:num>
  <w:num w:numId="5">
    <w:abstractNumId w:val="2"/>
  </w:num>
  <w:num w:numId="6">
    <w:abstractNumId w:val="8"/>
  </w:num>
  <w:num w:numId="7">
    <w:abstractNumId w:val="3"/>
  </w:num>
  <w:num w:numId="8">
    <w:abstractNumId w:val="9"/>
  </w:num>
  <w:num w:numId="9">
    <w:abstractNumId w:val="10"/>
  </w:num>
  <w:num w:numId="10">
    <w:abstractNumId w:val="0"/>
  </w:num>
  <w:num w:numId="11">
    <w:abstractNumId w:val="12"/>
  </w:num>
  <w:num w:numId="12">
    <w:abstractNumId w:val="4"/>
  </w:num>
  <w:num w:numId="13">
    <w:abstractNumId w:val="1"/>
  </w:num>
  <w:num w:numId="14">
    <w:abstractNumId w:val="15"/>
  </w:num>
  <w:num w:numId="15">
    <w:abstractNumId w:val="1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535"/>
    <w:rsid w:val="00020C8C"/>
    <w:rsid w:val="00026319"/>
    <w:rsid w:val="00031D95"/>
    <w:rsid w:val="000421A2"/>
    <w:rsid w:val="00055FFB"/>
    <w:rsid w:val="00061FD8"/>
    <w:rsid w:val="00072389"/>
    <w:rsid w:val="000A7DA1"/>
    <w:rsid w:val="000E075F"/>
    <w:rsid w:val="00112958"/>
    <w:rsid w:val="001309E4"/>
    <w:rsid w:val="001507B1"/>
    <w:rsid w:val="00190AA1"/>
    <w:rsid w:val="001E07CE"/>
    <w:rsid w:val="001F0923"/>
    <w:rsid w:val="001F17B9"/>
    <w:rsid w:val="001F1D4B"/>
    <w:rsid w:val="00206BED"/>
    <w:rsid w:val="00212EB4"/>
    <w:rsid w:val="00216B05"/>
    <w:rsid w:val="002419FC"/>
    <w:rsid w:val="00262B40"/>
    <w:rsid w:val="00265264"/>
    <w:rsid w:val="002A685D"/>
    <w:rsid w:val="002C6A8B"/>
    <w:rsid w:val="002D0752"/>
    <w:rsid w:val="002D649D"/>
    <w:rsid w:val="002E2C25"/>
    <w:rsid w:val="00307B6D"/>
    <w:rsid w:val="00311317"/>
    <w:rsid w:val="00353BB8"/>
    <w:rsid w:val="00363222"/>
    <w:rsid w:val="00392244"/>
    <w:rsid w:val="003B71C4"/>
    <w:rsid w:val="003B7CFF"/>
    <w:rsid w:val="003C6EFB"/>
    <w:rsid w:val="00405ECC"/>
    <w:rsid w:val="00410EC5"/>
    <w:rsid w:val="0041602F"/>
    <w:rsid w:val="00417D86"/>
    <w:rsid w:val="00421D6F"/>
    <w:rsid w:val="00454E87"/>
    <w:rsid w:val="004979F9"/>
    <w:rsid w:val="004E5813"/>
    <w:rsid w:val="004F5A61"/>
    <w:rsid w:val="0051195F"/>
    <w:rsid w:val="0053618C"/>
    <w:rsid w:val="00544E7C"/>
    <w:rsid w:val="00557DFD"/>
    <w:rsid w:val="0057071D"/>
    <w:rsid w:val="0058201A"/>
    <w:rsid w:val="00601399"/>
    <w:rsid w:val="006017A0"/>
    <w:rsid w:val="00637663"/>
    <w:rsid w:val="0066154E"/>
    <w:rsid w:val="006951D1"/>
    <w:rsid w:val="006972BB"/>
    <w:rsid w:val="006F22FC"/>
    <w:rsid w:val="00762FA4"/>
    <w:rsid w:val="007775A5"/>
    <w:rsid w:val="007E1560"/>
    <w:rsid w:val="007F606C"/>
    <w:rsid w:val="00812EE1"/>
    <w:rsid w:val="00812F3E"/>
    <w:rsid w:val="008B2BE2"/>
    <w:rsid w:val="008E44D3"/>
    <w:rsid w:val="008F55B2"/>
    <w:rsid w:val="009026CA"/>
    <w:rsid w:val="009300E3"/>
    <w:rsid w:val="00994D81"/>
    <w:rsid w:val="00994F50"/>
    <w:rsid w:val="009A799C"/>
    <w:rsid w:val="009C5F40"/>
    <w:rsid w:val="009D2A71"/>
    <w:rsid w:val="009D3723"/>
    <w:rsid w:val="00A03C7A"/>
    <w:rsid w:val="00A04678"/>
    <w:rsid w:val="00A12CE5"/>
    <w:rsid w:val="00A409B7"/>
    <w:rsid w:val="00A511DA"/>
    <w:rsid w:val="00A5604E"/>
    <w:rsid w:val="00A7142A"/>
    <w:rsid w:val="00A7567A"/>
    <w:rsid w:val="00AA32EF"/>
    <w:rsid w:val="00AC0C82"/>
    <w:rsid w:val="00AD6F65"/>
    <w:rsid w:val="00B02860"/>
    <w:rsid w:val="00B50C85"/>
    <w:rsid w:val="00B54D84"/>
    <w:rsid w:val="00B70E89"/>
    <w:rsid w:val="00BB684A"/>
    <w:rsid w:val="00BD501C"/>
    <w:rsid w:val="00C3694E"/>
    <w:rsid w:val="00C424A7"/>
    <w:rsid w:val="00CB0535"/>
    <w:rsid w:val="00CD1F99"/>
    <w:rsid w:val="00CF5D87"/>
    <w:rsid w:val="00D11F98"/>
    <w:rsid w:val="00D13516"/>
    <w:rsid w:val="00D17AC2"/>
    <w:rsid w:val="00D17BEA"/>
    <w:rsid w:val="00D24E74"/>
    <w:rsid w:val="00D25FAB"/>
    <w:rsid w:val="00D3059B"/>
    <w:rsid w:val="00D34E7A"/>
    <w:rsid w:val="00D3631A"/>
    <w:rsid w:val="00D856C1"/>
    <w:rsid w:val="00D85712"/>
    <w:rsid w:val="00DD78B6"/>
    <w:rsid w:val="00DE2472"/>
    <w:rsid w:val="00DE29E1"/>
    <w:rsid w:val="00E124E2"/>
    <w:rsid w:val="00E1493E"/>
    <w:rsid w:val="00E15F0C"/>
    <w:rsid w:val="00E162D1"/>
    <w:rsid w:val="00E40A80"/>
    <w:rsid w:val="00EB0C15"/>
    <w:rsid w:val="00EC1132"/>
    <w:rsid w:val="00ED35A2"/>
    <w:rsid w:val="00F22E0D"/>
    <w:rsid w:val="00F24377"/>
    <w:rsid w:val="00F4455A"/>
    <w:rsid w:val="00F73E61"/>
    <w:rsid w:val="00F76075"/>
    <w:rsid w:val="00F77B85"/>
    <w:rsid w:val="00F83CC2"/>
    <w:rsid w:val="00F858D7"/>
    <w:rsid w:val="00F9257A"/>
    <w:rsid w:val="00FA45C8"/>
    <w:rsid w:val="00FB6BD6"/>
    <w:rsid w:val="00FD0BC0"/>
    <w:rsid w:val="00FD2339"/>
    <w:rsid w:val="00FF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54E13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F0C"/>
  </w:style>
  <w:style w:type="paragraph" w:styleId="Heading1">
    <w:name w:val="heading 1"/>
    <w:basedOn w:val="Normal"/>
    <w:next w:val="Normal"/>
    <w:link w:val="Heading1Char"/>
    <w:uiPriority w:val="9"/>
    <w:qFormat/>
    <w:rsid w:val="00410EC5"/>
    <w:pPr>
      <w:pBdr>
        <w:bottom w:val="single" w:sz="12" w:space="1" w:color="6B7C7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6B7C7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0EC5"/>
    <w:pPr>
      <w:pBdr>
        <w:bottom w:val="single" w:sz="8" w:space="1" w:color="93A29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6B7C7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0EC5"/>
    <w:pPr>
      <w:pBdr>
        <w:bottom w:val="single" w:sz="4" w:space="1" w:color="BEC7C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93A299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0EC5"/>
    <w:pPr>
      <w:pBdr>
        <w:bottom w:val="single" w:sz="4" w:space="2" w:color="D3D9D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93A299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0EC5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93A299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0EC5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93A299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0EC5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726056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0EC5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726056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0EC5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726056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0E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7B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B6D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410EC5"/>
    <w:pPr>
      <w:ind w:firstLine="0"/>
    </w:pPr>
  </w:style>
  <w:style w:type="character" w:customStyle="1" w:styleId="Heading1Char">
    <w:name w:val="Heading 1 Char"/>
    <w:basedOn w:val="DefaultParagraphFont"/>
    <w:link w:val="Heading1"/>
    <w:uiPriority w:val="9"/>
    <w:rsid w:val="00410EC5"/>
    <w:rPr>
      <w:rFonts w:asciiTheme="majorHAnsi" w:eastAsiaTheme="majorEastAsia" w:hAnsiTheme="majorHAnsi" w:cstheme="majorBidi"/>
      <w:b/>
      <w:bCs/>
      <w:color w:val="6B7C7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10EC5"/>
    <w:rPr>
      <w:rFonts w:asciiTheme="majorHAnsi" w:eastAsiaTheme="majorEastAsia" w:hAnsiTheme="majorHAnsi" w:cstheme="majorBidi"/>
      <w:color w:val="6B7C7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0EC5"/>
    <w:rPr>
      <w:rFonts w:asciiTheme="majorHAnsi" w:eastAsiaTheme="majorEastAsia" w:hAnsiTheme="majorHAnsi" w:cstheme="majorBidi"/>
      <w:color w:val="93A299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0EC5"/>
    <w:rPr>
      <w:rFonts w:asciiTheme="majorHAnsi" w:eastAsiaTheme="majorEastAsia" w:hAnsiTheme="majorHAnsi" w:cstheme="majorBidi"/>
      <w:i/>
      <w:iCs/>
      <w:color w:val="93A299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0EC5"/>
    <w:rPr>
      <w:rFonts w:asciiTheme="majorHAnsi" w:eastAsiaTheme="majorEastAsia" w:hAnsiTheme="majorHAnsi" w:cstheme="majorBidi"/>
      <w:color w:val="93A299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0EC5"/>
    <w:rPr>
      <w:rFonts w:asciiTheme="majorHAnsi" w:eastAsiaTheme="majorEastAsia" w:hAnsiTheme="majorHAnsi" w:cstheme="majorBidi"/>
      <w:i/>
      <w:iCs/>
      <w:color w:val="93A299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0EC5"/>
    <w:rPr>
      <w:rFonts w:asciiTheme="majorHAnsi" w:eastAsiaTheme="majorEastAsia" w:hAnsiTheme="majorHAnsi" w:cstheme="majorBidi"/>
      <w:b/>
      <w:bCs/>
      <w:color w:val="726056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0EC5"/>
    <w:rPr>
      <w:rFonts w:asciiTheme="majorHAnsi" w:eastAsiaTheme="majorEastAsia" w:hAnsiTheme="majorHAnsi" w:cstheme="majorBidi"/>
      <w:b/>
      <w:bCs/>
      <w:i/>
      <w:iCs/>
      <w:color w:val="726056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0EC5"/>
    <w:rPr>
      <w:rFonts w:asciiTheme="majorHAnsi" w:eastAsiaTheme="majorEastAsia" w:hAnsiTheme="majorHAnsi" w:cstheme="majorBidi"/>
      <w:i/>
      <w:iCs/>
      <w:color w:val="726056" w:themeColor="accent3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10EC5"/>
    <w:pPr>
      <w:pBdr>
        <w:top w:val="single" w:sz="8" w:space="10" w:color="C9D0CC" w:themeColor="accent1" w:themeTint="7F"/>
        <w:bottom w:val="single" w:sz="24" w:space="15" w:color="726056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47524B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410EC5"/>
    <w:rPr>
      <w:rFonts w:asciiTheme="majorHAnsi" w:eastAsiaTheme="majorEastAsia" w:hAnsiTheme="majorHAnsi" w:cstheme="majorBidi"/>
      <w:i/>
      <w:iCs/>
      <w:color w:val="47524B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0EC5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10EC5"/>
    <w:rPr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410EC5"/>
    <w:rPr>
      <w:b/>
      <w:bCs/>
      <w:spacing w:val="0"/>
    </w:rPr>
  </w:style>
  <w:style w:type="character" w:styleId="Emphasis">
    <w:name w:val="Emphasis"/>
    <w:uiPriority w:val="20"/>
    <w:qFormat/>
    <w:rsid w:val="00410EC5"/>
    <w:rPr>
      <w:b/>
      <w:bCs/>
      <w:i/>
      <w:iCs/>
      <w:color w:val="6A6A86" w:themeColor="text1" w:themeTint="A5"/>
    </w:rPr>
  </w:style>
  <w:style w:type="paragraph" w:styleId="Quote">
    <w:name w:val="Quote"/>
    <w:basedOn w:val="Normal"/>
    <w:next w:val="Normal"/>
    <w:link w:val="QuoteChar"/>
    <w:uiPriority w:val="29"/>
    <w:qFormat/>
    <w:rsid w:val="00410EC5"/>
    <w:rPr>
      <w:rFonts w:asciiTheme="majorHAnsi" w:eastAsiaTheme="majorEastAsia" w:hAnsiTheme="majorHAnsi" w:cstheme="majorBidi"/>
      <w:i/>
      <w:iCs/>
      <w:color w:val="6A6A86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410EC5"/>
    <w:rPr>
      <w:rFonts w:asciiTheme="majorHAnsi" w:eastAsiaTheme="majorEastAsia" w:hAnsiTheme="majorHAnsi" w:cstheme="majorBidi"/>
      <w:i/>
      <w:iCs/>
      <w:color w:val="6A6A86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0EC5"/>
    <w:pPr>
      <w:pBdr>
        <w:top w:val="single" w:sz="12" w:space="10" w:color="D3D9D6" w:themeColor="accent1" w:themeTint="66"/>
        <w:left w:val="single" w:sz="36" w:space="4" w:color="93A299" w:themeColor="accent1"/>
        <w:bottom w:val="single" w:sz="24" w:space="10" w:color="726056" w:themeColor="accent3"/>
        <w:right w:val="single" w:sz="36" w:space="4" w:color="93A299" w:themeColor="accent1"/>
      </w:pBdr>
      <w:shd w:val="clear" w:color="auto" w:fill="93A29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0EC5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93A299" w:themeFill="accent1"/>
    </w:rPr>
  </w:style>
  <w:style w:type="character" w:styleId="SubtleEmphasis">
    <w:name w:val="Subtle Emphasis"/>
    <w:uiPriority w:val="19"/>
    <w:qFormat/>
    <w:rsid w:val="00410EC5"/>
    <w:rPr>
      <w:i/>
      <w:iCs/>
      <w:color w:val="6A6A86" w:themeColor="text1" w:themeTint="A5"/>
    </w:rPr>
  </w:style>
  <w:style w:type="character" w:styleId="IntenseEmphasis">
    <w:name w:val="Intense Emphasis"/>
    <w:uiPriority w:val="21"/>
    <w:qFormat/>
    <w:rsid w:val="00410EC5"/>
    <w:rPr>
      <w:b/>
      <w:bCs/>
      <w:i/>
      <w:iCs/>
      <w:color w:val="93A299" w:themeColor="accent1"/>
      <w:sz w:val="22"/>
      <w:szCs w:val="22"/>
    </w:rPr>
  </w:style>
  <w:style w:type="character" w:styleId="SubtleReference">
    <w:name w:val="Subtle Reference"/>
    <w:uiPriority w:val="31"/>
    <w:qFormat/>
    <w:rsid w:val="00410EC5"/>
    <w:rPr>
      <w:color w:val="auto"/>
      <w:u w:val="single" w:color="726056" w:themeColor="accent3"/>
    </w:rPr>
  </w:style>
  <w:style w:type="character" w:styleId="IntenseReference">
    <w:name w:val="Intense Reference"/>
    <w:basedOn w:val="DefaultParagraphFont"/>
    <w:uiPriority w:val="32"/>
    <w:qFormat/>
    <w:rsid w:val="00410EC5"/>
    <w:rPr>
      <w:b/>
      <w:bCs/>
      <w:color w:val="554740" w:themeColor="accent3" w:themeShade="BF"/>
      <w:u w:val="single" w:color="726056" w:themeColor="accent3"/>
    </w:rPr>
  </w:style>
  <w:style w:type="character" w:styleId="BookTitle">
    <w:name w:val="Book Title"/>
    <w:basedOn w:val="DefaultParagraphFont"/>
    <w:uiPriority w:val="33"/>
    <w:qFormat/>
    <w:rsid w:val="00410EC5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0EC5"/>
    <w:pPr>
      <w:outlineLvl w:val="9"/>
    </w:pPr>
    <w:rPr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410EC5"/>
    <w:rPr>
      <w:b/>
      <w:bCs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410EC5"/>
  </w:style>
  <w:style w:type="character" w:styleId="CommentReference">
    <w:name w:val="annotation reference"/>
    <w:basedOn w:val="DefaultParagraphFont"/>
    <w:uiPriority w:val="99"/>
    <w:semiHidden/>
    <w:unhideWhenUsed/>
    <w:rsid w:val="00E124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24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24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24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24E2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B70E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F0C"/>
  </w:style>
  <w:style w:type="paragraph" w:styleId="Heading1">
    <w:name w:val="heading 1"/>
    <w:basedOn w:val="Normal"/>
    <w:next w:val="Normal"/>
    <w:link w:val="Heading1Char"/>
    <w:uiPriority w:val="9"/>
    <w:qFormat/>
    <w:rsid w:val="00410EC5"/>
    <w:pPr>
      <w:pBdr>
        <w:bottom w:val="single" w:sz="12" w:space="1" w:color="6B7C7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6B7C71" w:themeColor="accent1" w:themeShade="BF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0EC5"/>
    <w:pPr>
      <w:pBdr>
        <w:bottom w:val="single" w:sz="8" w:space="1" w:color="93A29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6B7C71" w:themeColor="accent1" w:themeShade="B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0EC5"/>
    <w:pPr>
      <w:pBdr>
        <w:bottom w:val="single" w:sz="4" w:space="1" w:color="BEC7C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93A299" w:themeColor="accen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0EC5"/>
    <w:pPr>
      <w:pBdr>
        <w:bottom w:val="single" w:sz="4" w:space="2" w:color="D3D9D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93A299" w:themeColor="accent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0EC5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93A299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0EC5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93A299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0EC5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726056" w:themeColor="accent3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0EC5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726056" w:themeColor="accent3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0EC5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726056" w:themeColor="accent3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0EC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7B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7B6D"/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link w:val="NoSpacingChar"/>
    <w:uiPriority w:val="1"/>
    <w:qFormat/>
    <w:rsid w:val="00410EC5"/>
    <w:pPr>
      <w:ind w:firstLine="0"/>
    </w:pPr>
  </w:style>
  <w:style w:type="character" w:customStyle="1" w:styleId="Heading1Char">
    <w:name w:val="Heading 1 Char"/>
    <w:basedOn w:val="DefaultParagraphFont"/>
    <w:link w:val="Heading1"/>
    <w:uiPriority w:val="9"/>
    <w:rsid w:val="00410EC5"/>
    <w:rPr>
      <w:rFonts w:asciiTheme="majorHAnsi" w:eastAsiaTheme="majorEastAsia" w:hAnsiTheme="majorHAnsi" w:cstheme="majorBidi"/>
      <w:b/>
      <w:bCs/>
      <w:color w:val="6B7C71" w:themeColor="accent1" w:themeShade="B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10EC5"/>
    <w:rPr>
      <w:rFonts w:asciiTheme="majorHAnsi" w:eastAsiaTheme="majorEastAsia" w:hAnsiTheme="majorHAnsi" w:cstheme="majorBidi"/>
      <w:color w:val="6B7C71" w:themeColor="accent1" w:themeShade="B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0EC5"/>
    <w:rPr>
      <w:rFonts w:asciiTheme="majorHAnsi" w:eastAsiaTheme="majorEastAsia" w:hAnsiTheme="majorHAnsi" w:cstheme="majorBidi"/>
      <w:color w:val="93A299" w:themeColor="accen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0EC5"/>
    <w:rPr>
      <w:rFonts w:asciiTheme="majorHAnsi" w:eastAsiaTheme="majorEastAsia" w:hAnsiTheme="majorHAnsi" w:cstheme="majorBidi"/>
      <w:i/>
      <w:iCs/>
      <w:color w:val="93A299" w:themeColor="accent1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0EC5"/>
    <w:rPr>
      <w:rFonts w:asciiTheme="majorHAnsi" w:eastAsiaTheme="majorEastAsia" w:hAnsiTheme="majorHAnsi" w:cstheme="majorBidi"/>
      <w:color w:val="93A299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0EC5"/>
    <w:rPr>
      <w:rFonts w:asciiTheme="majorHAnsi" w:eastAsiaTheme="majorEastAsia" w:hAnsiTheme="majorHAnsi" w:cstheme="majorBidi"/>
      <w:i/>
      <w:iCs/>
      <w:color w:val="93A299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0EC5"/>
    <w:rPr>
      <w:rFonts w:asciiTheme="majorHAnsi" w:eastAsiaTheme="majorEastAsia" w:hAnsiTheme="majorHAnsi" w:cstheme="majorBidi"/>
      <w:b/>
      <w:bCs/>
      <w:color w:val="726056" w:themeColor="accent3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0EC5"/>
    <w:rPr>
      <w:rFonts w:asciiTheme="majorHAnsi" w:eastAsiaTheme="majorEastAsia" w:hAnsiTheme="majorHAnsi" w:cstheme="majorBidi"/>
      <w:b/>
      <w:bCs/>
      <w:i/>
      <w:iCs/>
      <w:color w:val="726056" w:themeColor="accent3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0EC5"/>
    <w:rPr>
      <w:rFonts w:asciiTheme="majorHAnsi" w:eastAsiaTheme="majorEastAsia" w:hAnsiTheme="majorHAnsi" w:cstheme="majorBidi"/>
      <w:i/>
      <w:iCs/>
      <w:color w:val="726056" w:themeColor="accent3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10EC5"/>
    <w:pPr>
      <w:pBdr>
        <w:top w:val="single" w:sz="8" w:space="10" w:color="C9D0CC" w:themeColor="accent1" w:themeTint="7F"/>
        <w:bottom w:val="single" w:sz="24" w:space="15" w:color="726056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47524B" w:themeColor="accent1" w:themeShade="7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410EC5"/>
    <w:rPr>
      <w:rFonts w:asciiTheme="majorHAnsi" w:eastAsiaTheme="majorEastAsia" w:hAnsiTheme="majorHAnsi" w:cstheme="majorBidi"/>
      <w:i/>
      <w:iCs/>
      <w:color w:val="47524B" w:themeColor="accent1" w:themeShade="7F"/>
      <w:sz w:val="60"/>
      <w:szCs w:val="6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0EC5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10EC5"/>
    <w:rPr>
      <w:i/>
      <w:iCs/>
      <w:sz w:val="24"/>
      <w:szCs w:val="24"/>
    </w:rPr>
  </w:style>
  <w:style w:type="character" w:styleId="Strong">
    <w:name w:val="Strong"/>
    <w:basedOn w:val="DefaultParagraphFont"/>
    <w:uiPriority w:val="22"/>
    <w:qFormat/>
    <w:rsid w:val="00410EC5"/>
    <w:rPr>
      <w:b/>
      <w:bCs/>
      <w:spacing w:val="0"/>
    </w:rPr>
  </w:style>
  <w:style w:type="character" w:styleId="Emphasis">
    <w:name w:val="Emphasis"/>
    <w:uiPriority w:val="20"/>
    <w:qFormat/>
    <w:rsid w:val="00410EC5"/>
    <w:rPr>
      <w:b/>
      <w:bCs/>
      <w:i/>
      <w:iCs/>
      <w:color w:val="6A6A86" w:themeColor="text1" w:themeTint="A5"/>
    </w:rPr>
  </w:style>
  <w:style w:type="paragraph" w:styleId="Quote">
    <w:name w:val="Quote"/>
    <w:basedOn w:val="Normal"/>
    <w:next w:val="Normal"/>
    <w:link w:val="QuoteChar"/>
    <w:uiPriority w:val="29"/>
    <w:qFormat/>
    <w:rsid w:val="00410EC5"/>
    <w:rPr>
      <w:rFonts w:asciiTheme="majorHAnsi" w:eastAsiaTheme="majorEastAsia" w:hAnsiTheme="majorHAnsi" w:cstheme="majorBidi"/>
      <w:i/>
      <w:iCs/>
      <w:color w:val="6A6A86" w:themeColor="text1" w:themeTint="A5"/>
    </w:rPr>
  </w:style>
  <w:style w:type="character" w:customStyle="1" w:styleId="QuoteChar">
    <w:name w:val="Quote Char"/>
    <w:basedOn w:val="DefaultParagraphFont"/>
    <w:link w:val="Quote"/>
    <w:uiPriority w:val="29"/>
    <w:rsid w:val="00410EC5"/>
    <w:rPr>
      <w:rFonts w:asciiTheme="majorHAnsi" w:eastAsiaTheme="majorEastAsia" w:hAnsiTheme="majorHAnsi" w:cstheme="majorBidi"/>
      <w:i/>
      <w:iCs/>
      <w:color w:val="6A6A86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0EC5"/>
    <w:pPr>
      <w:pBdr>
        <w:top w:val="single" w:sz="12" w:space="10" w:color="D3D9D6" w:themeColor="accent1" w:themeTint="66"/>
        <w:left w:val="single" w:sz="36" w:space="4" w:color="93A299" w:themeColor="accent1"/>
        <w:bottom w:val="single" w:sz="24" w:space="10" w:color="726056" w:themeColor="accent3"/>
        <w:right w:val="single" w:sz="36" w:space="4" w:color="93A299" w:themeColor="accent1"/>
      </w:pBdr>
      <w:shd w:val="clear" w:color="auto" w:fill="93A29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0EC5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93A299" w:themeFill="accent1"/>
    </w:rPr>
  </w:style>
  <w:style w:type="character" w:styleId="SubtleEmphasis">
    <w:name w:val="Subtle Emphasis"/>
    <w:uiPriority w:val="19"/>
    <w:qFormat/>
    <w:rsid w:val="00410EC5"/>
    <w:rPr>
      <w:i/>
      <w:iCs/>
      <w:color w:val="6A6A86" w:themeColor="text1" w:themeTint="A5"/>
    </w:rPr>
  </w:style>
  <w:style w:type="character" w:styleId="IntenseEmphasis">
    <w:name w:val="Intense Emphasis"/>
    <w:uiPriority w:val="21"/>
    <w:qFormat/>
    <w:rsid w:val="00410EC5"/>
    <w:rPr>
      <w:b/>
      <w:bCs/>
      <w:i/>
      <w:iCs/>
      <w:color w:val="93A299" w:themeColor="accent1"/>
      <w:sz w:val="22"/>
      <w:szCs w:val="22"/>
    </w:rPr>
  </w:style>
  <w:style w:type="character" w:styleId="SubtleReference">
    <w:name w:val="Subtle Reference"/>
    <w:uiPriority w:val="31"/>
    <w:qFormat/>
    <w:rsid w:val="00410EC5"/>
    <w:rPr>
      <w:color w:val="auto"/>
      <w:u w:val="single" w:color="726056" w:themeColor="accent3"/>
    </w:rPr>
  </w:style>
  <w:style w:type="character" w:styleId="IntenseReference">
    <w:name w:val="Intense Reference"/>
    <w:basedOn w:val="DefaultParagraphFont"/>
    <w:uiPriority w:val="32"/>
    <w:qFormat/>
    <w:rsid w:val="00410EC5"/>
    <w:rPr>
      <w:b/>
      <w:bCs/>
      <w:color w:val="554740" w:themeColor="accent3" w:themeShade="BF"/>
      <w:u w:val="single" w:color="726056" w:themeColor="accent3"/>
    </w:rPr>
  </w:style>
  <w:style w:type="character" w:styleId="BookTitle">
    <w:name w:val="Book Title"/>
    <w:basedOn w:val="DefaultParagraphFont"/>
    <w:uiPriority w:val="33"/>
    <w:qFormat/>
    <w:rsid w:val="00410EC5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10EC5"/>
    <w:pPr>
      <w:outlineLvl w:val="9"/>
    </w:pPr>
    <w:rPr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410EC5"/>
    <w:rPr>
      <w:b/>
      <w:bCs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410EC5"/>
  </w:style>
  <w:style w:type="character" w:styleId="CommentReference">
    <w:name w:val="annotation reference"/>
    <w:basedOn w:val="DefaultParagraphFont"/>
    <w:uiPriority w:val="99"/>
    <w:semiHidden/>
    <w:unhideWhenUsed/>
    <w:rsid w:val="00E124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124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124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24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24E2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B70E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larity">
      <a:dk1>
        <a:srgbClr val="292934"/>
      </a:dk1>
      <a:lt1>
        <a:srgbClr val="FFFFFF"/>
      </a:lt1>
      <a:dk2>
        <a:srgbClr val="D2533C"/>
      </a:dk2>
      <a:lt2>
        <a:srgbClr val="F3F2DC"/>
      </a:lt2>
      <a:accent1>
        <a:srgbClr val="93A299"/>
      </a:accent1>
      <a:accent2>
        <a:srgbClr val="AD8F67"/>
      </a:accent2>
      <a:accent3>
        <a:srgbClr val="726056"/>
      </a:accent3>
      <a:accent4>
        <a:srgbClr val="4C5A6A"/>
      </a:accent4>
      <a:accent5>
        <a:srgbClr val="808DA0"/>
      </a:accent5>
      <a:accent6>
        <a:srgbClr val="79463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7</Pages>
  <Words>1107</Words>
  <Characters>6316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    Midterm Review Problems</vt:lpstr>
      <vt:lpstr>    Epi/Biost 536</vt:lpstr>
      <vt:lpstr>    10.28.13</vt:lpstr>
    </vt:vector>
  </TitlesOfParts>
  <Company>Toshiba</Company>
  <LinksUpToDate>false</LinksUpToDate>
  <CharactersWithSpaces>7409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Emily</cp:lastModifiedBy>
  <cp:revision>35</cp:revision>
  <dcterms:created xsi:type="dcterms:W3CDTF">2013-11-03T22:05:00Z</dcterms:created>
  <dcterms:modified xsi:type="dcterms:W3CDTF">2013-11-04T00:48:00Z</dcterms:modified>
</cp:coreProperties>
</file>