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413C"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7226620D"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458C82F6"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A118BF">
        <w:rPr>
          <w:color w:val="000000"/>
          <w:sz w:val="22"/>
          <w:szCs w:val="22"/>
        </w:rPr>
        <w:t>Winter</w:t>
      </w:r>
      <w:proofErr w:type="gramEnd"/>
      <w:r w:rsidR="00A118BF">
        <w:rPr>
          <w:color w:val="000000"/>
          <w:sz w:val="22"/>
          <w:szCs w:val="22"/>
        </w:rPr>
        <w:t xml:space="preserve"> 2015</w:t>
      </w:r>
    </w:p>
    <w:p w14:paraId="3A88E31F" w14:textId="77777777" w:rsidR="00C93A29" w:rsidRPr="0036127B" w:rsidRDefault="00C93A29" w:rsidP="00C93A29">
      <w:pPr>
        <w:autoSpaceDE w:val="0"/>
        <w:autoSpaceDN w:val="0"/>
        <w:adjustRightInd w:val="0"/>
        <w:jc w:val="center"/>
        <w:rPr>
          <w:b/>
          <w:color w:val="000000"/>
          <w:sz w:val="22"/>
          <w:szCs w:val="22"/>
        </w:rPr>
      </w:pPr>
    </w:p>
    <w:p w14:paraId="307DE83E" w14:textId="77777777" w:rsidR="00C93A29" w:rsidRPr="0036127B" w:rsidRDefault="008B53CA" w:rsidP="00C93A29">
      <w:pPr>
        <w:autoSpaceDE w:val="0"/>
        <w:autoSpaceDN w:val="0"/>
        <w:adjustRightInd w:val="0"/>
        <w:jc w:val="center"/>
        <w:rPr>
          <w:b/>
          <w:color w:val="000000"/>
          <w:sz w:val="22"/>
          <w:szCs w:val="22"/>
        </w:rPr>
      </w:pPr>
      <w:commentRangeStart w:id="0"/>
      <w:r>
        <w:rPr>
          <w:b/>
          <w:color w:val="000000"/>
          <w:sz w:val="22"/>
          <w:szCs w:val="22"/>
        </w:rPr>
        <w:t>Homework #3</w:t>
      </w:r>
      <w:commentRangeEnd w:id="0"/>
      <w:r w:rsidR="00413A0B">
        <w:rPr>
          <w:rStyle w:val="CommentReference"/>
        </w:rPr>
        <w:commentReference w:id="0"/>
      </w:r>
    </w:p>
    <w:p w14:paraId="69434D0A"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55EF7384" w14:textId="77777777" w:rsidR="00C93A29" w:rsidRPr="0036127B" w:rsidRDefault="00C93A29" w:rsidP="00410B89">
      <w:pPr>
        <w:autoSpaceDE w:val="0"/>
        <w:autoSpaceDN w:val="0"/>
        <w:adjustRightInd w:val="0"/>
        <w:rPr>
          <w:b/>
          <w:color w:val="000000"/>
          <w:sz w:val="22"/>
          <w:szCs w:val="22"/>
        </w:rPr>
      </w:pPr>
    </w:p>
    <w:p w14:paraId="5E2F6498" w14:textId="77777777" w:rsidR="00132BA1" w:rsidRPr="002F0282" w:rsidRDefault="00132BA1" w:rsidP="00132BA1">
      <w:pPr>
        <w:autoSpaceDE w:val="0"/>
        <w:autoSpaceDN w:val="0"/>
        <w:adjustRightInd w:val="0"/>
        <w:ind w:left="1080"/>
        <w:rPr>
          <w:b/>
          <w:bCs/>
          <w:i/>
          <w:iCs/>
          <w:color w:val="000000"/>
          <w:sz w:val="22"/>
          <w:szCs w:val="22"/>
        </w:rPr>
      </w:pPr>
    </w:p>
    <w:p w14:paraId="5B330CA9"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 xml:space="preserve">considers pregnancy outcomes in an observational study of women attending a prenatal </w:t>
      </w:r>
      <w:bookmarkStart w:id="1" w:name="_GoBack"/>
      <w:bookmarkEnd w:id="1"/>
      <w:r w:rsidR="00A118BF">
        <w:rPr>
          <w:color w:val="000000"/>
          <w:sz w:val="22"/>
          <w:szCs w:val="22"/>
        </w:rPr>
        <w:t xml:space="preserve">clinic in </w:t>
      </w:r>
      <w:smartTag w:uri="urn:schemas-microsoft-com:office:smarttags" w:element="place">
        <w:smartTag w:uri="urn:schemas-microsoft-com:office:smarttags" w:element="country-region">
          <w:r w:rsidR="00A118BF">
            <w:rPr>
              <w:color w:val="000000"/>
              <w:sz w:val="22"/>
              <w:szCs w:val="22"/>
            </w:rPr>
            <w:t>South Africa</w:t>
          </w:r>
        </w:smartTag>
      </w:smartTag>
      <w:r w:rsidR="00A118BF">
        <w:rPr>
          <w:color w:val="000000"/>
          <w:sz w:val="22"/>
          <w:szCs w:val="22"/>
        </w:rPr>
        <w:t>.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50798962" w14:textId="77777777" w:rsidR="00261CFB" w:rsidRPr="009D5804" w:rsidRDefault="00261CFB" w:rsidP="00261CFB">
      <w:pPr>
        <w:autoSpaceDE w:val="0"/>
        <w:autoSpaceDN w:val="0"/>
        <w:adjustRightInd w:val="0"/>
        <w:rPr>
          <w:sz w:val="22"/>
          <w:szCs w:val="22"/>
        </w:rPr>
      </w:pPr>
    </w:p>
    <w:p w14:paraId="61985435" w14:textId="77777777" w:rsidR="0015194B" w:rsidRDefault="006B79E6" w:rsidP="00115B08">
      <w:pPr>
        <w:numPr>
          <w:ilvl w:val="0"/>
          <w:numId w:val="19"/>
        </w:numPr>
        <w:autoSpaceDE w:val="0"/>
        <w:autoSpaceDN w:val="0"/>
        <w:adjustRightInd w:val="0"/>
        <w:spacing w:after="120"/>
        <w:rPr>
          <w:sz w:val="22"/>
          <w:szCs w:val="22"/>
        </w:rPr>
      </w:pPr>
      <w:commentRangeStart w:id="2"/>
      <w:r>
        <w:rPr>
          <w:sz w:val="22"/>
          <w:szCs w:val="22"/>
        </w:rPr>
        <w:t xml:space="preserve">Provide suitable descriptive statistics </w:t>
      </w:r>
      <w:r w:rsidR="0015194B">
        <w:rPr>
          <w:sz w:val="22"/>
          <w:szCs w:val="22"/>
        </w:rPr>
        <w:t>relevant to this analysis.</w:t>
      </w:r>
      <w:commentRangeEnd w:id="2"/>
      <w:r w:rsidR="00C53DDA">
        <w:rPr>
          <w:rStyle w:val="CommentReference"/>
        </w:rPr>
        <w:commentReference w:id="2"/>
      </w:r>
    </w:p>
    <w:p w14:paraId="2BE36CC4" w14:textId="77777777" w:rsidR="000845F6" w:rsidRPr="00A24E61" w:rsidRDefault="000845F6" w:rsidP="000845F6">
      <w:pPr>
        <w:autoSpaceDE w:val="0"/>
        <w:autoSpaceDN w:val="0"/>
        <w:adjustRightInd w:val="0"/>
        <w:spacing w:after="120"/>
        <w:ind w:left="720"/>
        <w:rPr>
          <w:rFonts w:ascii="Calibri" w:hAnsi="Calibri"/>
          <w:sz w:val="24"/>
          <w:szCs w:val="24"/>
        </w:rPr>
      </w:pPr>
      <w:r w:rsidRPr="00A24E61">
        <w:rPr>
          <w:rFonts w:ascii="Calibri" w:hAnsi="Calibri"/>
          <w:sz w:val="24"/>
          <w:szCs w:val="24"/>
          <w:u w:val="single"/>
        </w:rPr>
        <w:t>Methods:</w:t>
      </w:r>
      <w:r w:rsidR="00BE371B" w:rsidRPr="00A24E61">
        <w:rPr>
          <w:rFonts w:ascii="Calibri" w:hAnsi="Calibri"/>
          <w:sz w:val="24"/>
          <w:szCs w:val="24"/>
        </w:rPr>
        <w:t xml:space="preserve"> </w:t>
      </w:r>
      <w:r w:rsidR="00643DEC" w:rsidRPr="003C5AD8">
        <w:rPr>
          <w:rFonts w:ascii="Calibri" w:hAnsi="Calibri"/>
          <w:sz w:val="24"/>
          <w:szCs w:val="24"/>
        </w:rPr>
        <w:t xml:space="preserve">Descriptive statistics are presented for study participants by </w:t>
      </w:r>
      <w:r w:rsidR="00643DEC">
        <w:rPr>
          <w:rFonts w:ascii="Calibri" w:hAnsi="Calibri"/>
          <w:sz w:val="24"/>
          <w:szCs w:val="24"/>
        </w:rPr>
        <w:t xml:space="preserve">whether or not the baby was </w:t>
      </w:r>
      <w:r w:rsidR="00E32110">
        <w:rPr>
          <w:rFonts w:ascii="Calibri" w:hAnsi="Calibri"/>
          <w:sz w:val="24"/>
          <w:szCs w:val="24"/>
        </w:rPr>
        <w:t xml:space="preserve">born small for gestational age </w:t>
      </w:r>
      <w:r w:rsidR="00643DEC" w:rsidRPr="003C5AD8">
        <w:rPr>
          <w:rFonts w:ascii="Calibri" w:hAnsi="Calibri"/>
          <w:sz w:val="24"/>
          <w:szCs w:val="24"/>
        </w:rPr>
        <w:t xml:space="preserve">in Table 1 below.  For the continuous variables of </w:t>
      </w:r>
      <w:r w:rsidR="00643DEC">
        <w:rPr>
          <w:rFonts w:ascii="Calibri" w:hAnsi="Calibri"/>
          <w:sz w:val="24"/>
          <w:szCs w:val="24"/>
        </w:rPr>
        <w:t xml:space="preserve">mother’s </w:t>
      </w:r>
      <w:r w:rsidR="00643DEC" w:rsidRPr="003C5AD8">
        <w:rPr>
          <w:rFonts w:ascii="Calibri" w:hAnsi="Calibri"/>
          <w:sz w:val="24"/>
          <w:szCs w:val="24"/>
        </w:rPr>
        <w:t xml:space="preserve">age, </w:t>
      </w:r>
      <w:r w:rsidR="00643DEC">
        <w:rPr>
          <w:rFonts w:ascii="Calibri" w:hAnsi="Calibri"/>
          <w:sz w:val="24"/>
          <w:szCs w:val="24"/>
        </w:rPr>
        <w:t>number of prior deliveries, birth</w:t>
      </w:r>
      <w:r w:rsidR="00E32110">
        <w:rPr>
          <w:rFonts w:ascii="Calibri" w:hAnsi="Calibri"/>
          <w:sz w:val="24"/>
          <w:szCs w:val="24"/>
        </w:rPr>
        <w:t xml:space="preserve"> </w:t>
      </w:r>
      <w:r w:rsidR="00643DEC">
        <w:rPr>
          <w:rFonts w:ascii="Calibri" w:hAnsi="Calibri"/>
          <w:sz w:val="24"/>
          <w:szCs w:val="24"/>
        </w:rPr>
        <w:t>weight and gestational age,</w:t>
      </w:r>
      <w:r w:rsidR="00643DEC" w:rsidRPr="003C5AD8">
        <w:rPr>
          <w:rFonts w:ascii="Calibri" w:hAnsi="Calibri"/>
          <w:sz w:val="24"/>
          <w:szCs w:val="24"/>
        </w:rPr>
        <w:t xml:space="preserve"> the mean, standard deviation and minimum and maximum values are presented.  </w:t>
      </w:r>
      <w:r w:rsidR="00643DEC">
        <w:rPr>
          <w:rFonts w:ascii="Calibri" w:hAnsi="Calibri"/>
          <w:sz w:val="24"/>
          <w:szCs w:val="24"/>
        </w:rPr>
        <w:t>F</w:t>
      </w:r>
      <w:r w:rsidR="00643DEC" w:rsidRPr="003C5AD8">
        <w:rPr>
          <w:rFonts w:ascii="Calibri" w:hAnsi="Calibri"/>
          <w:sz w:val="24"/>
          <w:szCs w:val="24"/>
        </w:rPr>
        <w:t xml:space="preserve">or </w:t>
      </w:r>
      <w:r w:rsidR="00643DEC">
        <w:rPr>
          <w:rFonts w:ascii="Calibri" w:hAnsi="Calibri"/>
          <w:sz w:val="24"/>
          <w:szCs w:val="24"/>
        </w:rPr>
        <w:t xml:space="preserve">the </w:t>
      </w:r>
      <w:r w:rsidR="00643DEC" w:rsidRPr="003C5AD8">
        <w:rPr>
          <w:rFonts w:ascii="Calibri" w:hAnsi="Calibri"/>
          <w:sz w:val="24"/>
          <w:szCs w:val="24"/>
        </w:rPr>
        <w:t>binary descriptive variables</w:t>
      </w:r>
      <w:r w:rsidR="00643DEC">
        <w:rPr>
          <w:rFonts w:ascii="Calibri" w:hAnsi="Calibri"/>
          <w:sz w:val="24"/>
          <w:szCs w:val="24"/>
        </w:rPr>
        <w:t xml:space="preserve"> </w:t>
      </w:r>
      <w:r w:rsidR="00643DEC" w:rsidRPr="003C5AD8">
        <w:rPr>
          <w:rFonts w:ascii="Calibri" w:hAnsi="Calibri"/>
          <w:sz w:val="24"/>
          <w:szCs w:val="24"/>
        </w:rPr>
        <w:t xml:space="preserve">smoking </w:t>
      </w:r>
      <w:r w:rsidR="00643DEC">
        <w:rPr>
          <w:rFonts w:ascii="Calibri" w:hAnsi="Calibri"/>
          <w:sz w:val="24"/>
          <w:szCs w:val="24"/>
        </w:rPr>
        <w:t>and baby boy percentages are presented</w:t>
      </w:r>
      <w:r w:rsidR="00643DEC" w:rsidRPr="003C5AD8">
        <w:rPr>
          <w:rFonts w:ascii="Calibri" w:hAnsi="Calibri"/>
          <w:sz w:val="24"/>
          <w:szCs w:val="24"/>
        </w:rPr>
        <w:t>.</w:t>
      </w:r>
      <w:r w:rsidR="00643DEC">
        <w:rPr>
          <w:rFonts w:ascii="Calibri" w:hAnsi="Calibri"/>
          <w:sz w:val="24"/>
          <w:szCs w:val="24"/>
        </w:rPr>
        <w:t xml:space="preserve">  </w:t>
      </w:r>
      <w:commentRangeStart w:id="3"/>
      <w:r w:rsidR="00643DEC">
        <w:rPr>
          <w:rFonts w:ascii="Calibri" w:hAnsi="Calibri"/>
          <w:sz w:val="24"/>
          <w:szCs w:val="24"/>
        </w:rPr>
        <w:t>Participants with missing data for certain variables are not included.</w:t>
      </w:r>
      <w:commentRangeEnd w:id="3"/>
      <w:r w:rsidR="00B36644">
        <w:rPr>
          <w:rStyle w:val="CommentReference"/>
        </w:rPr>
        <w:commentReference w:id="3"/>
      </w:r>
    </w:p>
    <w:p w14:paraId="4ED06A2D" w14:textId="77777777" w:rsidR="000845F6" w:rsidRPr="00A24E61" w:rsidRDefault="000845F6" w:rsidP="000845F6">
      <w:pPr>
        <w:autoSpaceDE w:val="0"/>
        <w:autoSpaceDN w:val="0"/>
        <w:adjustRightInd w:val="0"/>
        <w:spacing w:after="120"/>
        <w:ind w:left="720"/>
        <w:rPr>
          <w:rFonts w:ascii="Calibri" w:hAnsi="Calibri"/>
          <w:sz w:val="24"/>
          <w:szCs w:val="24"/>
        </w:rPr>
      </w:pPr>
      <w:r w:rsidRPr="00A24E61">
        <w:rPr>
          <w:rFonts w:ascii="Calibri" w:hAnsi="Calibri"/>
          <w:sz w:val="24"/>
          <w:szCs w:val="24"/>
          <w:u w:val="single"/>
        </w:rPr>
        <w:t>Results:</w:t>
      </w:r>
      <w:r w:rsidR="00643DEC" w:rsidRPr="00643DEC">
        <w:rPr>
          <w:rFonts w:ascii="Calibri" w:hAnsi="Calibri"/>
          <w:sz w:val="24"/>
          <w:szCs w:val="24"/>
        </w:rPr>
        <w:t xml:space="preserve"> </w:t>
      </w:r>
      <w:r w:rsidR="00643DEC">
        <w:rPr>
          <w:rFonts w:ascii="Calibri" w:hAnsi="Calibri"/>
          <w:sz w:val="24"/>
          <w:szCs w:val="24"/>
        </w:rPr>
        <w:t xml:space="preserve"> All participants (n=755</w:t>
      </w:r>
      <w:r w:rsidR="00643DEC" w:rsidRPr="003C5AD8">
        <w:rPr>
          <w:rFonts w:ascii="Calibri" w:hAnsi="Calibri"/>
          <w:sz w:val="24"/>
          <w:szCs w:val="24"/>
        </w:rPr>
        <w:t xml:space="preserve">) were </w:t>
      </w:r>
      <w:r w:rsidR="00643DEC">
        <w:rPr>
          <w:rFonts w:ascii="Calibri" w:hAnsi="Calibri"/>
          <w:sz w:val="24"/>
          <w:szCs w:val="24"/>
        </w:rPr>
        <w:t>characterized as being small for gestational age or not.  Several participants were missi</w:t>
      </w:r>
      <w:r w:rsidR="00867FDF">
        <w:rPr>
          <w:rFonts w:ascii="Calibri" w:hAnsi="Calibri"/>
          <w:sz w:val="24"/>
          <w:szCs w:val="24"/>
        </w:rPr>
        <w:t xml:space="preserve">ng values for certain variables: 6 for height, 5 for gestational age, 4 for smoking and baby boy status, those values are missing in the table 1 below.  Of 755 participants 105 (13.91%) had a baby small for gestational age.  Table 1 below shows a slightly lower mean age (23.85 versus 24.94) and number of prior deliveries (.90 versus 1.13) for mothers of babies small for gestational age.  In addition, there appears to be a trend of more mothers with small babies to be smokers (43.3% versus 28.7%), and have a smaller percentage of boy babies (43.3% versus 52.4%).  </w:t>
      </w:r>
      <w:r w:rsidR="00FA2EC1">
        <w:rPr>
          <w:rFonts w:ascii="Calibri" w:hAnsi="Calibri"/>
          <w:sz w:val="24"/>
          <w:szCs w:val="24"/>
        </w:rPr>
        <w:t>The babies in the small group also weighed less and were younger that the larger babies--t</w:t>
      </w:r>
      <w:r w:rsidR="00867FDF">
        <w:rPr>
          <w:rFonts w:ascii="Calibri" w:hAnsi="Calibri"/>
          <w:sz w:val="24"/>
          <w:szCs w:val="24"/>
        </w:rPr>
        <w:t>he mean birth weight and age for the small babies was 2231.11 grams and 37.92 weeks respectively</w:t>
      </w:r>
      <w:r w:rsidR="00FA2EC1">
        <w:rPr>
          <w:rFonts w:ascii="Calibri" w:hAnsi="Calibri"/>
          <w:sz w:val="24"/>
          <w:szCs w:val="24"/>
        </w:rPr>
        <w:t xml:space="preserve">, compared to 3246.21 grams and 39.38 weeks for the babies not considered small for gestational age.  </w:t>
      </w:r>
    </w:p>
    <w:p w14:paraId="2C862B6C" w14:textId="77777777" w:rsidR="00643DEC" w:rsidRPr="00A24E61" w:rsidRDefault="00643DEC" w:rsidP="000845F6">
      <w:pPr>
        <w:autoSpaceDE w:val="0"/>
        <w:autoSpaceDN w:val="0"/>
        <w:adjustRightInd w:val="0"/>
        <w:spacing w:after="120"/>
        <w:ind w:left="720"/>
        <w:rPr>
          <w:rFonts w:ascii="Calibri" w:hAnsi="Calibri"/>
          <w:sz w:val="24"/>
          <w:szCs w:val="24"/>
        </w:rPr>
      </w:pPr>
    </w:p>
    <w:tbl>
      <w:tblPr>
        <w:tblW w:w="10336" w:type="dxa"/>
        <w:tblInd w:w="93" w:type="dxa"/>
        <w:tblLook w:val="04A0" w:firstRow="1" w:lastRow="0" w:firstColumn="1" w:lastColumn="0" w:noHBand="0" w:noVBand="1"/>
      </w:tblPr>
      <w:tblGrid>
        <w:gridCol w:w="2540"/>
        <w:gridCol w:w="2566"/>
        <w:gridCol w:w="2615"/>
        <w:gridCol w:w="2615"/>
      </w:tblGrid>
      <w:tr w:rsidR="00643DEC" w:rsidRPr="00643DEC" w14:paraId="40DA7EC1" w14:textId="77777777" w:rsidTr="00643DEC">
        <w:trPr>
          <w:trHeight w:val="300"/>
        </w:trPr>
        <w:tc>
          <w:tcPr>
            <w:tcW w:w="2540" w:type="dxa"/>
            <w:tcBorders>
              <w:top w:val="single" w:sz="8" w:space="0" w:color="auto"/>
              <w:left w:val="single" w:sz="8" w:space="0" w:color="auto"/>
              <w:bottom w:val="nil"/>
              <w:right w:val="nil"/>
            </w:tcBorders>
            <w:shd w:val="clear" w:color="auto" w:fill="auto"/>
            <w:noWrap/>
            <w:vAlign w:val="bottom"/>
            <w:hideMark/>
          </w:tcPr>
          <w:p w14:paraId="323C975E" w14:textId="77777777" w:rsidR="00643DEC" w:rsidRPr="00643DEC" w:rsidRDefault="00643DEC" w:rsidP="00643DEC">
            <w:pPr>
              <w:rPr>
                <w:rFonts w:ascii="Calibri" w:hAnsi="Calibri"/>
                <w:color w:val="000000"/>
                <w:sz w:val="22"/>
                <w:szCs w:val="22"/>
              </w:rPr>
            </w:pPr>
            <w:r w:rsidRPr="00643DEC">
              <w:rPr>
                <w:rFonts w:ascii="Calibri" w:hAnsi="Calibri"/>
                <w:color w:val="000000"/>
                <w:sz w:val="22"/>
                <w:szCs w:val="22"/>
              </w:rPr>
              <w:t> </w:t>
            </w:r>
          </w:p>
        </w:tc>
        <w:tc>
          <w:tcPr>
            <w:tcW w:w="5181" w:type="dxa"/>
            <w:gridSpan w:val="2"/>
            <w:tcBorders>
              <w:top w:val="single" w:sz="8" w:space="0" w:color="auto"/>
              <w:left w:val="nil"/>
              <w:bottom w:val="nil"/>
              <w:right w:val="nil"/>
            </w:tcBorders>
            <w:shd w:val="clear" w:color="auto" w:fill="auto"/>
            <w:noWrap/>
            <w:vAlign w:val="bottom"/>
            <w:hideMark/>
          </w:tcPr>
          <w:p w14:paraId="5987AF6A" w14:textId="77777777" w:rsidR="00643DEC" w:rsidRPr="00643DEC" w:rsidRDefault="00643DEC" w:rsidP="00643DEC">
            <w:pPr>
              <w:jc w:val="center"/>
              <w:rPr>
                <w:rFonts w:ascii="Calibri" w:hAnsi="Calibri"/>
                <w:b/>
                <w:bCs/>
                <w:color w:val="000000"/>
                <w:sz w:val="22"/>
                <w:szCs w:val="22"/>
              </w:rPr>
            </w:pPr>
            <w:r w:rsidRPr="00643DEC">
              <w:rPr>
                <w:rFonts w:ascii="Calibri" w:hAnsi="Calibri"/>
                <w:b/>
                <w:bCs/>
                <w:color w:val="000000"/>
                <w:sz w:val="22"/>
                <w:szCs w:val="22"/>
              </w:rPr>
              <w:t>Baby Small for Gestational Age</w:t>
            </w:r>
          </w:p>
        </w:tc>
        <w:tc>
          <w:tcPr>
            <w:tcW w:w="2615" w:type="dxa"/>
            <w:tcBorders>
              <w:top w:val="single" w:sz="8" w:space="0" w:color="auto"/>
              <w:left w:val="nil"/>
              <w:bottom w:val="nil"/>
              <w:right w:val="single" w:sz="8" w:space="0" w:color="auto"/>
            </w:tcBorders>
            <w:shd w:val="clear" w:color="auto" w:fill="auto"/>
            <w:noWrap/>
            <w:vAlign w:val="bottom"/>
            <w:hideMark/>
          </w:tcPr>
          <w:p w14:paraId="45614D2D"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 </w:t>
            </w:r>
          </w:p>
        </w:tc>
      </w:tr>
      <w:tr w:rsidR="00643DEC" w:rsidRPr="00643DEC" w14:paraId="36AF5375" w14:textId="77777777" w:rsidTr="00643DEC">
        <w:trPr>
          <w:trHeight w:val="300"/>
        </w:trPr>
        <w:tc>
          <w:tcPr>
            <w:tcW w:w="2540" w:type="dxa"/>
            <w:tcBorders>
              <w:top w:val="nil"/>
              <w:left w:val="single" w:sz="8" w:space="0" w:color="auto"/>
              <w:bottom w:val="nil"/>
              <w:right w:val="nil"/>
            </w:tcBorders>
            <w:shd w:val="clear" w:color="auto" w:fill="auto"/>
            <w:noWrap/>
            <w:vAlign w:val="bottom"/>
            <w:hideMark/>
          </w:tcPr>
          <w:p w14:paraId="193D8FED" w14:textId="77777777" w:rsidR="00643DEC" w:rsidRPr="00643DEC" w:rsidRDefault="00643DEC" w:rsidP="00643DEC">
            <w:pPr>
              <w:rPr>
                <w:rFonts w:ascii="Calibri" w:hAnsi="Calibri"/>
                <w:color w:val="000000"/>
                <w:sz w:val="22"/>
                <w:szCs w:val="22"/>
              </w:rPr>
            </w:pPr>
            <w:r w:rsidRPr="00643DEC">
              <w:rPr>
                <w:rFonts w:ascii="Calibri" w:hAnsi="Calibri"/>
                <w:color w:val="000000"/>
                <w:sz w:val="22"/>
                <w:szCs w:val="22"/>
              </w:rPr>
              <w:t> </w:t>
            </w:r>
          </w:p>
        </w:tc>
        <w:tc>
          <w:tcPr>
            <w:tcW w:w="2566" w:type="dxa"/>
            <w:tcBorders>
              <w:top w:val="nil"/>
              <w:left w:val="nil"/>
              <w:bottom w:val="nil"/>
              <w:right w:val="nil"/>
            </w:tcBorders>
            <w:shd w:val="clear" w:color="auto" w:fill="auto"/>
            <w:noWrap/>
            <w:vAlign w:val="bottom"/>
            <w:hideMark/>
          </w:tcPr>
          <w:p w14:paraId="69C73A75" w14:textId="77777777" w:rsidR="00643DEC" w:rsidRPr="00643DEC" w:rsidRDefault="00643DEC" w:rsidP="00643DEC">
            <w:pPr>
              <w:jc w:val="center"/>
              <w:rPr>
                <w:rFonts w:ascii="Calibri" w:hAnsi="Calibri"/>
                <w:b/>
                <w:bCs/>
                <w:color w:val="000000"/>
                <w:sz w:val="22"/>
                <w:szCs w:val="22"/>
              </w:rPr>
            </w:pPr>
            <w:r w:rsidRPr="00643DEC">
              <w:rPr>
                <w:rFonts w:ascii="Calibri" w:hAnsi="Calibri"/>
                <w:b/>
                <w:bCs/>
                <w:color w:val="000000"/>
                <w:sz w:val="22"/>
                <w:szCs w:val="22"/>
              </w:rPr>
              <w:t xml:space="preserve">Yes </w:t>
            </w:r>
          </w:p>
        </w:tc>
        <w:tc>
          <w:tcPr>
            <w:tcW w:w="2615" w:type="dxa"/>
            <w:tcBorders>
              <w:top w:val="nil"/>
              <w:left w:val="nil"/>
              <w:bottom w:val="nil"/>
              <w:right w:val="nil"/>
            </w:tcBorders>
            <w:shd w:val="clear" w:color="auto" w:fill="auto"/>
            <w:noWrap/>
            <w:vAlign w:val="bottom"/>
            <w:hideMark/>
          </w:tcPr>
          <w:p w14:paraId="1B1A7FA9" w14:textId="77777777" w:rsidR="00643DEC" w:rsidRPr="00643DEC" w:rsidRDefault="00643DEC" w:rsidP="00643DEC">
            <w:pPr>
              <w:jc w:val="center"/>
              <w:rPr>
                <w:rFonts w:ascii="Calibri" w:hAnsi="Calibri"/>
                <w:b/>
                <w:bCs/>
                <w:color w:val="000000"/>
                <w:sz w:val="22"/>
                <w:szCs w:val="22"/>
              </w:rPr>
            </w:pPr>
            <w:r w:rsidRPr="00643DEC">
              <w:rPr>
                <w:rFonts w:ascii="Calibri" w:hAnsi="Calibri"/>
                <w:b/>
                <w:bCs/>
                <w:color w:val="000000"/>
                <w:sz w:val="22"/>
                <w:szCs w:val="22"/>
              </w:rPr>
              <w:t>No</w:t>
            </w:r>
          </w:p>
        </w:tc>
        <w:tc>
          <w:tcPr>
            <w:tcW w:w="2615" w:type="dxa"/>
            <w:tcBorders>
              <w:top w:val="nil"/>
              <w:left w:val="nil"/>
              <w:bottom w:val="nil"/>
              <w:right w:val="single" w:sz="8" w:space="0" w:color="auto"/>
            </w:tcBorders>
            <w:shd w:val="clear" w:color="auto" w:fill="auto"/>
            <w:noWrap/>
            <w:vAlign w:val="bottom"/>
            <w:hideMark/>
          </w:tcPr>
          <w:p w14:paraId="62A0321C" w14:textId="77777777" w:rsidR="00643DEC" w:rsidRPr="00643DEC" w:rsidRDefault="00643DEC" w:rsidP="00643DEC">
            <w:pPr>
              <w:jc w:val="center"/>
              <w:rPr>
                <w:rFonts w:ascii="Calibri" w:hAnsi="Calibri"/>
                <w:b/>
                <w:bCs/>
                <w:color w:val="000000"/>
                <w:sz w:val="22"/>
                <w:szCs w:val="22"/>
              </w:rPr>
            </w:pPr>
            <w:r w:rsidRPr="00643DEC">
              <w:rPr>
                <w:rFonts w:ascii="Calibri" w:hAnsi="Calibri"/>
                <w:b/>
                <w:bCs/>
                <w:color w:val="000000"/>
                <w:sz w:val="22"/>
                <w:szCs w:val="22"/>
              </w:rPr>
              <w:t>Total</w:t>
            </w:r>
          </w:p>
        </w:tc>
      </w:tr>
      <w:tr w:rsidR="00643DEC" w:rsidRPr="00643DEC" w14:paraId="23CEB3CD" w14:textId="77777777" w:rsidTr="00643DEC">
        <w:trPr>
          <w:trHeight w:val="315"/>
        </w:trPr>
        <w:tc>
          <w:tcPr>
            <w:tcW w:w="2540" w:type="dxa"/>
            <w:tcBorders>
              <w:top w:val="nil"/>
              <w:left w:val="single" w:sz="8" w:space="0" w:color="auto"/>
              <w:bottom w:val="single" w:sz="8" w:space="0" w:color="auto"/>
              <w:right w:val="nil"/>
            </w:tcBorders>
            <w:shd w:val="clear" w:color="auto" w:fill="auto"/>
            <w:noWrap/>
            <w:vAlign w:val="bottom"/>
            <w:hideMark/>
          </w:tcPr>
          <w:p w14:paraId="7F218FEF" w14:textId="77777777" w:rsidR="00643DEC" w:rsidRPr="00643DEC" w:rsidRDefault="00643DEC" w:rsidP="00643DEC">
            <w:pPr>
              <w:rPr>
                <w:rFonts w:ascii="Calibri" w:hAnsi="Calibri"/>
                <w:color w:val="000000"/>
                <w:sz w:val="22"/>
                <w:szCs w:val="22"/>
              </w:rPr>
            </w:pPr>
            <w:r w:rsidRPr="00643DEC">
              <w:rPr>
                <w:rFonts w:ascii="Calibri" w:hAnsi="Calibri"/>
                <w:color w:val="000000"/>
                <w:sz w:val="22"/>
                <w:szCs w:val="22"/>
              </w:rPr>
              <w:t> </w:t>
            </w:r>
          </w:p>
        </w:tc>
        <w:tc>
          <w:tcPr>
            <w:tcW w:w="2566" w:type="dxa"/>
            <w:tcBorders>
              <w:top w:val="nil"/>
              <w:left w:val="nil"/>
              <w:bottom w:val="single" w:sz="8" w:space="0" w:color="auto"/>
              <w:right w:val="nil"/>
            </w:tcBorders>
            <w:shd w:val="clear" w:color="auto" w:fill="auto"/>
            <w:noWrap/>
            <w:vAlign w:val="bottom"/>
            <w:hideMark/>
          </w:tcPr>
          <w:p w14:paraId="459BBB43" w14:textId="77777777" w:rsidR="00643DEC" w:rsidRPr="00643DEC" w:rsidRDefault="00643DEC" w:rsidP="00643DEC">
            <w:pPr>
              <w:jc w:val="center"/>
              <w:rPr>
                <w:rFonts w:ascii="Calibri" w:hAnsi="Calibri"/>
                <w:color w:val="000000"/>
                <w:sz w:val="22"/>
                <w:szCs w:val="22"/>
              </w:rPr>
            </w:pPr>
            <w:commentRangeStart w:id="4"/>
            <w:r w:rsidRPr="00643DEC">
              <w:rPr>
                <w:rFonts w:ascii="Calibri" w:hAnsi="Calibri"/>
                <w:color w:val="000000"/>
                <w:sz w:val="22"/>
                <w:szCs w:val="22"/>
              </w:rPr>
              <w:t>N=105</w:t>
            </w:r>
          </w:p>
        </w:tc>
        <w:tc>
          <w:tcPr>
            <w:tcW w:w="2615" w:type="dxa"/>
            <w:tcBorders>
              <w:top w:val="nil"/>
              <w:left w:val="nil"/>
              <w:bottom w:val="single" w:sz="8" w:space="0" w:color="auto"/>
              <w:right w:val="nil"/>
            </w:tcBorders>
            <w:shd w:val="clear" w:color="auto" w:fill="auto"/>
            <w:noWrap/>
            <w:vAlign w:val="bottom"/>
            <w:hideMark/>
          </w:tcPr>
          <w:p w14:paraId="026BC180" w14:textId="77777777" w:rsidR="00643DEC" w:rsidRPr="00643DEC" w:rsidRDefault="00643DEC" w:rsidP="00643DEC">
            <w:pPr>
              <w:jc w:val="center"/>
              <w:rPr>
                <w:rFonts w:ascii="Calibri" w:hAnsi="Calibri"/>
                <w:color w:val="000000"/>
                <w:sz w:val="22"/>
                <w:szCs w:val="22"/>
              </w:rPr>
            </w:pPr>
            <w:r w:rsidRPr="00643DEC">
              <w:rPr>
                <w:rFonts w:ascii="Calibri" w:hAnsi="Calibri"/>
                <w:color w:val="000000"/>
                <w:sz w:val="22"/>
                <w:szCs w:val="22"/>
              </w:rPr>
              <w:t>N=650</w:t>
            </w:r>
          </w:p>
        </w:tc>
        <w:tc>
          <w:tcPr>
            <w:tcW w:w="2615" w:type="dxa"/>
            <w:tcBorders>
              <w:top w:val="nil"/>
              <w:left w:val="nil"/>
              <w:bottom w:val="single" w:sz="8" w:space="0" w:color="auto"/>
              <w:right w:val="single" w:sz="8" w:space="0" w:color="auto"/>
            </w:tcBorders>
            <w:shd w:val="clear" w:color="auto" w:fill="auto"/>
            <w:noWrap/>
            <w:vAlign w:val="bottom"/>
            <w:hideMark/>
          </w:tcPr>
          <w:p w14:paraId="7AEAFBE7" w14:textId="77777777" w:rsidR="00643DEC" w:rsidRPr="00643DEC" w:rsidRDefault="00643DEC" w:rsidP="00643DEC">
            <w:pPr>
              <w:jc w:val="center"/>
              <w:rPr>
                <w:rFonts w:ascii="Calibri" w:hAnsi="Calibri"/>
                <w:color w:val="000000"/>
                <w:sz w:val="22"/>
                <w:szCs w:val="22"/>
              </w:rPr>
            </w:pPr>
            <w:r w:rsidRPr="00643DEC">
              <w:rPr>
                <w:rFonts w:ascii="Calibri" w:hAnsi="Calibri"/>
                <w:color w:val="000000"/>
                <w:sz w:val="22"/>
                <w:szCs w:val="22"/>
              </w:rPr>
              <w:t>N=755</w:t>
            </w:r>
            <w:commentRangeEnd w:id="4"/>
            <w:r w:rsidR="0091546D">
              <w:rPr>
                <w:rStyle w:val="CommentReference"/>
              </w:rPr>
              <w:commentReference w:id="4"/>
            </w:r>
          </w:p>
        </w:tc>
      </w:tr>
      <w:tr w:rsidR="00643DEC" w:rsidRPr="00643DEC" w14:paraId="08628E9D"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BD472A6"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*Mother Height (cm)</w:t>
            </w:r>
          </w:p>
        </w:tc>
        <w:tc>
          <w:tcPr>
            <w:tcW w:w="2566" w:type="dxa"/>
            <w:tcBorders>
              <w:top w:val="nil"/>
              <w:left w:val="nil"/>
              <w:bottom w:val="single" w:sz="4" w:space="0" w:color="auto"/>
              <w:right w:val="single" w:sz="4" w:space="0" w:color="auto"/>
            </w:tcBorders>
            <w:shd w:val="clear" w:color="auto" w:fill="auto"/>
            <w:noWrap/>
            <w:vAlign w:val="bottom"/>
            <w:hideMark/>
          </w:tcPr>
          <w:p w14:paraId="303F2678"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154.56 (5.87, 142-172)</w:t>
            </w:r>
          </w:p>
        </w:tc>
        <w:tc>
          <w:tcPr>
            <w:tcW w:w="2615" w:type="dxa"/>
            <w:tcBorders>
              <w:top w:val="nil"/>
              <w:left w:val="nil"/>
              <w:bottom w:val="single" w:sz="4" w:space="0" w:color="auto"/>
              <w:right w:val="single" w:sz="4" w:space="0" w:color="auto"/>
            </w:tcBorders>
            <w:shd w:val="clear" w:color="auto" w:fill="auto"/>
            <w:noWrap/>
            <w:vAlign w:val="bottom"/>
            <w:hideMark/>
          </w:tcPr>
          <w:p w14:paraId="01B38D1C"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157.01  (6.53, 106-176)</w:t>
            </w:r>
          </w:p>
        </w:tc>
        <w:tc>
          <w:tcPr>
            <w:tcW w:w="2615" w:type="dxa"/>
            <w:tcBorders>
              <w:top w:val="nil"/>
              <w:left w:val="nil"/>
              <w:bottom w:val="single" w:sz="4" w:space="0" w:color="auto"/>
              <w:right w:val="single" w:sz="4" w:space="0" w:color="auto"/>
            </w:tcBorders>
            <w:shd w:val="clear" w:color="auto" w:fill="auto"/>
            <w:noWrap/>
            <w:vAlign w:val="bottom"/>
            <w:hideMark/>
          </w:tcPr>
          <w:p w14:paraId="60391189"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156.68 (6.50, 106-176)</w:t>
            </w:r>
          </w:p>
        </w:tc>
      </w:tr>
      <w:tr w:rsidR="00643DEC" w:rsidRPr="00643DEC" w14:paraId="7E3ED1B4"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805DF59"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Mothers Age (years)</w:t>
            </w:r>
          </w:p>
        </w:tc>
        <w:tc>
          <w:tcPr>
            <w:tcW w:w="2566" w:type="dxa"/>
            <w:tcBorders>
              <w:top w:val="nil"/>
              <w:left w:val="nil"/>
              <w:bottom w:val="single" w:sz="4" w:space="0" w:color="auto"/>
              <w:right w:val="single" w:sz="4" w:space="0" w:color="auto"/>
            </w:tcBorders>
            <w:shd w:val="clear" w:color="auto" w:fill="auto"/>
            <w:noWrap/>
            <w:vAlign w:val="bottom"/>
            <w:hideMark/>
          </w:tcPr>
          <w:p w14:paraId="245629A8"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23.85 (4.90, 16-35)</w:t>
            </w:r>
          </w:p>
        </w:tc>
        <w:tc>
          <w:tcPr>
            <w:tcW w:w="2615" w:type="dxa"/>
            <w:tcBorders>
              <w:top w:val="nil"/>
              <w:left w:val="nil"/>
              <w:bottom w:val="single" w:sz="4" w:space="0" w:color="auto"/>
              <w:right w:val="single" w:sz="4" w:space="0" w:color="auto"/>
            </w:tcBorders>
            <w:shd w:val="clear" w:color="auto" w:fill="auto"/>
            <w:noWrap/>
            <w:vAlign w:val="bottom"/>
            <w:hideMark/>
          </w:tcPr>
          <w:p w14:paraId="1888E115"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24.94 (5.45, 14-43)</w:t>
            </w:r>
          </w:p>
        </w:tc>
        <w:tc>
          <w:tcPr>
            <w:tcW w:w="2615" w:type="dxa"/>
            <w:tcBorders>
              <w:top w:val="nil"/>
              <w:left w:val="nil"/>
              <w:bottom w:val="single" w:sz="4" w:space="0" w:color="auto"/>
              <w:right w:val="single" w:sz="4" w:space="0" w:color="auto"/>
            </w:tcBorders>
            <w:shd w:val="clear" w:color="auto" w:fill="auto"/>
            <w:noWrap/>
            <w:vAlign w:val="bottom"/>
            <w:hideMark/>
          </w:tcPr>
          <w:p w14:paraId="562FAE4E"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24.79 (5.39, 14-43)</w:t>
            </w:r>
          </w:p>
        </w:tc>
      </w:tr>
      <w:tr w:rsidR="00643DEC" w:rsidRPr="00643DEC" w14:paraId="0BA412C7"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AFFF1C2"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*Number prior deliveries</w:t>
            </w:r>
          </w:p>
        </w:tc>
        <w:tc>
          <w:tcPr>
            <w:tcW w:w="2566" w:type="dxa"/>
            <w:tcBorders>
              <w:top w:val="nil"/>
              <w:left w:val="nil"/>
              <w:bottom w:val="single" w:sz="4" w:space="0" w:color="auto"/>
              <w:right w:val="single" w:sz="4" w:space="0" w:color="auto"/>
            </w:tcBorders>
            <w:shd w:val="clear" w:color="auto" w:fill="auto"/>
            <w:noWrap/>
            <w:vAlign w:val="bottom"/>
            <w:hideMark/>
          </w:tcPr>
          <w:p w14:paraId="57EA739F"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.90 (1.11, 0-6)</w:t>
            </w:r>
          </w:p>
        </w:tc>
        <w:tc>
          <w:tcPr>
            <w:tcW w:w="2615" w:type="dxa"/>
            <w:tcBorders>
              <w:top w:val="nil"/>
              <w:left w:val="nil"/>
              <w:bottom w:val="single" w:sz="4" w:space="0" w:color="auto"/>
              <w:right w:val="single" w:sz="4" w:space="0" w:color="auto"/>
            </w:tcBorders>
            <w:shd w:val="clear" w:color="auto" w:fill="auto"/>
            <w:noWrap/>
            <w:vAlign w:val="bottom"/>
            <w:hideMark/>
          </w:tcPr>
          <w:p w14:paraId="586273ED"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1.13 (1.23, 0-6)</w:t>
            </w:r>
          </w:p>
        </w:tc>
        <w:tc>
          <w:tcPr>
            <w:tcW w:w="2615" w:type="dxa"/>
            <w:tcBorders>
              <w:top w:val="nil"/>
              <w:left w:val="nil"/>
              <w:bottom w:val="single" w:sz="4" w:space="0" w:color="auto"/>
              <w:right w:val="single" w:sz="4" w:space="0" w:color="auto"/>
            </w:tcBorders>
            <w:shd w:val="clear" w:color="auto" w:fill="auto"/>
            <w:noWrap/>
            <w:vAlign w:val="bottom"/>
            <w:hideMark/>
          </w:tcPr>
          <w:p w14:paraId="54062AC8"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26.2 (4.7, 14-58</w:t>
            </w:r>
          </w:p>
        </w:tc>
      </w:tr>
      <w:tr w:rsidR="00643DEC" w:rsidRPr="00643DEC" w14:paraId="4F750F9A"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07100C9"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Smoker (%)</w:t>
            </w:r>
          </w:p>
        </w:tc>
        <w:tc>
          <w:tcPr>
            <w:tcW w:w="2566" w:type="dxa"/>
            <w:tcBorders>
              <w:top w:val="nil"/>
              <w:left w:val="nil"/>
              <w:bottom w:val="single" w:sz="4" w:space="0" w:color="auto"/>
              <w:right w:val="single" w:sz="4" w:space="0" w:color="auto"/>
            </w:tcBorders>
            <w:shd w:val="clear" w:color="auto" w:fill="auto"/>
            <w:noWrap/>
            <w:vAlign w:val="bottom"/>
            <w:hideMark/>
          </w:tcPr>
          <w:p w14:paraId="7A37E41A"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43.3%</w:t>
            </w:r>
          </w:p>
        </w:tc>
        <w:tc>
          <w:tcPr>
            <w:tcW w:w="2615" w:type="dxa"/>
            <w:tcBorders>
              <w:top w:val="nil"/>
              <w:left w:val="nil"/>
              <w:bottom w:val="single" w:sz="4" w:space="0" w:color="auto"/>
              <w:right w:val="single" w:sz="4" w:space="0" w:color="auto"/>
            </w:tcBorders>
            <w:shd w:val="clear" w:color="auto" w:fill="auto"/>
            <w:noWrap/>
            <w:vAlign w:val="bottom"/>
            <w:hideMark/>
          </w:tcPr>
          <w:p w14:paraId="4D36A56B"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28.7%</w:t>
            </w:r>
          </w:p>
        </w:tc>
        <w:tc>
          <w:tcPr>
            <w:tcW w:w="2615" w:type="dxa"/>
            <w:tcBorders>
              <w:top w:val="nil"/>
              <w:left w:val="nil"/>
              <w:bottom w:val="single" w:sz="4" w:space="0" w:color="auto"/>
              <w:right w:val="single" w:sz="4" w:space="0" w:color="auto"/>
            </w:tcBorders>
            <w:shd w:val="clear" w:color="auto" w:fill="auto"/>
            <w:noWrap/>
            <w:vAlign w:val="bottom"/>
            <w:hideMark/>
          </w:tcPr>
          <w:p w14:paraId="4474C9F8"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30.8%</w:t>
            </w:r>
          </w:p>
        </w:tc>
      </w:tr>
      <w:tr w:rsidR="00643DEC" w:rsidRPr="00643DEC" w14:paraId="4C4400F0"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8E45EFC"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*Birthweight (</w:t>
            </w:r>
            <w:proofErr w:type="spellStart"/>
            <w:r w:rsidRPr="00643DEC">
              <w:rPr>
                <w:rFonts w:ascii="Calibri" w:hAnsi="Calibri"/>
                <w:b/>
                <w:bCs/>
                <w:color w:val="000000"/>
                <w:sz w:val="22"/>
                <w:szCs w:val="22"/>
              </w:rPr>
              <w:t>gms</w:t>
            </w:r>
            <w:proofErr w:type="spellEnd"/>
            <w:r w:rsidRPr="00643DEC">
              <w:rPr>
                <w:rFonts w:ascii="Calibri" w:hAnsi="Calibri"/>
                <w:b/>
                <w:bCs/>
                <w:color w:val="000000"/>
                <w:sz w:val="22"/>
                <w:szCs w:val="22"/>
              </w:rPr>
              <w:t>)</w:t>
            </w:r>
          </w:p>
        </w:tc>
        <w:tc>
          <w:tcPr>
            <w:tcW w:w="2566" w:type="dxa"/>
            <w:tcBorders>
              <w:top w:val="nil"/>
              <w:left w:val="nil"/>
              <w:bottom w:val="single" w:sz="4" w:space="0" w:color="auto"/>
              <w:right w:val="single" w:sz="4" w:space="0" w:color="auto"/>
            </w:tcBorders>
            <w:shd w:val="clear" w:color="auto" w:fill="auto"/>
            <w:noWrap/>
            <w:vAlign w:val="bottom"/>
            <w:hideMark/>
          </w:tcPr>
          <w:p w14:paraId="4C1CD3CB"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2231.11(411.60, 1035-3780)</w:t>
            </w:r>
          </w:p>
        </w:tc>
        <w:tc>
          <w:tcPr>
            <w:tcW w:w="2615" w:type="dxa"/>
            <w:tcBorders>
              <w:top w:val="nil"/>
              <w:left w:val="nil"/>
              <w:bottom w:val="single" w:sz="4" w:space="0" w:color="auto"/>
              <w:right w:val="single" w:sz="4" w:space="0" w:color="auto"/>
            </w:tcBorders>
            <w:shd w:val="clear" w:color="auto" w:fill="auto"/>
            <w:noWrap/>
            <w:vAlign w:val="bottom"/>
            <w:hideMark/>
          </w:tcPr>
          <w:p w14:paraId="08F60251"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3246.21 (402.13, 2510-4730)</w:t>
            </w:r>
          </w:p>
        </w:tc>
        <w:tc>
          <w:tcPr>
            <w:tcW w:w="2615" w:type="dxa"/>
            <w:tcBorders>
              <w:top w:val="nil"/>
              <w:left w:val="nil"/>
              <w:bottom w:val="single" w:sz="4" w:space="0" w:color="auto"/>
              <w:right w:val="single" w:sz="4" w:space="0" w:color="auto"/>
            </w:tcBorders>
            <w:shd w:val="clear" w:color="auto" w:fill="auto"/>
            <w:noWrap/>
            <w:vAlign w:val="bottom"/>
            <w:hideMark/>
          </w:tcPr>
          <w:p w14:paraId="60C3A2A8"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3105.63 (534.46, 1035-4730)</w:t>
            </w:r>
          </w:p>
        </w:tc>
      </w:tr>
      <w:tr w:rsidR="00643DEC" w:rsidRPr="00643DEC" w14:paraId="52E0C369"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7E4E554"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t>Boy baby (%)</w:t>
            </w:r>
          </w:p>
        </w:tc>
        <w:tc>
          <w:tcPr>
            <w:tcW w:w="2566" w:type="dxa"/>
            <w:tcBorders>
              <w:top w:val="nil"/>
              <w:left w:val="nil"/>
              <w:bottom w:val="single" w:sz="4" w:space="0" w:color="auto"/>
              <w:right w:val="single" w:sz="4" w:space="0" w:color="auto"/>
            </w:tcBorders>
            <w:shd w:val="clear" w:color="auto" w:fill="auto"/>
            <w:noWrap/>
            <w:vAlign w:val="bottom"/>
            <w:hideMark/>
          </w:tcPr>
          <w:p w14:paraId="533EC82B"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42.3%</w:t>
            </w:r>
          </w:p>
        </w:tc>
        <w:tc>
          <w:tcPr>
            <w:tcW w:w="2615" w:type="dxa"/>
            <w:tcBorders>
              <w:top w:val="nil"/>
              <w:left w:val="nil"/>
              <w:bottom w:val="single" w:sz="4" w:space="0" w:color="auto"/>
              <w:right w:val="single" w:sz="4" w:space="0" w:color="auto"/>
            </w:tcBorders>
            <w:shd w:val="clear" w:color="auto" w:fill="auto"/>
            <w:noWrap/>
            <w:vAlign w:val="bottom"/>
            <w:hideMark/>
          </w:tcPr>
          <w:p w14:paraId="2A91EEBE"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52.4%</w:t>
            </w:r>
          </w:p>
        </w:tc>
        <w:tc>
          <w:tcPr>
            <w:tcW w:w="2615" w:type="dxa"/>
            <w:tcBorders>
              <w:top w:val="nil"/>
              <w:left w:val="nil"/>
              <w:bottom w:val="single" w:sz="4" w:space="0" w:color="auto"/>
              <w:right w:val="single" w:sz="4" w:space="0" w:color="auto"/>
            </w:tcBorders>
            <w:shd w:val="clear" w:color="auto" w:fill="auto"/>
            <w:noWrap/>
            <w:vAlign w:val="bottom"/>
            <w:hideMark/>
          </w:tcPr>
          <w:p w14:paraId="3B80AFB0"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51.0%</w:t>
            </w:r>
          </w:p>
        </w:tc>
      </w:tr>
      <w:tr w:rsidR="00643DEC" w:rsidRPr="00643DEC" w14:paraId="0A2F01EF" w14:textId="77777777" w:rsidTr="00643DEC">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3B57022" w14:textId="77777777" w:rsidR="00643DEC" w:rsidRPr="00643DEC" w:rsidRDefault="00643DEC" w:rsidP="00643DEC">
            <w:pPr>
              <w:rPr>
                <w:rFonts w:ascii="Calibri" w:hAnsi="Calibri"/>
                <w:b/>
                <w:bCs/>
                <w:color w:val="000000"/>
                <w:sz w:val="22"/>
                <w:szCs w:val="22"/>
              </w:rPr>
            </w:pPr>
            <w:r w:rsidRPr="00643DEC">
              <w:rPr>
                <w:rFonts w:ascii="Calibri" w:hAnsi="Calibri"/>
                <w:b/>
                <w:bCs/>
                <w:color w:val="000000"/>
                <w:sz w:val="22"/>
                <w:szCs w:val="22"/>
              </w:rPr>
              <w:lastRenderedPageBreak/>
              <w:t>*Gestational age (weeks)</w:t>
            </w:r>
          </w:p>
        </w:tc>
        <w:tc>
          <w:tcPr>
            <w:tcW w:w="2566" w:type="dxa"/>
            <w:tcBorders>
              <w:top w:val="nil"/>
              <w:left w:val="nil"/>
              <w:bottom w:val="single" w:sz="4" w:space="0" w:color="auto"/>
              <w:right w:val="single" w:sz="4" w:space="0" w:color="auto"/>
            </w:tcBorders>
            <w:shd w:val="clear" w:color="auto" w:fill="auto"/>
            <w:noWrap/>
            <w:vAlign w:val="bottom"/>
            <w:hideMark/>
          </w:tcPr>
          <w:p w14:paraId="329B8BCA"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37.92(2.20, 30-42)</w:t>
            </w:r>
          </w:p>
        </w:tc>
        <w:tc>
          <w:tcPr>
            <w:tcW w:w="2615" w:type="dxa"/>
            <w:tcBorders>
              <w:top w:val="nil"/>
              <w:left w:val="nil"/>
              <w:bottom w:val="single" w:sz="4" w:space="0" w:color="auto"/>
              <w:right w:val="single" w:sz="4" w:space="0" w:color="auto"/>
            </w:tcBorders>
            <w:shd w:val="clear" w:color="auto" w:fill="auto"/>
            <w:noWrap/>
            <w:vAlign w:val="bottom"/>
            <w:hideMark/>
          </w:tcPr>
          <w:p w14:paraId="144E8A25"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39.38 (1.24, 38-44)</w:t>
            </w:r>
          </w:p>
        </w:tc>
        <w:tc>
          <w:tcPr>
            <w:tcW w:w="2615" w:type="dxa"/>
            <w:tcBorders>
              <w:top w:val="nil"/>
              <w:left w:val="nil"/>
              <w:bottom w:val="single" w:sz="4" w:space="0" w:color="auto"/>
              <w:right w:val="single" w:sz="4" w:space="0" w:color="auto"/>
            </w:tcBorders>
            <w:shd w:val="clear" w:color="auto" w:fill="auto"/>
            <w:noWrap/>
            <w:vAlign w:val="bottom"/>
            <w:hideMark/>
          </w:tcPr>
          <w:p w14:paraId="2416650A" w14:textId="77777777" w:rsidR="00643DEC" w:rsidRPr="00643DEC" w:rsidRDefault="00643DEC" w:rsidP="00643DEC">
            <w:pPr>
              <w:jc w:val="right"/>
              <w:rPr>
                <w:rFonts w:ascii="Calibri" w:hAnsi="Calibri"/>
                <w:color w:val="000000"/>
                <w:sz w:val="22"/>
                <w:szCs w:val="22"/>
              </w:rPr>
            </w:pPr>
            <w:r w:rsidRPr="00643DEC">
              <w:rPr>
                <w:rFonts w:ascii="Calibri" w:hAnsi="Calibri"/>
                <w:color w:val="000000"/>
                <w:sz w:val="22"/>
                <w:szCs w:val="22"/>
              </w:rPr>
              <w:t>39.18 (1.50, 30-44)</w:t>
            </w:r>
          </w:p>
        </w:tc>
      </w:tr>
      <w:tr w:rsidR="00643DEC" w:rsidRPr="00643DEC" w14:paraId="216AF358" w14:textId="77777777" w:rsidTr="00643DEC">
        <w:trPr>
          <w:trHeight w:val="300"/>
        </w:trPr>
        <w:tc>
          <w:tcPr>
            <w:tcW w:w="10336" w:type="dxa"/>
            <w:gridSpan w:val="4"/>
            <w:tcBorders>
              <w:top w:val="single" w:sz="4" w:space="0" w:color="auto"/>
              <w:left w:val="nil"/>
              <w:bottom w:val="nil"/>
              <w:right w:val="nil"/>
            </w:tcBorders>
            <w:shd w:val="clear" w:color="auto" w:fill="auto"/>
            <w:noWrap/>
            <w:vAlign w:val="bottom"/>
            <w:hideMark/>
          </w:tcPr>
          <w:p w14:paraId="4869E45F" w14:textId="77777777" w:rsidR="00643DEC" w:rsidRPr="00643DEC" w:rsidRDefault="00643DEC" w:rsidP="00643DEC">
            <w:pPr>
              <w:rPr>
                <w:rFonts w:ascii="Calibri" w:hAnsi="Calibri"/>
                <w:i/>
                <w:iCs/>
                <w:color w:val="000000"/>
                <w:sz w:val="22"/>
                <w:szCs w:val="22"/>
              </w:rPr>
            </w:pPr>
            <w:r w:rsidRPr="00643DEC">
              <w:rPr>
                <w:rFonts w:ascii="Calibri" w:hAnsi="Calibri"/>
                <w:i/>
                <w:iCs/>
                <w:color w:val="000000"/>
                <w:sz w:val="22"/>
                <w:szCs w:val="22"/>
              </w:rPr>
              <w:t>*Descriptive statistics include mean (SD, range)</w:t>
            </w:r>
          </w:p>
        </w:tc>
      </w:tr>
    </w:tbl>
    <w:p w14:paraId="1F0640DA" w14:textId="77777777" w:rsidR="00643DEC" w:rsidRPr="00A24E61" w:rsidRDefault="00643DEC" w:rsidP="000845F6">
      <w:pPr>
        <w:autoSpaceDE w:val="0"/>
        <w:autoSpaceDN w:val="0"/>
        <w:adjustRightInd w:val="0"/>
        <w:spacing w:after="120"/>
        <w:ind w:left="720"/>
        <w:rPr>
          <w:rFonts w:ascii="Calibri" w:hAnsi="Calibri"/>
          <w:sz w:val="24"/>
          <w:szCs w:val="24"/>
        </w:rPr>
      </w:pPr>
    </w:p>
    <w:p w14:paraId="4DF2A26B" w14:textId="77777777" w:rsidR="000845F6" w:rsidRPr="00A24E61" w:rsidRDefault="000845F6" w:rsidP="000845F6">
      <w:pPr>
        <w:autoSpaceDE w:val="0"/>
        <w:autoSpaceDN w:val="0"/>
        <w:adjustRightInd w:val="0"/>
        <w:spacing w:after="120"/>
        <w:ind w:left="720"/>
        <w:rPr>
          <w:rFonts w:ascii="Calibri" w:hAnsi="Calibri"/>
          <w:sz w:val="24"/>
          <w:szCs w:val="24"/>
        </w:rPr>
      </w:pPr>
    </w:p>
    <w:p w14:paraId="704DB7B0" w14:textId="77777777" w:rsidR="00C55091" w:rsidRDefault="00C55091" w:rsidP="0015194B">
      <w:pPr>
        <w:numPr>
          <w:ilvl w:val="0"/>
          <w:numId w:val="19"/>
        </w:numPr>
        <w:autoSpaceDE w:val="0"/>
        <w:autoSpaceDN w:val="0"/>
        <w:adjustRightInd w:val="0"/>
        <w:spacing w:after="120"/>
        <w:rPr>
          <w:sz w:val="22"/>
          <w:szCs w:val="22"/>
        </w:rPr>
      </w:pPr>
      <w:commentRangeStart w:id="5"/>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 xml:space="preserve">delivery of </w:t>
      </w:r>
      <w:commentRangeEnd w:id="5"/>
      <w:r w:rsidR="00102F5B">
        <w:rPr>
          <w:rStyle w:val="CommentReference"/>
        </w:rPr>
        <w:commentReference w:id="5"/>
      </w:r>
      <w:r w:rsidR="0015194B">
        <w:rPr>
          <w:sz w:val="22"/>
          <w:szCs w:val="22"/>
        </w:rPr>
        <w:t>infants who were small for gestational age (SGA) and maternal smoking behavior.</w:t>
      </w:r>
      <w:r w:rsidR="00410986">
        <w:rPr>
          <w:sz w:val="22"/>
          <w:szCs w:val="22"/>
        </w:rPr>
        <w:t xml:space="preserve"> (Only give a formal report of the inference where asked to.)</w:t>
      </w:r>
    </w:p>
    <w:p w14:paraId="708CCC74" w14:textId="77777777" w:rsidR="0015194B" w:rsidRDefault="00410986" w:rsidP="0015194B">
      <w:pPr>
        <w:numPr>
          <w:ilvl w:val="1"/>
          <w:numId w:val="19"/>
        </w:numPr>
        <w:autoSpaceDE w:val="0"/>
        <w:autoSpaceDN w:val="0"/>
        <w:adjustRightInd w:val="0"/>
        <w:spacing w:after="120"/>
        <w:rPr>
          <w:sz w:val="22"/>
          <w:szCs w:val="22"/>
        </w:rPr>
      </w:pPr>
      <w:commentRangeStart w:id="6"/>
      <w:r>
        <w:rPr>
          <w:sz w:val="22"/>
          <w:szCs w:val="22"/>
        </w:rPr>
        <w:t xml:space="preserve">Give full inference regarding the association between </w:t>
      </w:r>
      <w:r w:rsidR="0015194B">
        <w:rPr>
          <w:sz w:val="22"/>
          <w:szCs w:val="22"/>
        </w:rPr>
        <w:t xml:space="preserve">SGA and maternal smoking. </w:t>
      </w:r>
      <w:commentRangeEnd w:id="6"/>
      <w:r w:rsidR="00A10F17">
        <w:rPr>
          <w:rStyle w:val="CommentReference"/>
        </w:rPr>
        <w:commentReference w:id="6"/>
      </w:r>
    </w:p>
    <w:p w14:paraId="648C5F2C" w14:textId="77777777" w:rsidR="0076013F" w:rsidRPr="00A24E61" w:rsidRDefault="0076013F" w:rsidP="002524D3">
      <w:pPr>
        <w:autoSpaceDE w:val="0"/>
        <w:autoSpaceDN w:val="0"/>
        <w:adjustRightInd w:val="0"/>
        <w:spacing w:after="120"/>
        <w:ind w:left="1440"/>
        <w:rPr>
          <w:rFonts w:ascii="Calibri" w:hAnsi="Calibri"/>
          <w:sz w:val="24"/>
          <w:szCs w:val="24"/>
        </w:rPr>
      </w:pPr>
      <w:commentRangeStart w:id="7"/>
      <w:r w:rsidRPr="00A24E61">
        <w:rPr>
          <w:rFonts w:ascii="Calibri" w:hAnsi="Calibri"/>
          <w:sz w:val="24"/>
          <w:szCs w:val="24"/>
          <w:u w:val="single"/>
        </w:rPr>
        <w:t>Methods:</w:t>
      </w:r>
      <w:r w:rsidRPr="00A24E61">
        <w:rPr>
          <w:rFonts w:ascii="Calibri" w:hAnsi="Calibri"/>
          <w:sz w:val="24"/>
          <w:szCs w:val="24"/>
        </w:rPr>
        <w:t xml:space="preserve"> </w:t>
      </w:r>
      <w:commentRangeEnd w:id="7"/>
      <w:r w:rsidR="00931520">
        <w:rPr>
          <w:rStyle w:val="CommentReference"/>
        </w:rPr>
        <w:commentReference w:id="7"/>
      </w:r>
      <w:r w:rsidRPr="00A24E61">
        <w:rPr>
          <w:rFonts w:ascii="Calibri" w:hAnsi="Calibri"/>
          <w:sz w:val="24"/>
          <w:szCs w:val="24"/>
        </w:rPr>
        <w:t xml:space="preserve">To evaluate the association between the odds of delivery of infants who were small for gestational age (SGA) and maternal smoking behavior, we performed a logistic regression analysis, with SGA as the outcome and maternal smoking behavior as the predictor.  Participants with missing values (n=4) for smoking status were not included in this analysis.  </w:t>
      </w:r>
    </w:p>
    <w:p w14:paraId="782BFD83" w14:textId="77777777" w:rsidR="002524D3" w:rsidRPr="00A24E61" w:rsidRDefault="0076013F" w:rsidP="002524D3">
      <w:pPr>
        <w:autoSpaceDE w:val="0"/>
        <w:autoSpaceDN w:val="0"/>
        <w:adjustRightInd w:val="0"/>
        <w:spacing w:after="120"/>
        <w:ind w:left="1440"/>
        <w:rPr>
          <w:rFonts w:ascii="Calibri" w:hAnsi="Calibri"/>
          <w:sz w:val="24"/>
          <w:szCs w:val="24"/>
        </w:rPr>
      </w:pPr>
      <w:r w:rsidRPr="00A24E61">
        <w:rPr>
          <w:rFonts w:ascii="Calibri" w:hAnsi="Calibri"/>
          <w:sz w:val="24"/>
          <w:szCs w:val="24"/>
          <w:u w:val="single"/>
        </w:rPr>
        <w:t>Inference:</w:t>
      </w:r>
      <w:r w:rsidRPr="00A24E61">
        <w:rPr>
          <w:rFonts w:ascii="Calibri" w:hAnsi="Calibri"/>
          <w:sz w:val="24"/>
          <w:szCs w:val="24"/>
        </w:rPr>
        <w:t xml:space="preserve"> </w:t>
      </w:r>
      <w:r w:rsidR="002524D3" w:rsidRPr="00A24E61">
        <w:rPr>
          <w:rFonts w:ascii="Calibri" w:hAnsi="Calibri"/>
          <w:sz w:val="24"/>
          <w:szCs w:val="24"/>
        </w:rPr>
        <w:t xml:space="preserve">From logistic regression analysis, we estimate that </w:t>
      </w:r>
      <w:r w:rsidR="00317BAA" w:rsidRPr="00A24E61">
        <w:rPr>
          <w:rFonts w:ascii="Calibri" w:hAnsi="Calibri"/>
          <w:sz w:val="24"/>
          <w:szCs w:val="24"/>
        </w:rPr>
        <w:t xml:space="preserve">the odds of having a baby small for gestational age was  </w:t>
      </w:r>
      <w:r w:rsidR="00D46FC6" w:rsidRPr="00A24E61">
        <w:rPr>
          <w:rFonts w:ascii="Calibri" w:hAnsi="Calibri"/>
          <w:sz w:val="24"/>
          <w:szCs w:val="24"/>
        </w:rPr>
        <w:t>1.89</w:t>
      </w:r>
      <w:r w:rsidR="00B84711" w:rsidRPr="00A24E61">
        <w:rPr>
          <w:rFonts w:ascii="Calibri" w:hAnsi="Calibri"/>
          <w:sz w:val="24"/>
          <w:szCs w:val="24"/>
        </w:rPr>
        <w:t>0</w:t>
      </w:r>
      <w:r w:rsidR="00D46FC6" w:rsidRPr="00A24E61">
        <w:rPr>
          <w:rFonts w:ascii="Calibri" w:hAnsi="Calibri"/>
          <w:sz w:val="24"/>
          <w:szCs w:val="24"/>
        </w:rPr>
        <w:t xml:space="preserve"> times higher for </w:t>
      </w:r>
      <w:r w:rsidR="00317BAA" w:rsidRPr="00A24E61">
        <w:rPr>
          <w:rFonts w:ascii="Calibri" w:hAnsi="Calibri"/>
          <w:sz w:val="24"/>
          <w:szCs w:val="24"/>
        </w:rPr>
        <w:t xml:space="preserve"> smokers </w:t>
      </w:r>
      <w:r w:rsidR="00D46FC6" w:rsidRPr="00A24E61">
        <w:rPr>
          <w:rFonts w:ascii="Calibri" w:hAnsi="Calibri"/>
          <w:sz w:val="24"/>
          <w:szCs w:val="24"/>
        </w:rPr>
        <w:t xml:space="preserve">than nonsmokers </w:t>
      </w:r>
      <w:r w:rsidR="00317BAA" w:rsidRPr="00A24E61">
        <w:rPr>
          <w:rFonts w:ascii="Calibri" w:hAnsi="Calibri"/>
          <w:sz w:val="24"/>
          <w:szCs w:val="24"/>
        </w:rPr>
        <w:t xml:space="preserve">and this estimate is statistically significant </w:t>
      </w:r>
      <w:commentRangeStart w:id="8"/>
      <w:r w:rsidR="00317BAA" w:rsidRPr="00A24E61">
        <w:rPr>
          <w:rFonts w:ascii="Calibri" w:hAnsi="Calibri"/>
          <w:sz w:val="24"/>
          <w:szCs w:val="24"/>
        </w:rPr>
        <w:t>(p= 0.003)</w:t>
      </w:r>
      <w:commentRangeEnd w:id="8"/>
      <w:r w:rsidR="00A10F17">
        <w:rPr>
          <w:rStyle w:val="CommentReference"/>
        </w:rPr>
        <w:commentReference w:id="8"/>
      </w:r>
      <w:r w:rsidR="00317BAA" w:rsidRPr="00A24E61">
        <w:rPr>
          <w:rFonts w:ascii="Calibri" w:hAnsi="Calibri"/>
          <w:sz w:val="24"/>
          <w:szCs w:val="24"/>
        </w:rPr>
        <w:t xml:space="preserve">.  A 95% confidence interval suggests that this observation is not unusual if the odds of having a baby small for gestational age </w:t>
      </w:r>
      <w:r w:rsidR="00B40224" w:rsidRPr="00A24E61">
        <w:rPr>
          <w:rFonts w:ascii="Calibri" w:hAnsi="Calibri"/>
          <w:sz w:val="24"/>
          <w:szCs w:val="24"/>
        </w:rPr>
        <w:t xml:space="preserve">is anywhere from </w:t>
      </w:r>
      <w:commentRangeStart w:id="9"/>
      <w:r w:rsidR="00B84711" w:rsidRPr="00B84711">
        <w:rPr>
          <w:rFonts w:ascii="Calibri" w:hAnsi="Calibri"/>
          <w:sz w:val="24"/>
          <w:szCs w:val="24"/>
        </w:rPr>
        <w:t>1.237</w:t>
      </w:r>
      <w:r w:rsidR="00B84711">
        <w:rPr>
          <w:rFonts w:ascii="Calibri" w:hAnsi="Calibri"/>
          <w:sz w:val="24"/>
          <w:szCs w:val="24"/>
        </w:rPr>
        <w:t xml:space="preserve"> to 2.888 </w:t>
      </w:r>
      <w:r w:rsidR="00D46FC6" w:rsidRPr="00A24E61">
        <w:rPr>
          <w:rFonts w:ascii="Calibri" w:hAnsi="Calibri"/>
          <w:sz w:val="24"/>
          <w:szCs w:val="24"/>
        </w:rPr>
        <w:t>times higher for smokers</w:t>
      </w:r>
      <w:commentRangeEnd w:id="9"/>
      <w:r w:rsidR="00A10F17">
        <w:rPr>
          <w:rStyle w:val="CommentReference"/>
        </w:rPr>
        <w:commentReference w:id="9"/>
      </w:r>
      <w:r w:rsidR="00D46FC6" w:rsidRPr="00A24E61">
        <w:rPr>
          <w:rFonts w:ascii="Calibri" w:hAnsi="Calibri"/>
          <w:sz w:val="24"/>
          <w:szCs w:val="24"/>
        </w:rPr>
        <w:t xml:space="preserve">.  </w:t>
      </w:r>
    </w:p>
    <w:p w14:paraId="4AA98552" w14:textId="77777777" w:rsidR="00245192" w:rsidRDefault="00245192" w:rsidP="00245192">
      <w:pPr>
        <w:numPr>
          <w:ilvl w:val="1"/>
          <w:numId w:val="19"/>
        </w:numPr>
        <w:autoSpaceDE w:val="0"/>
        <w:autoSpaceDN w:val="0"/>
        <w:adjustRightInd w:val="0"/>
        <w:spacing w:after="120"/>
        <w:rPr>
          <w:sz w:val="22"/>
          <w:szCs w:val="22"/>
        </w:rPr>
      </w:pPr>
      <w:commentRangeStart w:id="10"/>
      <w:r>
        <w:rPr>
          <w:sz w:val="22"/>
          <w:szCs w:val="22"/>
        </w:rPr>
        <w:t xml:space="preserve">Use the regression model parameter estimates to provide estimates of both the odds and </w:t>
      </w:r>
      <w:commentRangeEnd w:id="10"/>
      <w:r w:rsidR="00A10F17">
        <w:rPr>
          <w:rStyle w:val="CommentReference"/>
        </w:rPr>
        <w:commentReference w:id="10"/>
      </w:r>
      <w:r>
        <w:rPr>
          <w:sz w:val="22"/>
          <w:szCs w:val="22"/>
        </w:rPr>
        <w:t>the probability of delivering a SGA infant separately for smokers and nonsmokers. How do these estimates compare with simple descriptive statistics as you</w:t>
      </w:r>
      <w:r w:rsidR="00B4303C">
        <w:rPr>
          <w:sz w:val="22"/>
          <w:szCs w:val="22"/>
        </w:rPr>
        <w:t xml:space="preserve"> might have reported in </w:t>
      </w:r>
      <w:proofErr w:type="gramStart"/>
      <w:r w:rsidR="00B4303C">
        <w:rPr>
          <w:sz w:val="22"/>
          <w:szCs w:val="22"/>
        </w:rPr>
        <w:t>problem</w:t>
      </w:r>
      <w:r>
        <w:rPr>
          <w:sz w:val="22"/>
          <w:szCs w:val="22"/>
        </w:rPr>
        <w:t>1.</w:t>
      </w:r>
      <w:proofErr w:type="gramEnd"/>
      <w:r>
        <w:rPr>
          <w:sz w:val="22"/>
          <w:szCs w:val="22"/>
        </w:rPr>
        <w:t xml:space="preserve"> Explain any differences or similarities.</w:t>
      </w:r>
    </w:p>
    <w:p w14:paraId="646C8902" w14:textId="77777777" w:rsidR="00FE44DC" w:rsidRPr="00A24E61" w:rsidRDefault="005126AE" w:rsidP="005E233A">
      <w:pPr>
        <w:autoSpaceDE w:val="0"/>
        <w:autoSpaceDN w:val="0"/>
        <w:adjustRightInd w:val="0"/>
        <w:spacing w:after="120"/>
        <w:ind w:left="1440"/>
        <w:rPr>
          <w:rFonts w:ascii="Calibri" w:hAnsi="Calibri"/>
          <w:sz w:val="24"/>
          <w:szCs w:val="24"/>
        </w:rPr>
      </w:pPr>
      <w:r w:rsidRPr="00A24E61">
        <w:rPr>
          <w:rFonts w:ascii="Calibri" w:hAnsi="Calibri"/>
          <w:sz w:val="24"/>
          <w:szCs w:val="24"/>
        </w:rPr>
        <w:t>Because this</w:t>
      </w:r>
      <w:r w:rsidR="00E32110">
        <w:rPr>
          <w:rFonts w:ascii="Calibri" w:hAnsi="Calibri"/>
          <w:sz w:val="24"/>
          <w:szCs w:val="24"/>
        </w:rPr>
        <w:t xml:space="preserve"> is a saturated logistic model, </w:t>
      </w:r>
      <w:r w:rsidRPr="00A24E61">
        <w:rPr>
          <w:rFonts w:ascii="Calibri" w:hAnsi="Calibri"/>
          <w:sz w:val="24"/>
          <w:szCs w:val="24"/>
        </w:rPr>
        <w:t xml:space="preserve">the </w:t>
      </w:r>
      <w:commentRangeStart w:id="11"/>
      <w:r w:rsidRPr="00A24E61">
        <w:rPr>
          <w:rFonts w:ascii="Calibri" w:hAnsi="Calibri"/>
          <w:sz w:val="24"/>
          <w:szCs w:val="24"/>
        </w:rPr>
        <w:t>odds of delivering a SGA infant for smokers must be equal to the odds ratio calculated in the l</w:t>
      </w:r>
      <w:r w:rsidR="005E233A" w:rsidRPr="00A24E61">
        <w:rPr>
          <w:rFonts w:ascii="Calibri" w:hAnsi="Calibri"/>
          <w:sz w:val="24"/>
          <w:szCs w:val="24"/>
        </w:rPr>
        <w:t>ogistic regre</w:t>
      </w:r>
      <w:r w:rsidRPr="00A24E61">
        <w:rPr>
          <w:rFonts w:ascii="Calibri" w:hAnsi="Calibri"/>
          <w:sz w:val="24"/>
          <w:szCs w:val="24"/>
        </w:rPr>
        <w:t xml:space="preserve">ssion analysis </w:t>
      </w:r>
      <w:r w:rsidR="005E233A" w:rsidRPr="00A24E61">
        <w:rPr>
          <w:rFonts w:ascii="Calibri" w:hAnsi="Calibri"/>
          <w:b/>
          <w:sz w:val="24"/>
          <w:szCs w:val="24"/>
        </w:rPr>
        <w:t>1.89</w:t>
      </w:r>
      <w:r w:rsidR="00B84711" w:rsidRPr="00A24E61">
        <w:rPr>
          <w:rFonts w:ascii="Calibri" w:hAnsi="Calibri"/>
          <w:b/>
          <w:sz w:val="24"/>
          <w:szCs w:val="24"/>
        </w:rPr>
        <w:t>0</w:t>
      </w:r>
      <w:commentRangeEnd w:id="11"/>
      <w:r w:rsidR="00A10F17">
        <w:rPr>
          <w:rStyle w:val="CommentReference"/>
        </w:rPr>
        <w:commentReference w:id="11"/>
      </w:r>
      <w:r w:rsidRPr="00A24E61">
        <w:rPr>
          <w:rFonts w:ascii="Calibri" w:hAnsi="Calibri"/>
          <w:b/>
          <w:sz w:val="24"/>
          <w:szCs w:val="24"/>
        </w:rPr>
        <w:t>.</w:t>
      </w:r>
    </w:p>
    <w:p w14:paraId="32D0F2FC" w14:textId="77777777" w:rsidR="00FE44DC" w:rsidRPr="00A24E61" w:rsidRDefault="00FE44DC" w:rsidP="005E233A">
      <w:pPr>
        <w:autoSpaceDE w:val="0"/>
        <w:autoSpaceDN w:val="0"/>
        <w:adjustRightInd w:val="0"/>
        <w:spacing w:after="120"/>
        <w:ind w:left="1440"/>
        <w:rPr>
          <w:rFonts w:ascii="Calibri" w:hAnsi="Calibri"/>
          <w:sz w:val="24"/>
          <w:szCs w:val="24"/>
        </w:rPr>
      </w:pPr>
      <w:r w:rsidRPr="00A24E61">
        <w:rPr>
          <w:rFonts w:ascii="Calibri" w:hAnsi="Calibri"/>
          <w:sz w:val="24"/>
          <w:szCs w:val="24"/>
        </w:rPr>
        <w:t xml:space="preserve">= </w:t>
      </w:r>
      <w:proofErr w:type="spellStart"/>
      <w:r w:rsidRPr="00A24E61">
        <w:rPr>
          <w:rFonts w:ascii="Calibri" w:hAnsi="Calibri"/>
          <w:sz w:val="24"/>
          <w:szCs w:val="24"/>
          <w:u w:val="single"/>
        </w:rPr>
        <w:t>odds</w:t>
      </w:r>
      <w:r w:rsidRPr="00A24E61">
        <w:rPr>
          <w:rFonts w:ascii="Calibri" w:hAnsi="Calibri"/>
          <w:sz w:val="24"/>
          <w:szCs w:val="24"/>
          <w:u w:val="single"/>
          <w:vertAlign w:val="subscript"/>
        </w:rPr>
        <w:t>smokers</w:t>
      </w:r>
      <w:proofErr w:type="spellEnd"/>
      <w:r w:rsidRPr="00A24E61">
        <w:rPr>
          <w:rFonts w:ascii="Calibri" w:hAnsi="Calibri"/>
          <w:sz w:val="24"/>
          <w:szCs w:val="24"/>
          <w:u w:val="single"/>
          <w:vertAlign w:val="subscript"/>
        </w:rPr>
        <w:t xml:space="preserve"> </w:t>
      </w:r>
      <w:proofErr w:type="gramStart"/>
      <w:r w:rsidRPr="00A24E61">
        <w:rPr>
          <w:rFonts w:ascii="Calibri" w:hAnsi="Calibri"/>
          <w:sz w:val="24"/>
          <w:szCs w:val="24"/>
        </w:rPr>
        <w:t xml:space="preserve">= </w:t>
      </w:r>
      <w:r w:rsidR="005E233A" w:rsidRPr="00A24E61">
        <w:rPr>
          <w:rFonts w:ascii="Calibri" w:hAnsi="Calibri"/>
          <w:sz w:val="24"/>
          <w:szCs w:val="24"/>
        </w:rPr>
        <w:t xml:space="preserve"> </w:t>
      </w:r>
      <w:proofErr w:type="spellStart"/>
      <w:r w:rsidRPr="00A24E61">
        <w:rPr>
          <w:rFonts w:ascii="Calibri" w:hAnsi="Calibri"/>
          <w:sz w:val="24"/>
          <w:szCs w:val="24"/>
          <w:u w:val="single"/>
        </w:rPr>
        <w:t>p</w:t>
      </w:r>
      <w:r w:rsidRPr="00A24E61">
        <w:rPr>
          <w:rFonts w:ascii="Calibri" w:hAnsi="Calibri"/>
          <w:sz w:val="24"/>
          <w:szCs w:val="24"/>
          <w:u w:val="single"/>
          <w:vertAlign w:val="subscript"/>
        </w:rPr>
        <w:t>smokers</w:t>
      </w:r>
      <w:proofErr w:type="spellEnd"/>
      <w:proofErr w:type="gramEnd"/>
      <w:r w:rsidRPr="00A24E61">
        <w:rPr>
          <w:rFonts w:ascii="Calibri" w:hAnsi="Calibri"/>
          <w:sz w:val="24"/>
          <w:szCs w:val="24"/>
          <w:u w:val="single"/>
        </w:rPr>
        <w:t>/1-p</w:t>
      </w:r>
      <w:r w:rsidRPr="00A24E61">
        <w:rPr>
          <w:rFonts w:ascii="Calibri" w:hAnsi="Calibri"/>
          <w:sz w:val="24"/>
          <w:szCs w:val="24"/>
          <w:u w:val="single"/>
          <w:vertAlign w:val="subscript"/>
        </w:rPr>
        <w:t>smokers</w:t>
      </w:r>
      <w:r w:rsidRPr="00A24E61">
        <w:rPr>
          <w:rFonts w:ascii="Calibri" w:hAnsi="Calibri"/>
          <w:sz w:val="24"/>
          <w:szCs w:val="24"/>
          <w:u w:val="single"/>
        </w:rPr>
        <w:t xml:space="preserve"> </w:t>
      </w:r>
    </w:p>
    <w:p w14:paraId="15067E8C" w14:textId="77777777" w:rsidR="00FE44DC" w:rsidRPr="00A24E61" w:rsidRDefault="00FE44DC" w:rsidP="005E233A">
      <w:pPr>
        <w:autoSpaceDE w:val="0"/>
        <w:autoSpaceDN w:val="0"/>
        <w:adjustRightInd w:val="0"/>
        <w:spacing w:after="120"/>
        <w:ind w:left="1440"/>
        <w:rPr>
          <w:rFonts w:ascii="Calibri" w:hAnsi="Calibri"/>
          <w:sz w:val="24"/>
          <w:szCs w:val="24"/>
        </w:rPr>
      </w:pPr>
      <w:proofErr w:type="spellStart"/>
      <w:proofErr w:type="gramStart"/>
      <w:r w:rsidRPr="00A24E61">
        <w:rPr>
          <w:rFonts w:ascii="Calibri" w:hAnsi="Calibri"/>
          <w:sz w:val="24"/>
          <w:szCs w:val="24"/>
        </w:rPr>
        <w:t>odds</w:t>
      </w:r>
      <w:r w:rsidRPr="00A24E61">
        <w:rPr>
          <w:rFonts w:ascii="Calibri" w:hAnsi="Calibri"/>
          <w:sz w:val="24"/>
          <w:szCs w:val="24"/>
          <w:vertAlign w:val="subscript"/>
        </w:rPr>
        <w:t>nonsmoker</w:t>
      </w:r>
      <w:proofErr w:type="spellEnd"/>
      <w:proofErr w:type="gramEnd"/>
      <w:r w:rsidRPr="00A24E61">
        <w:rPr>
          <w:rFonts w:ascii="Calibri" w:hAnsi="Calibri"/>
          <w:sz w:val="24"/>
          <w:szCs w:val="24"/>
          <w:vertAlign w:val="subscript"/>
        </w:rPr>
        <w:t xml:space="preserve">       </w:t>
      </w:r>
      <w:proofErr w:type="spellStart"/>
      <w:r w:rsidRPr="00A24E61">
        <w:rPr>
          <w:rFonts w:ascii="Calibri" w:hAnsi="Calibri"/>
          <w:sz w:val="24"/>
          <w:szCs w:val="24"/>
        </w:rPr>
        <w:t>p</w:t>
      </w:r>
      <w:r w:rsidRPr="00A24E61">
        <w:rPr>
          <w:rFonts w:ascii="Calibri" w:hAnsi="Calibri"/>
          <w:sz w:val="24"/>
          <w:szCs w:val="24"/>
          <w:vertAlign w:val="subscript"/>
        </w:rPr>
        <w:t>nonsmokers</w:t>
      </w:r>
      <w:proofErr w:type="spellEnd"/>
      <w:r w:rsidRPr="00A24E61">
        <w:rPr>
          <w:rFonts w:ascii="Calibri" w:hAnsi="Calibri"/>
          <w:sz w:val="24"/>
          <w:szCs w:val="24"/>
        </w:rPr>
        <w:t>/1-p</w:t>
      </w:r>
      <w:r w:rsidRPr="00A24E61">
        <w:rPr>
          <w:rFonts w:ascii="Calibri" w:hAnsi="Calibri"/>
          <w:sz w:val="24"/>
          <w:szCs w:val="24"/>
          <w:vertAlign w:val="subscript"/>
        </w:rPr>
        <w:t>nonsmokers</w:t>
      </w:r>
    </w:p>
    <w:p w14:paraId="353181E6" w14:textId="77777777" w:rsidR="00B4303C" w:rsidRPr="00A24E61" w:rsidRDefault="00E32110" w:rsidP="005E233A">
      <w:pPr>
        <w:autoSpaceDE w:val="0"/>
        <w:autoSpaceDN w:val="0"/>
        <w:adjustRightInd w:val="0"/>
        <w:spacing w:after="120"/>
        <w:ind w:left="1440"/>
        <w:rPr>
          <w:rFonts w:ascii="Calibri" w:hAnsi="Calibri"/>
          <w:sz w:val="24"/>
          <w:szCs w:val="24"/>
        </w:rPr>
      </w:pPr>
      <w:commentRangeStart w:id="12"/>
      <w:r>
        <w:rPr>
          <w:rFonts w:ascii="Calibri" w:hAnsi="Calibri"/>
          <w:sz w:val="24"/>
          <w:szCs w:val="24"/>
        </w:rPr>
        <w:t>And</w:t>
      </w:r>
      <w:r w:rsidR="006A7525" w:rsidRPr="00A24E61">
        <w:rPr>
          <w:rFonts w:ascii="Calibri" w:hAnsi="Calibri"/>
          <w:sz w:val="24"/>
          <w:szCs w:val="24"/>
        </w:rPr>
        <w:t xml:space="preserve"> the odds for non-smokers</w:t>
      </w:r>
      <w:r w:rsidR="005126AE" w:rsidRPr="00A24E61">
        <w:rPr>
          <w:rFonts w:ascii="Calibri" w:hAnsi="Calibri"/>
          <w:sz w:val="24"/>
          <w:szCs w:val="24"/>
        </w:rPr>
        <w:t xml:space="preserve"> </w:t>
      </w:r>
      <w:r>
        <w:rPr>
          <w:rFonts w:ascii="Calibri" w:hAnsi="Calibri"/>
          <w:sz w:val="24"/>
          <w:szCs w:val="24"/>
        </w:rPr>
        <w:t>is</w:t>
      </w:r>
      <w:r w:rsidR="005126AE" w:rsidRPr="00A24E61">
        <w:rPr>
          <w:rFonts w:ascii="Calibri" w:hAnsi="Calibri"/>
          <w:sz w:val="24"/>
          <w:szCs w:val="24"/>
        </w:rPr>
        <w:t xml:space="preserve"> the reciprocal of the odds for smokers = 1/1.89= </w:t>
      </w:r>
      <w:r w:rsidR="005126AE" w:rsidRPr="00A24E61">
        <w:rPr>
          <w:rFonts w:ascii="Calibri" w:hAnsi="Calibri"/>
          <w:b/>
          <w:sz w:val="24"/>
          <w:szCs w:val="24"/>
        </w:rPr>
        <w:t>0.5</w:t>
      </w:r>
      <w:r w:rsidR="001F65C8" w:rsidRPr="00A24E61">
        <w:rPr>
          <w:rFonts w:ascii="Calibri" w:hAnsi="Calibri"/>
          <w:b/>
          <w:sz w:val="24"/>
          <w:szCs w:val="24"/>
        </w:rPr>
        <w:t>29</w:t>
      </w:r>
      <w:r w:rsidR="006A710D" w:rsidRPr="00A24E61">
        <w:rPr>
          <w:rFonts w:ascii="Calibri" w:hAnsi="Calibri"/>
          <w:sz w:val="24"/>
          <w:szCs w:val="24"/>
        </w:rPr>
        <w:t>.</w:t>
      </w:r>
      <w:commentRangeEnd w:id="12"/>
      <w:r w:rsidR="00A10F17">
        <w:rPr>
          <w:rStyle w:val="CommentReference"/>
        </w:rPr>
        <w:commentReference w:id="12"/>
      </w:r>
    </w:p>
    <w:p w14:paraId="47512182" w14:textId="77777777" w:rsidR="00F6181C" w:rsidRPr="00A24E61" w:rsidRDefault="005126AE" w:rsidP="00F6181C">
      <w:pPr>
        <w:autoSpaceDE w:val="0"/>
        <w:autoSpaceDN w:val="0"/>
        <w:adjustRightInd w:val="0"/>
        <w:spacing w:after="120"/>
        <w:ind w:left="1440"/>
        <w:rPr>
          <w:rFonts w:ascii="Calibri" w:hAnsi="Calibri"/>
          <w:sz w:val="24"/>
          <w:szCs w:val="24"/>
        </w:rPr>
      </w:pPr>
      <w:r w:rsidRPr="00A24E61">
        <w:rPr>
          <w:rFonts w:ascii="Calibri" w:hAnsi="Calibri"/>
          <w:sz w:val="24"/>
          <w:szCs w:val="24"/>
        </w:rPr>
        <w:t xml:space="preserve">Using linear regression analysis we could find the probabilities of delivering an SGA infant for each group. </w:t>
      </w:r>
      <w:r w:rsidR="00F6181C" w:rsidRPr="00A24E61">
        <w:rPr>
          <w:rFonts w:ascii="Calibri" w:hAnsi="Calibri"/>
          <w:sz w:val="24"/>
          <w:szCs w:val="24"/>
        </w:rPr>
        <w:t xml:space="preserve">The </w:t>
      </w:r>
      <w:r w:rsidRPr="00A24E61">
        <w:rPr>
          <w:rFonts w:ascii="Calibri" w:hAnsi="Calibri"/>
          <w:sz w:val="24"/>
          <w:szCs w:val="24"/>
        </w:rPr>
        <w:t xml:space="preserve">intercept of this model corresponds to the proportion of SGA infants in the nonsmoker group: </w:t>
      </w:r>
      <w:r w:rsidR="006A710D" w:rsidRPr="00A24E61">
        <w:rPr>
          <w:rFonts w:ascii="Calibri" w:hAnsi="Calibri"/>
          <w:b/>
          <w:sz w:val="24"/>
          <w:szCs w:val="24"/>
        </w:rPr>
        <w:t>0.113</w:t>
      </w:r>
      <w:r w:rsidR="006A710D" w:rsidRPr="00A24E61">
        <w:rPr>
          <w:rFonts w:ascii="Calibri" w:hAnsi="Calibri"/>
          <w:sz w:val="24"/>
          <w:szCs w:val="24"/>
        </w:rPr>
        <w:t xml:space="preserve"> </w:t>
      </w:r>
      <w:r w:rsidRPr="00A24E61">
        <w:rPr>
          <w:rFonts w:ascii="Calibri" w:hAnsi="Calibri"/>
          <w:sz w:val="24"/>
          <w:szCs w:val="24"/>
        </w:rPr>
        <w:t>and the intercept plus the slope corresponds to the added proport</w:t>
      </w:r>
      <w:r w:rsidR="00E32110">
        <w:rPr>
          <w:rFonts w:ascii="Calibri" w:hAnsi="Calibri"/>
          <w:sz w:val="24"/>
          <w:szCs w:val="24"/>
        </w:rPr>
        <w:t>ion of SGA infants for smokers</w:t>
      </w:r>
      <w:r w:rsidR="00F6181C" w:rsidRPr="00A24E61">
        <w:rPr>
          <w:rFonts w:ascii="Calibri" w:hAnsi="Calibri"/>
          <w:sz w:val="24"/>
          <w:szCs w:val="24"/>
        </w:rPr>
        <w:t xml:space="preserve">: 0.1134615 + 1*(.0813437) = </w:t>
      </w:r>
      <w:r w:rsidRPr="00A24E61">
        <w:rPr>
          <w:rFonts w:ascii="Calibri" w:hAnsi="Calibri"/>
          <w:b/>
          <w:sz w:val="24"/>
          <w:szCs w:val="24"/>
        </w:rPr>
        <w:t>0.19</w:t>
      </w:r>
      <w:r w:rsidR="006A710D" w:rsidRPr="00A24E61">
        <w:rPr>
          <w:rFonts w:ascii="Calibri" w:hAnsi="Calibri"/>
          <w:b/>
          <w:sz w:val="24"/>
          <w:szCs w:val="24"/>
        </w:rPr>
        <w:t>5</w:t>
      </w:r>
      <w:r w:rsidRPr="00A24E61">
        <w:rPr>
          <w:rFonts w:ascii="Calibri" w:hAnsi="Calibri"/>
          <w:b/>
          <w:sz w:val="24"/>
          <w:szCs w:val="24"/>
        </w:rPr>
        <w:t>.</w:t>
      </w:r>
      <w:r w:rsidRPr="00A24E61">
        <w:rPr>
          <w:rFonts w:ascii="Calibri" w:hAnsi="Calibri"/>
          <w:sz w:val="24"/>
          <w:szCs w:val="24"/>
        </w:rPr>
        <w:t xml:space="preserve"> </w:t>
      </w:r>
    </w:p>
    <w:p w14:paraId="0E7F409C" w14:textId="77777777" w:rsidR="00B4303C" w:rsidRPr="00A24E61" w:rsidRDefault="00B4303C" w:rsidP="007A153A">
      <w:pPr>
        <w:autoSpaceDE w:val="0"/>
        <w:autoSpaceDN w:val="0"/>
        <w:adjustRightInd w:val="0"/>
        <w:spacing w:after="120"/>
        <w:ind w:left="1440"/>
        <w:rPr>
          <w:rFonts w:ascii="Calibri" w:hAnsi="Calibri"/>
          <w:sz w:val="24"/>
          <w:szCs w:val="24"/>
        </w:rPr>
      </w:pPr>
      <w:r w:rsidRPr="00A24E61">
        <w:rPr>
          <w:rFonts w:ascii="Calibri" w:hAnsi="Calibri"/>
          <w:sz w:val="24"/>
          <w:szCs w:val="24"/>
        </w:rPr>
        <w:t xml:space="preserve">In terms of similarities to the descriptive analysis in problem 1, </w:t>
      </w:r>
      <w:r w:rsidR="00F6181C" w:rsidRPr="00A24E61">
        <w:rPr>
          <w:rFonts w:ascii="Calibri" w:hAnsi="Calibri"/>
          <w:sz w:val="24"/>
          <w:szCs w:val="24"/>
        </w:rPr>
        <w:t>i</w:t>
      </w:r>
      <w:r w:rsidRPr="00A24E61">
        <w:rPr>
          <w:rFonts w:ascii="Calibri" w:hAnsi="Calibri"/>
          <w:sz w:val="24"/>
          <w:szCs w:val="24"/>
        </w:rPr>
        <w:t xml:space="preserve">f </w:t>
      </w:r>
      <w:r w:rsidR="00F6181C" w:rsidRPr="00A24E61">
        <w:rPr>
          <w:rFonts w:ascii="Calibri" w:hAnsi="Calibri"/>
          <w:sz w:val="24"/>
          <w:szCs w:val="24"/>
        </w:rPr>
        <w:t>I had</w:t>
      </w:r>
      <w:r w:rsidRPr="00A24E61">
        <w:rPr>
          <w:rFonts w:ascii="Calibri" w:hAnsi="Calibri"/>
          <w:sz w:val="24"/>
          <w:szCs w:val="24"/>
        </w:rPr>
        <w:t xml:space="preserve"> dichotomized the group into smokers versus nonsmokers and looked at the proportion of small babies in each group, these </w:t>
      </w:r>
      <w:r w:rsidR="00F6181C" w:rsidRPr="00A24E61">
        <w:rPr>
          <w:rFonts w:ascii="Calibri" w:hAnsi="Calibri"/>
          <w:sz w:val="24"/>
          <w:szCs w:val="24"/>
        </w:rPr>
        <w:t xml:space="preserve">values should be </w:t>
      </w:r>
      <w:proofErr w:type="gramStart"/>
      <w:r w:rsidR="00F6181C" w:rsidRPr="00A24E61">
        <w:rPr>
          <w:rFonts w:ascii="Calibri" w:hAnsi="Calibri"/>
          <w:sz w:val="24"/>
          <w:szCs w:val="24"/>
        </w:rPr>
        <w:t xml:space="preserve">equal  </w:t>
      </w:r>
      <w:r w:rsidRPr="00A24E61">
        <w:rPr>
          <w:rFonts w:ascii="Calibri" w:hAnsi="Calibri"/>
          <w:sz w:val="24"/>
          <w:szCs w:val="24"/>
        </w:rPr>
        <w:t>to</w:t>
      </w:r>
      <w:proofErr w:type="gramEnd"/>
      <w:r w:rsidRPr="00A24E61">
        <w:rPr>
          <w:rFonts w:ascii="Calibri" w:hAnsi="Calibri"/>
          <w:sz w:val="24"/>
          <w:szCs w:val="24"/>
        </w:rPr>
        <w:t xml:space="preserve"> the probabilities of </w:t>
      </w:r>
      <w:r w:rsidR="00F6181C" w:rsidRPr="00A24E61">
        <w:rPr>
          <w:rFonts w:ascii="Calibri" w:hAnsi="Calibri"/>
          <w:sz w:val="24"/>
          <w:szCs w:val="24"/>
        </w:rPr>
        <w:t>SGA from the linear</w:t>
      </w:r>
      <w:r w:rsidRPr="00A24E61">
        <w:rPr>
          <w:rFonts w:ascii="Calibri" w:hAnsi="Calibri"/>
          <w:sz w:val="24"/>
          <w:szCs w:val="24"/>
        </w:rPr>
        <w:t xml:space="preserve"> regression parameter estimates.</w:t>
      </w:r>
    </w:p>
    <w:p w14:paraId="42DE65FB" w14:textId="77777777" w:rsidR="00244B76" w:rsidRDefault="00244B76" w:rsidP="00AA4816">
      <w:pPr>
        <w:numPr>
          <w:ilvl w:val="1"/>
          <w:numId w:val="19"/>
        </w:numPr>
        <w:autoSpaceDE w:val="0"/>
        <w:autoSpaceDN w:val="0"/>
        <w:adjustRightInd w:val="0"/>
        <w:spacing w:after="120"/>
        <w:rPr>
          <w:sz w:val="22"/>
          <w:szCs w:val="22"/>
        </w:rPr>
      </w:pPr>
      <w:commentRangeStart w:id="13"/>
      <w:r>
        <w:rPr>
          <w:sz w:val="22"/>
          <w:szCs w:val="22"/>
        </w:rPr>
        <w:lastRenderedPageBreak/>
        <w:t xml:space="preserve">There were actually four regression analyses that could have been used to answer this </w:t>
      </w:r>
      <w:commentRangeEnd w:id="13"/>
      <w:r w:rsidR="00C3716F">
        <w:rPr>
          <w:rStyle w:val="CommentReference"/>
        </w:rPr>
        <w:commentReference w:id="13"/>
      </w:r>
      <w:r>
        <w:rPr>
          <w:sz w:val="22"/>
          <w:szCs w:val="22"/>
        </w:rPr>
        <w:t>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68FB28B2" w14:textId="77777777" w:rsidR="00C730C8" w:rsidRDefault="00244B76" w:rsidP="00C730C8">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06551EB1" w14:textId="77777777" w:rsidR="00650170" w:rsidRPr="00E32110" w:rsidRDefault="00650170" w:rsidP="00C730C8">
      <w:pPr>
        <w:autoSpaceDE w:val="0"/>
        <w:autoSpaceDN w:val="0"/>
        <w:adjustRightInd w:val="0"/>
        <w:spacing w:after="120"/>
        <w:ind w:left="2160"/>
        <w:rPr>
          <w:sz w:val="24"/>
          <w:szCs w:val="24"/>
        </w:rPr>
      </w:pPr>
      <w:r w:rsidRPr="00E32110">
        <w:rPr>
          <w:rFonts w:ascii="Calibri" w:hAnsi="Calibri"/>
          <w:sz w:val="24"/>
          <w:szCs w:val="24"/>
        </w:rPr>
        <w:t xml:space="preserve">The parameters for this model are the reciprocals of the regression model we performed in 2a and the p-value is the same.  </w:t>
      </w:r>
    </w:p>
    <w:p w14:paraId="0A87209B" w14:textId="77777777" w:rsidR="00650170" w:rsidRPr="00E32110" w:rsidRDefault="00650170" w:rsidP="00650170">
      <w:pPr>
        <w:autoSpaceDE w:val="0"/>
        <w:autoSpaceDN w:val="0"/>
        <w:adjustRightInd w:val="0"/>
        <w:spacing w:after="120"/>
        <w:ind w:left="2160"/>
        <w:rPr>
          <w:rFonts w:ascii="Calibri" w:hAnsi="Calibri"/>
          <w:sz w:val="24"/>
          <w:szCs w:val="24"/>
        </w:rPr>
      </w:pPr>
      <w:r w:rsidRPr="00E32110">
        <w:rPr>
          <w:rFonts w:ascii="Calibri" w:hAnsi="Calibri"/>
          <w:sz w:val="24"/>
          <w:szCs w:val="24"/>
        </w:rPr>
        <w:t xml:space="preserve">From logistic regression analysis, we estimate that the </w:t>
      </w:r>
      <w:commentRangeStart w:id="14"/>
      <w:r w:rsidRPr="00E32110">
        <w:rPr>
          <w:rFonts w:ascii="Calibri" w:hAnsi="Calibri"/>
          <w:sz w:val="24"/>
          <w:szCs w:val="24"/>
        </w:rPr>
        <w:t xml:space="preserve">odds of having a baby small for gestational age was  </w:t>
      </w:r>
      <w:r w:rsidR="001F65C8" w:rsidRPr="00E32110">
        <w:rPr>
          <w:rFonts w:ascii="Calibri" w:hAnsi="Calibri"/>
          <w:sz w:val="24"/>
          <w:szCs w:val="24"/>
        </w:rPr>
        <w:t xml:space="preserve">0.529 </w:t>
      </w:r>
      <w:r w:rsidRPr="00E32110">
        <w:rPr>
          <w:rFonts w:ascii="Calibri" w:hAnsi="Calibri"/>
          <w:sz w:val="24"/>
          <w:szCs w:val="24"/>
        </w:rPr>
        <w:t xml:space="preserve">times for nonsmokers than smokers and this estimate is statistically significant (p= 0.003).  </w:t>
      </w:r>
      <w:commentRangeEnd w:id="14"/>
      <w:r w:rsidR="00C3716F">
        <w:rPr>
          <w:rStyle w:val="CommentReference"/>
        </w:rPr>
        <w:commentReference w:id="14"/>
      </w:r>
      <w:r w:rsidRPr="00E32110">
        <w:rPr>
          <w:rFonts w:ascii="Calibri" w:hAnsi="Calibri"/>
          <w:sz w:val="24"/>
          <w:szCs w:val="24"/>
        </w:rPr>
        <w:t>A 95% confidence interval suggests that this observation is not unusual if the odds of having a baby small for gestational age is anywhere from 0.3</w:t>
      </w:r>
      <w:r w:rsidR="001F65C8" w:rsidRPr="00E32110">
        <w:rPr>
          <w:rFonts w:ascii="Calibri" w:hAnsi="Calibri"/>
          <w:sz w:val="24"/>
          <w:szCs w:val="24"/>
        </w:rPr>
        <w:t>46</w:t>
      </w:r>
      <w:r w:rsidRPr="00E32110">
        <w:rPr>
          <w:rFonts w:ascii="Calibri" w:hAnsi="Calibri"/>
          <w:sz w:val="24"/>
          <w:szCs w:val="24"/>
        </w:rPr>
        <w:t xml:space="preserve"> to 0.8</w:t>
      </w:r>
      <w:r w:rsidR="001F65C8" w:rsidRPr="00E32110">
        <w:rPr>
          <w:rFonts w:ascii="Calibri" w:hAnsi="Calibri"/>
          <w:sz w:val="24"/>
          <w:szCs w:val="24"/>
        </w:rPr>
        <w:t>08</w:t>
      </w:r>
      <w:r w:rsidRPr="00E32110">
        <w:rPr>
          <w:rFonts w:ascii="Calibri" w:hAnsi="Calibri"/>
          <w:sz w:val="24"/>
          <w:szCs w:val="24"/>
        </w:rPr>
        <w:t xml:space="preserve"> for nonsmokers than smokers.</w:t>
      </w:r>
    </w:p>
    <w:p w14:paraId="7CFA858A" w14:textId="77777777"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31E1F7EB" w14:textId="77777777" w:rsidR="00821672" w:rsidRPr="00E32110" w:rsidRDefault="00821672" w:rsidP="00821672">
      <w:pPr>
        <w:autoSpaceDE w:val="0"/>
        <w:autoSpaceDN w:val="0"/>
        <w:adjustRightInd w:val="0"/>
        <w:spacing w:after="120"/>
        <w:ind w:left="720"/>
        <w:rPr>
          <w:rFonts w:ascii="Calibri" w:hAnsi="Calibri"/>
          <w:sz w:val="24"/>
          <w:szCs w:val="24"/>
        </w:rPr>
      </w:pPr>
      <w:r w:rsidRPr="00E32110">
        <w:rPr>
          <w:rFonts w:ascii="Calibri" w:hAnsi="Calibri"/>
          <w:sz w:val="24"/>
          <w:szCs w:val="24"/>
        </w:rPr>
        <w:t xml:space="preserve">The parameters for this model are also the reciprocals of the regression model we performed in 2a and the p-value is the same.  </w:t>
      </w:r>
    </w:p>
    <w:p w14:paraId="44F0C4B8" w14:textId="77777777" w:rsidR="00821672" w:rsidRPr="00E32110" w:rsidRDefault="00821672" w:rsidP="00821672">
      <w:pPr>
        <w:autoSpaceDE w:val="0"/>
        <w:autoSpaceDN w:val="0"/>
        <w:adjustRightInd w:val="0"/>
        <w:spacing w:after="120"/>
        <w:ind w:left="720"/>
        <w:rPr>
          <w:rFonts w:ascii="Calibri" w:hAnsi="Calibri"/>
          <w:sz w:val="24"/>
          <w:szCs w:val="24"/>
        </w:rPr>
      </w:pPr>
      <w:r w:rsidRPr="00E32110">
        <w:rPr>
          <w:rFonts w:ascii="Calibri" w:hAnsi="Calibri"/>
          <w:sz w:val="24"/>
          <w:szCs w:val="24"/>
        </w:rPr>
        <w:t xml:space="preserve">From logistic regression analysis, we estimate that the odds of not having a baby small </w:t>
      </w:r>
      <w:commentRangeStart w:id="15"/>
      <w:r w:rsidRPr="00E32110">
        <w:rPr>
          <w:rFonts w:ascii="Calibri" w:hAnsi="Calibri"/>
          <w:sz w:val="24"/>
          <w:szCs w:val="24"/>
        </w:rPr>
        <w:t xml:space="preserve">for gestational age was  </w:t>
      </w:r>
      <w:r w:rsidR="001F65C8" w:rsidRPr="00E32110">
        <w:rPr>
          <w:rFonts w:ascii="Calibri" w:hAnsi="Calibri"/>
          <w:sz w:val="24"/>
          <w:szCs w:val="24"/>
        </w:rPr>
        <w:t>0.529</w:t>
      </w:r>
      <w:r w:rsidRPr="00E32110">
        <w:rPr>
          <w:rFonts w:ascii="Calibri" w:hAnsi="Calibri"/>
          <w:sz w:val="24"/>
          <w:szCs w:val="24"/>
        </w:rPr>
        <w:t xml:space="preserve"> times for smokers versus nonsmokers and this estimate is statistically significant (p= 0.003).  </w:t>
      </w:r>
      <w:commentRangeEnd w:id="15"/>
      <w:r w:rsidR="00C3716F">
        <w:rPr>
          <w:rStyle w:val="CommentReference"/>
        </w:rPr>
        <w:commentReference w:id="15"/>
      </w:r>
      <w:r w:rsidRPr="00E32110">
        <w:rPr>
          <w:rFonts w:ascii="Calibri" w:hAnsi="Calibri"/>
          <w:sz w:val="24"/>
          <w:szCs w:val="24"/>
        </w:rPr>
        <w:t>A 95% confide</w:t>
      </w:r>
      <w:r w:rsidR="00E32110">
        <w:rPr>
          <w:rFonts w:ascii="Calibri" w:hAnsi="Calibri"/>
          <w:sz w:val="24"/>
          <w:szCs w:val="24"/>
        </w:rPr>
        <w:t xml:space="preserve">nce interval suggests that this </w:t>
      </w:r>
      <w:r w:rsidRPr="00E32110">
        <w:rPr>
          <w:rFonts w:ascii="Calibri" w:hAnsi="Calibri"/>
          <w:sz w:val="24"/>
          <w:szCs w:val="24"/>
        </w:rPr>
        <w:t>observation is not unusual if the odds of not having a baby small for gestational age is anywhere from 0.3</w:t>
      </w:r>
      <w:r w:rsidR="001F65C8" w:rsidRPr="00E32110">
        <w:rPr>
          <w:rFonts w:ascii="Calibri" w:hAnsi="Calibri"/>
          <w:sz w:val="24"/>
          <w:szCs w:val="24"/>
        </w:rPr>
        <w:t>46</w:t>
      </w:r>
      <w:r w:rsidRPr="00E32110">
        <w:rPr>
          <w:rFonts w:ascii="Calibri" w:hAnsi="Calibri"/>
          <w:sz w:val="24"/>
          <w:szCs w:val="24"/>
        </w:rPr>
        <w:t xml:space="preserve"> to 0.8</w:t>
      </w:r>
      <w:r w:rsidR="001F65C8" w:rsidRPr="00E32110">
        <w:rPr>
          <w:rFonts w:ascii="Calibri" w:hAnsi="Calibri"/>
          <w:sz w:val="24"/>
          <w:szCs w:val="24"/>
        </w:rPr>
        <w:t>08</w:t>
      </w:r>
      <w:r w:rsidR="00E32110" w:rsidRPr="00E32110">
        <w:rPr>
          <w:rFonts w:ascii="Calibri" w:hAnsi="Calibri"/>
          <w:sz w:val="24"/>
          <w:szCs w:val="24"/>
        </w:rPr>
        <w:t xml:space="preserve"> for smokers than non</w:t>
      </w:r>
      <w:r w:rsidRPr="00E32110">
        <w:rPr>
          <w:rFonts w:ascii="Calibri" w:hAnsi="Calibri"/>
          <w:sz w:val="24"/>
          <w:szCs w:val="24"/>
        </w:rPr>
        <w:t>smokers.</w:t>
      </w:r>
    </w:p>
    <w:p w14:paraId="63B79238" w14:textId="77777777" w:rsidR="00821672" w:rsidRDefault="00821672" w:rsidP="00821672">
      <w:pPr>
        <w:autoSpaceDE w:val="0"/>
        <w:autoSpaceDN w:val="0"/>
        <w:adjustRightInd w:val="0"/>
        <w:spacing w:after="120"/>
        <w:ind w:left="2160"/>
        <w:rPr>
          <w:sz w:val="22"/>
          <w:szCs w:val="22"/>
        </w:rPr>
      </w:pPr>
    </w:p>
    <w:p w14:paraId="14716435" w14:textId="77777777"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5D1E1460" w14:textId="77777777" w:rsidR="00E32110" w:rsidRDefault="00821672" w:rsidP="00E32110">
      <w:pPr>
        <w:autoSpaceDE w:val="0"/>
        <w:autoSpaceDN w:val="0"/>
        <w:adjustRightInd w:val="0"/>
        <w:spacing w:after="120"/>
        <w:ind w:left="720"/>
        <w:rPr>
          <w:rFonts w:ascii="Calibri" w:hAnsi="Calibri"/>
          <w:sz w:val="24"/>
          <w:szCs w:val="24"/>
        </w:rPr>
      </w:pPr>
      <w:r w:rsidRPr="00E32110">
        <w:rPr>
          <w:rFonts w:ascii="Calibri" w:hAnsi="Calibri"/>
          <w:sz w:val="24"/>
          <w:szCs w:val="24"/>
        </w:rPr>
        <w:t>The parameters for this model are the same as those for the regression model we performed in 2a and the p-value is the same.</w:t>
      </w:r>
      <w:r w:rsidR="006074E9" w:rsidRPr="00E32110">
        <w:rPr>
          <w:rFonts w:ascii="Calibri" w:hAnsi="Calibri"/>
          <w:sz w:val="24"/>
          <w:szCs w:val="24"/>
        </w:rPr>
        <w:t xml:space="preserve"> </w:t>
      </w:r>
    </w:p>
    <w:p w14:paraId="66009FE2" w14:textId="77777777" w:rsidR="00821672" w:rsidRPr="00E32110" w:rsidRDefault="00821672" w:rsidP="00E32110">
      <w:pPr>
        <w:autoSpaceDE w:val="0"/>
        <w:autoSpaceDN w:val="0"/>
        <w:adjustRightInd w:val="0"/>
        <w:spacing w:after="120"/>
        <w:ind w:left="720"/>
        <w:rPr>
          <w:rFonts w:ascii="Calibri" w:hAnsi="Calibri"/>
          <w:sz w:val="24"/>
          <w:szCs w:val="24"/>
        </w:rPr>
      </w:pPr>
      <w:r w:rsidRPr="00E32110">
        <w:rPr>
          <w:rFonts w:ascii="Calibri" w:hAnsi="Calibri"/>
          <w:sz w:val="24"/>
          <w:szCs w:val="24"/>
        </w:rPr>
        <w:t>From logistic regression analysis, we estimate that the odds of not having a baby small for gestational age was  1.89</w:t>
      </w:r>
      <w:r w:rsidR="001F65C8" w:rsidRPr="00E32110">
        <w:rPr>
          <w:rFonts w:ascii="Calibri" w:hAnsi="Calibri"/>
          <w:sz w:val="24"/>
          <w:szCs w:val="24"/>
        </w:rPr>
        <w:t>0</w:t>
      </w:r>
      <w:r w:rsidRPr="00E32110">
        <w:rPr>
          <w:rFonts w:ascii="Calibri" w:hAnsi="Calibri"/>
          <w:sz w:val="24"/>
          <w:szCs w:val="24"/>
        </w:rPr>
        <w:t xml:space="preserve"> times higher for  nonsmokers versus smokers and this estimate is statistically significant (p= 0.003).  A 95% confidence interval suggests that this observation is not unusual if the odds of having a baby small for gestational age is anywhere from 1.2</w:t>
      </w:r>
      <w:r w:rsidR="001F65C8" w:rsidRPr="00E32110">
        <w:rPr>
          <w:rFonts w:ascii="Calibri" w:hAnsi="Calibri"/>
          <w:sz w:val="24"/>
          <w:szCs w:val="24"/>
        </w:rPr>
        <w:t>37</w:t>
      </w:r>
      <w:r w:rsidRPr="00E32110">
        <w:rPr>
          <w:rFonts w:ascii="Calibri" w:hAnsi="Calibri"/>
          <w:sz w:val="24"/>
          <w:szCs w:val="24"/>
        </w:rPr>
        <w:t xml:space="preserve"> to 2.8</w:t>
      </w:r>
      <w:r w:rsidR="001F65C8" w:rsidRPr="00E32110">
        <w:rPr>
          <w:rFonts w:ascii="Calibri" w:hAnsi="Calibri"/>
          <w:sz w:val="24"/>
          <w:szCs w:val="24"/>
        </w:rPr>
        <w:t>88</w:t>
      </w:r>
      <w:r w:rsidRPr="00E32110">
        <w:rPr>
          <w:rFonts w:ascii="Calibri" w:hAnsi="Calibri"/>
          <w:sz w:val="24"/>
          <w:szCs w:val="24"/>
        </w:rPr>
        <w:t xml:space="preserve"> times higher for smokers.  </w:t>
      </w:r>
    </w:p>
    <w:p w14:paraId="4102885A" w14:textId="77777777" w:rsidR="00821672" w:rsidRPr="00E32110" w:rsidRDefault="00821672" w:rsidP="00821672">
      <w:pPr>
        <w:autoSpaceDE w:val="0"/>
        <w:autoSpaceDN w:val="0"/>
        <w:adjustRightInd w:val="0"/>
        <w:spacing w:after="120"/>
        <w:ind w:left="2160"/>
        <w:rPr>
          <w:sz w:val="24"/>
          <w:szCs w:val="24"/>
        </w:rPr>
      </w:pPr>
    </w:p>
    <w:p w14:paraId="1935CA13" w14:textId="77777777" w:rsidR="00115B08" w:rsidRDefault="00AA4816" w:rsidP="00115B08">
      <w:pPr>
        <w:numPr>
          <w:ilvl w:val="0"/>
          <w:numId w:val="19"/>
        </w:numPr>
        <w:autoSpaceDE w:val="0"/>
        <w:autoSpaceDN w:val="0"/>
        <w:adjustRightInd w:val="0"/>
        <w:spacing w:after="120"/>
        <w:rPr>
          <w:sz w:val="22"/>
          <w:szCs w:val="22"/>
        </w:rPr>
      </w:pPr>
      <w:commentRangeStart w:id="16"/>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w:t>
      </w:r>
      <w:commentRangeEnd w:id="16"/>
      <w:r w:rsidR="004A62E0">
        <w:rPr>
          <w:rStyle w:val="CommentReference"/>
        </w:rPr>
        <w:commentReference w:id="16"/>
      </w:r>
      <w:r w:rsidRPr="009D5804">
        <w:rPr>
          <w:sz w:val="22"/>
          <w:szCs w:val="22"/>
        </w:rPr>
        <w:t xml:space="preserve">between </w:t>
      </w:r>
      <w:r>
        <w:rPr>
          <w:sz w:val="22"/>
          <w:szCs w:val="22"/>
        </w:rPr>
        <w:t>the odds of delivery of infants who were small for gestational age (SGA) and maternal smoking behavior by evaluating the difference in probabilities for SGA across smoking groups.</w:t>
      </w:r>
    </w:p>
    <w:p w14:paraId="3F960B87" w14:textId="77777777" w:rsidR="0076013F" w:rsidRPr="00A24E61" w:rsidRDefault="0076013F" w:rsidP="0076013F">
      <w:pPr>
        <w:autoSpaceDE w:val="0"/>
        <w:autoSpaceDN w:val="0"/>
        <w:adjustRightInd w:val="0"/>
        <w:spacing w:after="120"/>
        <w:ind w:left="720"/>
        <w:rPr>
          <w:rFonts w:ascii="Calibri" w:hAnsi="Calibri"/>
          <w:sz w:val="24"/>
          <w:szCs w:val="24"/>
        </w:rPr>
      </w:pPr>
      <w:r w:rsidRPr="00A24E61">
        <w:rPr>
          <w:rFonts w:ascii="Calibri" w:hAnsi="Calibri"/>
          <w:sz w:val="24"/>
          <w:szCs w:val="24"/>
          <w:u w:val="single"/>
        </w:rPr>
        <w:lastRenderedPageBreak/>
        <w:t>Methods:</w:t>
      </w:r>
      <w:r w:rsidRPr="00A24E61">
        <w:rPr>
          <w:rFonts w:ascii="Calibri" w:hAnsi="Calibri"/>
          <w:sz w:val="24"/>
          <w:szCs w:val="24"/>
        </w:rPr>
        <w:t xml:space="preserve"> To evaluate the association </w:t>
      </w:r>
      <w:r w:rsidR="00C462B3" w:rsidRPr="00A24E61">
        <w:rPr>
          <w:rFonts w:ascii="Calibri" w:hAnsi="Calibri"/>
          <w:sz w:val="24"/>
          <w:szCs w:val="24"/>
        </w:rPr>
        <w:t xml:space="preserve">between delivery of infants who were small for gestational age (SGA) and maternal smoking behavior, we evaluated the difference in probabilities for SGA </w:t>
      </w:r>
      <w:r w:rsidR="006074E9" w:rsidRPr="00A24E61">
        <w:rPr>
          <w:rFonts w:ascii="Calibri" w:hAnsi="Calibri"/>
          <w:sz w:val="24"/>
          <w:szCs w:val="24"/>
        </w:rPr>
        <w:t xml:space="preserve">for smoking participants </w:t>
      </w:r>
      <w:r w:rsidR="00C730C8" w:rsidRPr="00A24E61">
        <w:rPr>
          <w:rFonts w:ascii="Calibri" w:hAnsi="Calibri"/>
          <w:sz w:val="24"/>
          <w:szCs w:val="24"/>
        </w:rPr>
        <w:t xml:space="preserve">(n=520) </w:t>
      </w:r>
      <w:r w:rsidR="006074E9" w:rsidRPr="00A24E61">
        <w:rPr>
          <w:rFonts w:ascii="Calibri" w:hAnsi="Calibri"/>
          <w:sz w:val="24"/>
          <w:szCs w:val="24"/>
        </w:rPr>
        <w:t>and nonsmoking participants</w:t>
      </w:r>
      <w:r w:rsidR="00C730C8" w:rsidRPr="00A24E61">
        <w:rPr>
          <w:rFonts w:ascii="Calibri" w:hAnsi="Calibri"/>
          <w:sz w:val="24"/>
          <w:szCs w:val="24"/>
        </w:rPr>
        <w:t xml:space="preserve"> (N=231)</w:t>
      </w:r>
      <w:r w:rsidR="00C462B3" w:rsidRPr="00A24E61">
        <w:rPr>
          <w:rFonts w:ascii="Calibri" w:hAnsi="Calibri"/>
          <w:sz w:val="24"/>
          <w:szCs w:val="24"/>
        </w:rPr>
        <w:t xml:space="preserve">.  </w:t>
      </w:r>
      <w:r w:rsidR="00C730C8" w:rsidRPr="00A24E61">
        <w:rPr>
          <w:rFonts w:ascii="Calibri" w:hAnsi="Calibri"/>
          <w:sz w:val="24"/>
          <w:szCs w:val="24"/>
        </w:rPr>
        <w:t xml:space="preserve">Using a linear regression model </w:t>
      </w:r>
      <w:commentRangeStart w:id="17"/>
      <w:r w:rsidR="00C730C8" w:rsidRPr="00A24E61">
        <w:rPr>
          <w:rFonts w:ascii="Calibri" w:hAnsi="Calibri"/>
          <w:sz w:val="24"/>
          <w:szCs w:val="24"/>
        </w:rPr>
        <w:t xml:space="preserve">assuming unequal variance between groups </w:t>
      </w:r>
      <w:commentRangeEnd w:id="17"/>
      <w:r w:rsidR="00C3716F">
        <w:rPr>
          <w:rStyle w:val="CommentReference"/>
        </w:rPr>
        <w:commentReference w:id="17"/>
      </w:r>
      <w:r w:rsidR="00C730C8" w:rsidRPr="00A24E61">
        <w:rPr>
          <w:rFonts w:ascii="Calibri" w:hAnsi="Calibri"/>
          <w:sz w:val="24"/>
          <w:szCs w:val="24"/>
        </w:rPr>
        <w:t xml:space="preserve">we calculate the difference in probabilities of SGA by smoking group and a 95% confidence interval for this risk difference.   </w:t>
      </w:r>
      <w:r w:rsidRPr="00A24E61">
        <w:rPr>
          <w:rFonts w:ascii="Calibri" w:hAnsi="Calibri"/>
          <w:sz w:val="24"/>
          <w:szCs w:val="24"/>
        </w:rPr>
        <w:t xml:space="preserve">Participants with missing values (n=4) for smoking status were not included in this analysis.  </w:t>
      </w:r>
    </w:p>
    <w:p w14:paraId="7A44FE99" w14:textId="77777777" w:rsidR="00886E85" w:rsidRPr="00A24E61" w:rsidRDefault="0076013F" w:rsidP="00886E85">
      <w:pPr>
        <w:autoSpaceDE w:val="0"/>
        <w:autoSpaceDN w:val="0"/>
        <w:adjustRightInd w:val="0"/>
        <w:spacing w:after="120"/>
        <w:ind w:left="720"/>
        <w:rPr>
          <w:rFonts w:ascii="Calibri" w:hAnsi="Calibri"/>
          <w:sz w:val="24"/>
          <w:szCs w:val="24"/>
        </w:rPr>
      </w:pPr>
      <w:r w:rsidRPr="00A24E61">
        <w:rPr>
          <w:rFonts w:ascii="Calibri" w:hAnsi="Calibri"/>
          <w:sz w:val="24"/>
          <w:szCs w:val="24"/>
          <w:u w:val="single"/>
        </w:rPr>
        <w:t>Inference:</w:t>
      </w:r>
      <w:r w:rsidRPr="00A24E61">
        <w:rPr>
          <w:rFonts w:ascii="Calibri" w:hAnsi="Calibri"/>
          <w:sz w:val="24"/>
          <w:szCs w:val="24"/>
        </w:rPr>
        <w:t xml:space="preserve"> </w:t>
      </w:r>
      <w:r w:rsidR="00886E85" w:rsidRPr="00A24E61">
        <w:rPr>
          <w:rFonts w:ascii="Calibri" w:hAnsi="Calibri"/>
          <w:sz w:val="24"/>
          <w:szCs w:val="24"/>
        </w:rPr>
        <w:t xml:space="preserve">From </w:t>
      </w:r>
      <w:r w:rsidR="00C730C8" w:rsidRPr="00A24E61">
        <w:rPr>
          <w:rFonts w:ascii="Calibri" w:hAnsi="Calibri"/>
          <w:sz w:val="24"/>
          <w:szCs w:val="24"/>
        </w:rPr>
        <w:t>linear</w:t>
      </w:r>
      <w:r w:rsidR="00886E85" w:rsidRPr="00A24E61">
        <w:rPr>
          <w:rFonts w:ascii="Calibri" w:hAnsi="Calibri"/>
          <w:sz w:val="24"/>
          <w:szCs w:val="24"/>
        </w:rPr>
        <w:t xml:space="preserve"> regression analysis</w:t>
      </w:r>
      <w:r w:rsidR="00C730C8" w:rsidRPr="00A24E61">
        <w:rPr>
          <w:rFonts w:ascii="Calibri" w:hAnsi="Calibri"/>
          <w:sz w:val="24"/>
          <w:szCs w:val="24"/>
        </w:rPr>
        <w:t xml:space="preserve"> using the Huber-White sandwich estimator</w:t>
      </w:r>
      <w:r w:rsidR="00886E85" w:rsidRPr="00A24E61">
        <w:rPr>
          <w:rFonts w:ascii="Calibri" w:hAnsi="Calibri"/>
          <w:sz w:val="24"/>
          <w:szCs w:val="24"/>
        </w:rPr>
        <w:t xml:space="preserve">, we estimate that the probability </w:t>
      </w:r>
      <w:r w:rsidR="00C730C8" w:rsidRPr="00A24E61">
        <w:rPr>
          <w:rFonts w:ascii="Calibri" w:hAnsi="Calibri"/>
          <w:sz w:val="24"/>
          <w:szCs w:val="24"/>
        </w:rPr>
        <w:t>of SGA infants for non-smoking mothers is 0.11</w:t>
      </w:r>
      <w:r w:rsidR="00E32110">
        <w:rPr>
          <w:rFonts w:ascii="Calibri" w:hAnsi="Calibri"/>
          <w:sz w:val="24"/>
          <w:szCs w:val="24"/>
        </w:rPr>
        <w:t>3</w:t>
      </w:r>
      <w:r w:rsidR="00C730C8" w:rsidRPr="00A24E61">
        <w:rPr>
          <w:rFonts w:ascii="Calibri" w:hAnsi="Calibri"/>
          <w:sz w:val="24"/>
          <w:szCs w:val="24"/>
        </w:rPr>
        <w:t xml:space="preserve"> and 0.19</w:t>
      </w:r>
      <w:r w:rsidR="00E32110">
        <w:rPr>
          <w:rFonts w:ascii="Calibri" w:hAnsi="Calibri"/>
          <w:sz w:val="24"/>
          <w:szCs w:val="24"/>
        </w:rPr>
        <w:t>5</w:t>
      </w:r>
      <w:r w:rsidR="00C730C8" w:rsidRPr="00A24E61">
        <w:rPr>
          <w:rFonts w:ascii="Calibri" w:hAnsi="Calibri"/>
          <w:sz w:val="24"/>
          <w:szCs w:val="24"/>
        </w:rPr>
        <w:t xml:space="preserve"> for smokers.  The risk difference is 0.08</w:t>
      </w:r>
      <w:r w:rsidR="00B2765D" w:rsidRPr="00A24E61">
        <w:rPr>
          <w:rFonts w:ascii="Calibri" w:hAnsi="Calibri"/>
          <w:sz w:val="24"/>
          <w:szCs w:val="24"/>
        </w:rPr>
        <w:t>1</w:t>
      </w:r>
      <w:r w:rsidR="00C730C8" w:rsidRPr="00A24E61">
        <w:rPr>
          <w:rFonts w:ascii="Calibri" w:hAnsi="Calibri"/>
          <w:sz w:val="24"/>
          <w:szCs w:val="24"/>
        </w:rPr>
        <w:t xml:space="preserve"> and the 95% confidence interval is </w:t>
      </w:r>
      <w:commentRangeStart w:id="18"/>
      <w:r w:rsidR="00C730C8" w:rsidRPr="00A24E61">
        <w:rPr>
          <w:rFonts w:ascii="Calibri" w:hAnsi="Calibri"/>
          <w:sz w:val="24"/>
          <w:szCs w:val="24"/>
        </w:rPr>
        <w:t>consistent with a true difference in probabilities between 0.028 and 0.135</w:t>
      </w:r>
      <w:commentRangeEnd w:id="18"/>
      <w:r w:rsidR="004A62E0">
        <w:rPr>
          <w:rStyle w:val="CommentReference"/>
        </w:rPr>
        <w:commentReference w:id="18"/>
      </w:r>
      <w:r w:rsidR="00C730C8" w:rsidRPr="00A24E61">
        <w:rPr>
          <w:rFonts w:ascii="Calibri" w:hAnsi="Calibri"/>
          <w:sz w:val="24"/>
          <w:szCs w:val="24"/>
        </w:rPr>
        <w:t xml:space="preserve">.  </w:t>
      </w:r>
      <w:commentRangeStart w:id="19"/>
      <w:r w:rsidR="00C730C8" w:rsidRPr="00A24E61">
        <w:rPr>
          <w:rFonts w:ascii="Calibri" w:hAnsi="Calibri"/>
          <w:sz w:val="24"/>
          <w:szCs w:val="24"/>
        </w:rPr>
        <w:t xml:space="preserve">This difference was statistically significant, p=0.003.    </w:t>
      </w:r>
      <w:commentRangeEnd w:id="19"/>
      <w:r w:rsidR="004A62E0">
        <w:rPr>
          <w:rStyle w:val="CommentReference"/>
        </w:rPr>
        <w:commentReference w:id="19"/>
      </w:r>
    </w:p>
    <w:p w14:paraId="43E83B81" w14:textId="77777777" w:rsidR="00115B08" w:rsidRDefault="00AA4816" w:rsidP="00AA4816">
      <w:pPr>
        <w:numPr>
          <w:ilvl w:val="0"/>
          <w:numId w:val="19"/>
        </w:numPr>
        <w:autoSpaceDE w:val="0"/>
        <w:autoSpaceDN w:val="0"/>
        <w:adjustRightInd w:val="0"/>
        <w:spacing w:after="120"/>
        <w:rPr>
          <w:sz w:val="22"/>
          <w:szCs w:val="22"/>
        </w:rPr>
      </w:pPr>
      <w:commentRangeStart w:id="20"/>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w:t>
      </w:r>
      <w:commentRangeEnd w:id="20"/>
      <w:r w:rsidR="004A62E0">
        <w:rPr>
          <w:rStyle w:val="CommentReference"/>
        </w:rPr>
        <w:commentReference w:id="20"/>
      </w:r>
      <w:r w:rsidRPr="009D5804">
        <w:rPr>
          <w:sz w:val="22"/>
          <w:szCs w:val="22"/>
        </w:rPr>
        <w:t xml:space="preserve">between </w:t>
      </w:r>
      <w:r>
        <w:rPr>
          <w:sz w:val="22"/>
          <w:szCs w:val="22"/>
        </w:rPr>
        <w:t>the odds of delivery of infants who were small for gestational age (SGA) and maternal smoking behavior by evaluating the ratio of probabilities for SGA across smoking groups.</w:t>
      </w:r>
    </w:p>
    <w:p w14:paraId="3F3F8A85" w14:textId="77777777" w:rsidR="006074E9" w:rsidRPr="00497660" w:rsidRDefault="006074E9" w:rsidP="006074E9">
      <w:pPr>
        <w:autoSpaceDE w:val="0"/>
        <w:autoSpaceDN w:val="0"/>
        <w:adjustRightInd w:val="0"/>
        <w:spacing w:after="120"/>
        <w:ind w:left="720"/>
        <w:rPr>
          <w:rFonts w:ascii="Calibri" w:hAnsi="Calibri"/>
          <w:sz w:val="24"/>
          <w:szCs w:val="24"/>
        </w:rPr>
      </w:pPr>
      <w:r w:rsidRPr="00497660">
        <w:rPr>
          <w:rFonts w:ascii="Calibri" w:hAnsi="Calibri"/>
          <w:sz w:val="24"/>
          <w:szCs w:val="24"/>
          <w:u w:val="single"/>
        </w:rPr>
        <w:t>Methods:</w:t>
      </w:r>
      <w:r w:rsidRPr="00497660">
        <w:rPr>
          <w:rFonts w:ascii="Calibri" w:hAnsi="Calibri"/>
          <w:sz w:val="24"/>
          <w:szCs w:val="24"/>
        </w:rPr>
        <w:t xml:space="preserve"> To evaluate the association between delivery of infants who were small for gestational age (SGA) and maternal smoking behavior, we evaluated the ratio of probabilities for SGA across smoking groups</w:t>
      </w:r>
      <w:r w:rsidR="00497660" w:rsidRPr="00497660">
        <w:rPr>
          <w:rFonts w:ascii="Calibri" w:hAnsi="Calibri"/>
          <w:sz w:val="24"/>
          <w:szCs w:val="24"/>
        </w:rPr>
        <w:t xml:space="preserve"> using a Poisson regression model </w:t>
      </w:r>
      <w:commentRangeStart w:id="21"/>
      <w:r w:rsidR="00497660" w:rsidRPr="00497660">
        <w:rPr>
          <w:rFonts w:ascii="Calibri" w:hAnsi="Calibri"/>
          <w:sz w:val="24"/>
          <w:szCs w:val="24"/>
        </w:rPr>
        <w:t>assuming unequal variance between groups.</w:t>
      </w:r>
      <w:commentRangeEnd w:id="21"/>
      <w:r w:rsidR="004A62E0">
        <w:rPr>
          <w:rStyle w:val="CommentReference"/>
        </w:rPr>
        <w:commentReference w:id="21"/>
      </w:r>
      <w:r w:rsidR="00497660" w:rsidRPr="00497660">
        <w:rPr>
          <w:rFonts w:ascii="Calibri" w:hAnsi="Calibri"/>
          <w:sz w:val="24"/>
          <w:szCs w:val="24"/>
        </w:rPr>
        <w:t xml:space="preserve">  Statistical inference on the ratio of the probabilities of SGA was based on the Wald statistic with two-sided p-value and 95% confidence interval.   </w:t>
      </w:r>
      <w:r w:rsidRPr="00497660">
        <w:rPr>
          <w:rFonts w:ascii="Calibri" w:hAnsi="Calibri"/>
          <w:sz w:val="24"/>
          <w:szCs w:val="24"/>
        </w:rPr>
        <w:t xml:space="preserve">Participants with missing values (n=4) for smoking status were not included in this analysis.  </w:t>
      </w:r>
    </w:p>
    <w:p w14:paraId="03B1F52D" w14:textId="77777777" w:rsidR="00D90083" w:rsidRDefault="006074E9" w:rsidP="00D90083">
      <w:pPr>
        <w:autoSpaceDE w:val="0"/>
        <w:autoSpaceDN w:val="0"/>
        <w:adjustRightInd w:val="0"/>
        <w:spacing w:after="120"/>
        <w:ind w:left="720"/>
        <w:rPr>
          <w:rFonts w:ascii="Calibri" w:hAnsi="Calibri"/>
          <w:sz w:val="24"/>
          <w:szCs w:val="24"/>
        </w:rPr>
      </w:pPr>
      <w:r w:rsidRPr="00B2765D">
        <w:rPr>
          <w:rFonts w:ascii="Calibri" w:hAnsi="Calibri"/>
          <w:sz w:val="24"/>
          <w:szCs w:val="24"/>
          <w:u w:val="single"/>
        </w:rPr>
        <w:t>Inference:</w:t>
      </w:r>
      <w:r w:rsidRPr="00B2765D">
        <w:rPr>
          <w:rFonts w:ascii="Calibri" w:hAnsi="Calibri"/>
          <w:sz w:val="24"/>
          <w:szCs w:val="24"/>
        </w:rPr>
        <w:t xml:space="preserve"> From </w:t>
      </w:r>
      <w:r w:rsidR="00497660" w:rsidRPr="00B2765D">
        <w:rPr>
          <w:rFonts w:ascii="Calibri" w:hAnsi="Calibri"/>
          <w:sz w:val="24"/>
          <w:szCs w:val="24"/>
        </w:rPr>
        <w:t xml:space="preserve">Poisson </w:t>
      </w:r>
      <w:r w:rsidRPr="00B2765D">
        <w:rPr>
          <w:rFonts w:ascii="Calibri" w:hAnsi="Calibri"/>
          <w:sz w:val="24"/>
          <w:szCs w:val="24"/>
        </w:rPr>
        <w:t xml:space="preserve">regression analysis, we estimate that the </w:t>
      </w:r>
      <w:r w:rsidR="00D90083" w:rsidRPr="00B2765D">
        <w:rPr>
          <w:rFonts w:ascii="Calibri" w:hAnsi="Calibri"/>
          <w:sz w:val="24"/>
          <w:szCs w:val="24"/>
        </w:rPr>
        <w:t xml:space="preserve">proportion of SGA for smoking mothers </w:t>
      </w:r>
      <w:r w:rsidR="006A710D">
        <w:rPr>
          <w:rFonts w:ascii="Calibri" w:hAnsi="Calibri"/>
          <w:sz w:val="24"/>
          <w:szCs w:val="24"/>
        </w:rPr>
        <w:t>was 0.195</w:t>
      </w:r>
      <w:r w:rsidR="006A710D" w:rsidRPr="00B2765D">
        <w:rPr>
          <w:rFonts w:ascii="Calibri" w:hAnsi="Calibri"/>
          <w:sz w:val="24"/>
          <w:szCs w:val="24"/>
        </w:rPr>
        <w:t xml:space="preserve"> </w:t>
      </w:r>
      <w:r w:rsidRPr="00B2765D">
        <w:rPr>
          <w:rFonts w:ascii="Calibri" w:hAnsi="Calibri"/>
          <w:sz w:val="24"/>
          <w:szCs w:val="24"/>
        </w:rPr>
        <w:t xml:space="preserve">and </w:t>
      </w:r>
      <w:r w:rsidR="006A710D">
        <w:rPr>
          <w:rFonts w:ascii="Calibri" w:hAnsi="Calibri"/>
          <w:sz w:val="24"/>
          <w:szCs w:val="24"/>
        </w:rPr>
        <w:t xml:space="preserve">0.113 </w:t>
      </w:r>
      <w:r w:rsidR="00D90083" w:rsidRPr="00B2765D">
        <w:rPr>
          <w:rFonts w:ascii="Calibri" w:hAnsi="Calibri"/>
          <w:sz w:val="24"/>
          <w:szCs w:val="24"/>
        </w:rPr>
        <w:t xml:space="preserve">for non-smoking mothers.  </w:t>
      </w:r>
      <w:commentRangeStart w:id="22"/>
      <w:r w:rsidR="00D90083" w:rsidRPr="00B2765D">
        <w:rPr>
          <w:rFonts w:ascii="Calibri" w:hAnsi="Calibri"/>
          <w:sz w:val="24"/>
          <w:szCs w:val="24"/>
        </w:rPr>
        <w:t>The observed ratio of SGA was 1.717 times higher for smokers</w:t>
      </w:r>
      <w:commentRangeEnd w:id="22"/>
      <w:r w:rsidR="004A62E0">
        <w:rPr>
          <w:rStyle w:val="CommentReference"/>
        </w:rPr>
        <w:commentReference w:id="22"/>
      </w:r>
      <w:r w:rsidR="00D90083" w:rsidRPr="00B2765D">
        <w:rPr>
          <w:rFonts w:ascii="Calibri" w:hAnsi="Calibri"/>
          <w:sz w:val="24"/>
          <w:szCs w:val="24"/>
        </w:rPr>
        <w:t xml:space="preserve"> was statistically</w:t>
      </w:r>
      <w:r w:rsidR="00D90083">
        <w:rPr>
          <w:rFonts w:ascii="Calibri" w:hAnsi="Calibri"/>
          <w:sz w:val="24"/>
          <w:szCs w:val="24"/>
        </w:rPr>
        <w:t xml:space="preserve"> significant p=</w:t>
      </w:r>
      <w:r w:rsidR="00D90083" w:rsidRPr="00D90083">
        <w:t xml:space="preserve"> </w:t>
      </w:r>
      <w:r w:rsidR="00D90083" w:rsidRPr="00D90083">
        <w:rPr>
          <w:rFonts w:ascii="Calibri" w:hAnsi="Calibri"/>
          <w:sz w:val="24"/>
          <w:szCs w:val="24"/>
        </w:rPr>
        <w:t>0.003</w:t>
      </w:r>
      <w:r w:rsidR="00D90083">
        <w:rPr>
          <w:rFonts w:ascii="Calibri" w:hAnsi="Calibri"/>
          <w:sz w:val="24"/>
          <w:szCs w:val="24"/>
        </w:rPr>
        <w:t xml:space="preserve">.  The 95% confidence interval is consistent with a true </w:t>
      </w:r>
      <w:commentRangeStart w:id="23"/>
      <w:r w:rsidR="00D90083">
        <w:rPr>
          <w:rFonts w:ascii="Calibri" w:hAnsi="Calibri"/>
          <w:sz w:val="24"/>
          <w:szCs w:val="24"/>
        </w:rPr>
        <w:t xml:space="preserve">difference in ratios </w:t>
      </w:r>
      <w:commentRangeEnd w:id="23"/>
      <w:r w:rsidR="004A62E0">
        <w:rPr>
          <w:rStyle w:val="CommentReference"/>
        </w:rPr>
        <w:commentReference w:id="23"/>
      </w:r>
      <w:r w:rsidR="00D90083">
        <w:rPr>
          <w:rFonts w:ascii="Calibri" w:hAnsi="Calibri"/>
          <w:sz w:val="24"/>
          <w:szCs w:val="24"/>
        </w:rPr>
        <w:t>between 1.203 and 2.451 times higher for smoking versus non-smoking mothers.</w:t>
      </w:r>
    </w:p>
    <w:p w14:paraId="5D175F31" w14:textId="77777777" w:rsidR="00B2765D" w:rsidRPr="00D90083" w:rsidRDefault="00B2765D" w:rsidP="00D90083">
      <w:pPr>
        <w:autoSpaceDE w:val="0"/>
        <w:autoSpaceDN w:val="0"/>
        <w:adjustRightInd w:val="0"/>
        <w:spacing w:after="120"/>
        <w:ind w:left="720"/>
        <w:rPr>
          <w:rFonts w:ascii="Calibri" w:hAnsi="Calibri"/>
          <w:sz w:val="24"/>
          <w:szCs w:val="24"/>
        </w:rPr>
      </w:pPr>
    </w:p>
    <w:p w14:paraId="64ABBC35" w14:textId="77777777" w:rsidR="00AA4816" w:rsidRDefault="00AA4816" w:rsidP="00AA4816">
      <w:pPr>
        <w:numPr>
          <w:ilvl w:val="0"/>
          <w:numId w:val="19"/>
        </w:numPr>
        <w:autoSpaceDE w:val="0"/>
        <w:autoSpaceDN w:val="0"/>
        <w:adjustRightInd w:val="0"/>
        <w:spacing w:after="120"/>
        <w:rPr>
          <w:sz w:val="22"/>
          <w:szCs w:val="22"/>
        </w:rPr>
      </w:pPr>
      <w:commentRangeStart w:id="24"/>
      <w:r>
        <w:rPr>
          <w:sz w:val="22"/>
          <w:szCs w:val="22"/>
        </w:rPr>
        <w:t xml:space="preserve">How do the analyses performed in problems 2-4 compare to that that would be obtained in a </w:t>
      </w:r>
      <w:commentRangeEnd w:id="24"/>
      <w:r w:rsidR="007F24AC">
        <w:rPr>
          <w:rStyle w:val="CommentReference"/>
        </w:rPr>
        <w:commentReference w:id="24"/>
      </w:r>
      <w:r>
        <w:rPr>
          <w:sz w:val="22"/>
          <w:szCs w:val="22"/>
        </w:rPr>
        <w:t xml:space="preserve">simple two sample comparison of SGA by smoking status (i.e., using methods covered in Biost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p>
    <w:p w14:paraId="2B601C31" w14:textId="77777777" w:rsidR="00B2765D" w:rsidRDefault="00B2765D" w:rsidP="00445B73">
      <w:pPr>
        <w:autoSpaceDE w:val="0"/>
        <w:autoSpaceDN w:val="0"/>
        <w:adjustRightInd w:val="0"/>
        <w:spacing w:after="120"/>
        <w:ind w:left="720"/>
        <w:rPr>
          <w:rFonts w:ascii="Calibri" w:hAnsi="Calibri"/>
          <w:sz w:val="24"/>
          <w:szCs w:val="24"/>
        </w:rPr>
      </w:pPr>
      <w:r>
        <w:rPr>
          <w:rFonts w:ascii="Calibri" w:hAnsi="Calibri"/>
          <w:sz w:val="24"/>
          <w:szCs w:val="24"/>
        </w:rPr>
        <w:t>Compar</w:t>
      </w:r>
      <w:r w:rsidR="00445B73">
        <w:rPr>
          <w:rFonts w:ascii="Calibri" w:hAnsi="Calibri"/>
          <w:sz w:val="24"/>
          <w:szCs w:val="24"/>
        </w:rPr>
        <w:t xml:space="preserve">ing the analyses performed above in 2-4 to that obtained using simple two sample </w:t>
      </w:r>
      <w:r w:rsidR="00445B73" w:rsidRPr="00DA5D41">
        <w:rPr>
          <w:rFonts w:ascii="Calibri" w:hAnsi="Calibri"/>
          <w:sz w:val="24"/>
          <w:szCs w:val="24"/>
        </w:rPr>
        <w:t xml:space="preserve">comparisons of SGA by smoking status, using a two-sample t-test assuming unequal variance we could calculate the mean number of SGA across smoking groups, which is equal to the proportions of SGA calculated </w:t>
      </w:r>
      <w:r w:rsidRPr="00DA5D41">
        <w:rPr>
          <w:rFonts w:ascii="Calibri" w:hAnsi="Calibri"/>
          <w:sz w:val="24"/>
          <w:szCs w:val="24"/>
        </w:rPr>
        <w:t>by linear and Poisson regression analyses above</w:t>
      </w:r>
      <w:r w:rsidR="00445B73" w:rsidRPr="00DA5D41">
        <w:rPr>
          <w:rFonts w:ascii="Calibri" w:hAnsi="Calibri"/>
          <w:sz w:val="24"/>
          <w:szCs w:val="24"/>
        </w:rPr>
        <w:t>.  The t-test</w:t>
      </w:r>
      <w:r w:rsidR="00445B73">
        <w:rPr>
          <w:rFonts w:ascii="Calibri" w:hAnsi="Calibri"/>
          <w:sz w:val="24"/>
          <w:szCs w:val="24"/>
        </w:rPr>
        <w:t xml:space="preserve"> statistic and z-test statistic</w:t>
      </w:r>
      <w:r>
        <w:rPr>
          <w:rFonts w:ascii="Calibri" w:hAnsi="Calibri"/>
          <w:sz w:val="24"/>
          <w:szCs w:val="24"/>
        </w:rPr>
        <w:t xml:space="preserve"> in the linear regression analyses</w:t>
      </w:r>
      <w:r w:rsidR="00445B73">
        <w:rPr>
          <w:rFonts w:ascii="Calibri" w:hAnsi="Calibri"/>
          <w:sz w:val="24"/>
          <w:szCs w:val="24"/>
        </w:rPr>
        <w:t xml:space="preserve"> evaluating the association in each of the regression analyses is significant and the p-value is 0.003 for both the one-sided t-test analysis and z-test (though the </w:t>
      </w:r>
      <w:r w:rsidR="00F6181C">
        <w:rPr>
          <w:rFonts w:ascii="Calibri" w:hAnsi="Calibri"/>
          <w:sz w:val="24"/>
          <w:szCs w:val="24"/>
        </w:rPr>
        <w:t xml:space="preserve">test statistics are different).  </w:t>
      </w:r>
    </w:p>
    <w:p w14:paraId="21263C99" w14:textId="77777777" w:rsidR="00B2765D" w:rsidRDefault="00B2765D" w:rsidP="00445B73">
      <w:pPr>
        <w:autoSpaceDE w:val="0"/>
        <w:autoSpaceDN w:val="0"/>
        <w:adjustRightInd w:val="0"/>
        <w:spacing w:after="120"/>
        <w:ind w:left="720"/>
        <w:rPr>
          <w:rFonts w:ascii="Calibri" w:hAnsi="Calibri"/>
          <w:sz w:val="24"/>
          <w:szCs w:val="24"/>
        </w:rPr>
      </w:pPr>
      <w:r>
        <w:rPr>
          <w:rFonts w:ascii="Calibri" w:hAnsi="Calibri"/>
          <w:sz w:val="24"/>
          <w:szCs w:val="24"/>
        </w:rPr>
        <w:t xml:space="preserve">Using a chi-squared test we could calculate the risk difference calculated in the linear regression analyses.  The point estimates for the risk difference is the same (.081), as </w:t>
      </w:r>
      <w:r>
        <w:rPr>
          <w:rFonts w:ascii="Calibri" w:hAnsi="Calibri"/>
          <w:sz w:val="24"/>
          <w:szCs w:val="24"/>
        </w:rPr>
        <w:lastRenderedPageBreak/>
        <w:t xml:space="preserve">are the confidence intervals for the chi-squared test and linear regression using robust standard error estimates: 0.023 to 0.139. </w:t>
      </w:r>
    </w:p>
    <w:p w14:paraId="52EF8748" w14:textId="77777777" w:rsidR="00F6181C" w:rsidRDefault="00F6181C" w:rsidP="00445B73">
      <w:pPr>
        <w:autoSpaceDE w:val="0"/>
        <w:autoSpaceDN w:val="0"/>
        <w:adjustRightInd w:val="0"/>
        <w:spacing w:after="120"/>
        <w:ind w:left="720"/>
        <w:rPr>
          <w:rFonts w:ascii="Calibri" w:hAnsi="Calibri"/>
          <w:sz w:val="24"/>
          <w:szCs w:val="24"/>
        </w:rPr>
      </w:pPr>
      <w:r>
        <w:rPr>
          <w:rFonts w:ascii="Calibri" w:hAnsi="Calibri"/>
          <w:sz w:val="24"/>
          <w:szCs w:val="24"/>
        </w:rPr>
        <w:t xml:space="preserve">The </w:t>
      </w:r>
      <w:r w:rsidR="00B2765D">
        <w:rPr>
          <w:rFonts w:ascii="Calibri" w:hAnsi="Calibri"/>
          <w:sz w:val="24"/>
          <w:szCs w:val="24"/>
        </w:rPr>
        <w:t xml:space="preserve">chi-squared analysis also provides a point estimate the same as </w:t>
      </w:r>
      <w:r>
        <w:rPr>
          <w:rFonts w:ascii="Calibri" w:hAnsi="Calibri"/>
          <w:sz w:val="24"/>
          <w:szCs w:val="24"/>
        </w:rPr>
        <w:t xml:space="preserve">logistic regression analyses </w:t>
      </w:r>
      <w:r w:rsidR="00B2765D" w:rsidRPr="00B2765D">
        <w:rPr>
          <w:rFonts w:ascii="Calibri" w:hAnsi="Calibri"/>
          <w:sz w:val="24"/>
          <w:szCs w:val="24"/>
        </w:rPr>
        <w:t>1.890</w:t>
      </w:r>
      <w:r w:rsidR="00B2765D">
        <w:rPr>
          <w:rFonts w:ascii="Calibri" w:hAnsi="Calibri"/>
          <w:sz w:val="24"/>
          <w:szCs w:val="24"/>
        </w:rPr>
        <w:t xml:space="preserve">, </w:t>
      </w:r>
      <w:r w:rsidR="00B84711">
        <w:rPr>
          <w:rFonts w:ascii="Calibri" w:hAnsi="Calibri"/>
          <w:sz w:val="24"/>
          <w:szCs w:val="24"/>
        </w:rPr>
        <w:t>though the 95% confidence interval is slightly wider for the log</w:t>
      </w:r>
      <w:r w:rsidR="00E32110">
        <w:rPr>
          <w:rFonts w:ascii="Calibri" w:hAnsi="Calibri"/>
          <w:sz w:val="24"/>
          <w:szCs w:val="24"/>
        </w:rPr>
        <w:t>i</w:t>
      </w:r>
      <w:r w:rsidR="00B84711">
        <w:rPr>
          <w:rFonts w:ascii="Calibri" w:hAnsi="Calibri"/>
          <w:sz w:val="24"/>
          <w:szCs w:val="24"/>
        </w:rPr>
        <w:t xml:space="preserve">stic regression analysis using robust standard errors than the chi-squared test </w:t>
      </w:r>
      <w:r w:rsidR="00B2765D" w:rsidRPr="00B2765D">
        <w:rPr>
          <w:rFonts w:ascii="Calibri" w:hAnsi="Calibri"/>
          <w:sz w:val="24"/>
          <w:szCs w:val="24"/>
        </w:rPr>
        <w:t>1.240</w:t>
      </w:r>
      <w:r w:rsidR="00B84711">
        <w:rPr>
          <w:rFonts w:ascii="Calibri" w:hAnsi="Calibri"/>
          <w:sz w:val="24"/>
          <w:szCs w:val="24"/>
        </w:rPr>
        <w:t xml:space="preserve"> to </w:t>
      </w:r>
      <w:r w:rsidR="00B2765D" w:rsidRPr="00B2765D">
        <w:rPr>
          <w:rFonts w:ascii="Calibri" w:hAnsi="Calibri"/>
          <w:sz w:val="24"/>
          <w:szCs w:val="24"/>
        </w:rPr>
        <w:t>2.882</w:t>
      </w:r>
      <w:r w:rsidR="00B84711">
        <w:rPr>
          <w:rFonts w:ascii="Calibri" w:hAnsi="Calibri"/>
          <w:sz w:val="24"/>
          <w:szCs w:val="24"/>
        </w:rPr>
        <w:t xml:space="preserve"> and</w:t>
      </w:r>
      <w:r w:rsidR="00B2765D">
        <w:rPr>
          <w:rFonts w:ascii="Calibri" w:hAnsi="Calibri"/>
          <w:sz w:val="24"/>
          <w:szCs w:val="24"/>
        </w:rPr>
        <w:t xml:space="preserve"> </w:t>
      </w:r>
      <w:r w:rsidR="00B84711" w:rsidRPr="00B84711">
        <w:rPr>
          <w:rFonts w:ascii="Calibri" w:hAnsi="Calibri"/>
          <w:sz w:val="24"/>
          <w:szCs w:val="24"/>
        </w:rPr>
        <w:t>1.237</w:t>
      </w:r>
      <w:r w:rsidR="00B84711">
        <w:rPr>
          <w:rFonts w:ascii="Calibri" w:hAnsi="Calibri"/>
          <w:sz w:val="24"/>
          <w:szCs w:val="24"/>
        </w:rPr>
        <w:t xml:space="preserve"> to 2.888 respectively.  </w:t>
      </w:r>
    </w:p>
    <w:p w14:paraId="4A25BCDB" w14:textId="77777777" w:rsidR="00C92E34" w:rsidRDefault="00C92E34" w:rsidP="00445B73">
      <w:pPr>
        <w:autoSpaceDE w:val="0"/>
        <w:autoSpaceDN w:val="0"/>
        <w:adjustRightInd w:val="0"/>
        <w:spacing w:after="120"/>
        <w:ind w:left="720"/>
        <w:rPr>
          <w:rFonts w:ascii="Calibri" w:hAnsi="Calibri"/>
          <w:sz w:val="24"/>
          <w:szCs w:val="24"/>
        </w:rPr>
      </w:pPr>
      <w:r>
        <w:rPr>
          <w:rFonts w:ascii="Calibri" w:hAnsi="Calibri"/>
          <w:sz w:val="24"/>
          <w:szCs w:val="24"/>
        </w:rPr>
        <w:t>The chi-squared analysis provides a point estimate for the risk ratio 1.717 equal to that obtained with Poisson regression and the 95% confidence intervals are equal: 1.203 to 2.450.</w:t>
      </w:r>
    </w:p>
    <w:p w14:paraId="24CB0663" w14:textId="77777777" w:rsidR="00445B73" w:rsidRDefault="00445B73" w:rsidP="00445B73">
      <w:pPr>
        <w:autoSpaceDE w:val="0"/>
        <w:autoSpaceDN w:val="0"/>
        <w:adjustRightInd w:val="0"/>
        <w:spacing w:after="120"/>
        <w:ind w:left="720"/>
        <w:rPr>
          <w:sz w:val="22"/>
          <w:szCs w:val="22"/>
        </w:rPr>
      </w:pPr>
    </w:p>
    <w:p w14:paraId="1BC0BBDD" w14:textId="77777777" w:rsidR="00115B08" w:rsidRDefault="00B457A7" w:rsidP="0070251E">
      <w:pPr>
        <w:numPr>
          <w:ilvl w:val="0"/>
          <w:numId w:val="19"/>
        </w:numPr>
        <w:autoSpaceDE w:val="0"/>
        <w:autoSpaceDN w:val="0"/>
        <w:adjustRightInd w:val="0"/>
        <w:spacing w:after="120"/>
        <w:rPr>
          <w:sz w:val="22"/>
          <w:szCs w:val="22"/>
        </w:rPr>
      </w:pPr>
      <w:commentRangeStart w:id="25"/>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commentRangeEnd w:id="25"/>
      <w:r w:rsidR="00102F5B">
        <w:rPr>
          <w:rStyle w:val="CommentReference"/>
        </w:rPr>
        <w:commentReference w:id="25"/>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4BF3D418" w14:textId="77777777" w:rsidR="00DA5D41" w:rsidRDefault="00115B08" w:rsidP="00F6181C">
      <w:pPr>
        <w:numPr>
          <w:ilvl w:val="1"/>
          <w:numId w:val="19"/>
        </w:numPr>
        <w:autoSpaceDE w:val="0"/>
        <w:autoSpaceDN w:val="0"/>
        <w:adjustRightInd w:val="0"/>
        <w:spacing w:after="120"/>
        <w:rPr>
          <w:sz w:val="22"/>
          <w:szCs w:val="22"/>
        </w:rPr>
      </w:pPr>
      <w:commentRangeStart w:id="26"/>
      <w:r>
        <w:rPr>
          <w:sz w:val="22"/>
          <w:szCs w:val="22"/>
        </w:rPr>
        <w:t>Evaluate associations using risk difference (</w:t>
      </w:r>
      <w:r w:rsidR="007B1360">
        <w:rPr>
          <w:sz w:val="22"/>
          <w:szCs w:val="22"/>
        </w:rPr>
        <w:t xml:space="preserve">RD: </w:t>
      </w:r>
      <w:r>
        <w:rPr>
          <w:sz w:val="22"/>
          <w:szCs w:val="22"/>
        </w:rPr>
        <w:t>difference in probabilities).</w:t>
      </w:r>
      <w:commentRangeEnd w:id="26"/>
      <w:r w:rsidR="00CC6A55">
        <w:rPr>
          <w:rStyle w:val="CommentReference"/>
        </w:rPr>
        <w:commentReference w:id="26"/>
      </w:r>
    </w:p>
    <w:p w14:paraId="641C6925" w14:textId="77777777" w:rsidR="002273DF" w:rsidRPr="00A24E61" w:rsidRDefault="002273DF" w:rsidP="00DA5D41">
      <w:pPr>
        <w:autoSpaceDE w:val="0"/>
        <w:autoSpaceDN w:val="0"/>
        <w:adjustRightInd w:val="0"/>
        <w:spacing w:after="120"/>
        <w:ind w:left="1440"/>
        <w:rPr>
          <w:rFonts w:ascii="Calibri" w:hAnsi="Calibri"/>
          <w:sz w:val="24"/>
          <w:szCs w:val="24"/>
        </w:rPr>
      </w:pPr>
      <w:commentRangeStart w:id="27"/>
      <w:r w:rsidRPr="00A24E61">
        <w:rPr>
          <w:rFonts w:ascii="Calibri" w:hAnsi="Calibri"/>
          <w:sz w:val="24"/>
          <w:szCs w:val="24"/>
          <w:u w:val="single"/>
        </w:rPr>
        <w:t>Methods:</w:t>
      </w:r>
      <w:commentRangeEnd w:id="27"/>
      <w:r w:rsidR="00CC6A55">
        <w:rPr>
          <w:rStyle w:val="CommentReference"/>
        </w:rPr>
        <w:commentReference w:id="27"/>
      </w:r>
      <w:r w:rsidR="00B341CB" w:rsidRPr="00A24E61">
        <w:rPr>
          <w:rFonts w:ascii="Calibri" w:hAnsi="Calibri"/>
          <w:sz w:val="24"/>
          <w:szCs w:val="24"/>
        </w:rPr>
        <w:t xml:space="preserve"> The association between </w:t>
      </w:r>
      <w:r w:rsidRPr="00A24E61">
        <w:rPr>
          <w:rFonts w:ascii="Calibri" w:hAnsi="Calibri"/>
          <w:sz w:val="24"/>
          <w:szCs w:val="24"/>
        </w:rPr>
        <w:t>SGA and a continuous measure of maternal age was analyze</w:t>
      </w:r>
      <w:r w:rsidR="00B341CB" w:rsidRPr="00A24E61">
        <w:rPr>
          <w:rFonts w:ascii="Calibri" w:hAnsi="Calibri"/>
          <w:sz w:val="24"/>
          <w:szCs w:val="24"/>
        </w:rPr>
        <w:t>d</w:t>
      </w:r>
      <w:r w:rsidRPr="00A24E61">
        <w:rPr>
          <w:rFonts w:ascii="Calibri" w:hAnsi="Calibri"/>
          <w:sz w:val="24"/>
          <w:szCs w:val="24"/>
        </w:rPr>
        <w:t xml:space="preserve"> using a linear regression analysis with robust standard error estimates.  The two- sided p-value and 95% confidence interval were computed using the approximate normal distribution for the linear regression model.</w:t>
      </w:r>
      <w:r w:rsidR="00DA5D41" w:rsidRPr="00A24E61">
        <w:rPr>
          <w:rFonts w:ascii="Calibri" w:hAnsi="Calibri"/>
          <w:sz w:val="24"/>
          <w:szCs w:val="24"/>
        </w:rPr>
        <w:t xml:space="preserve"> </w:t>
      </w:r>
      <w:r w:rsidR="00E32110">
        <w:rPr>
          <w:rFonts w:ascii="Calibri" w:hAnsi="Calibri"/>
          <w:sz w:val="24"/>
          <w:szCs w:val="24"/>
        </w:rPr>
        <w:t>There were no participants excluded from this analysis, since all participants (n=755) had age and SGA reported</w:t>
      </w:r>
      <w:r w:rsidR="00DA5D41" w:rsidRPr="00A24E61">
        <w:rPr>
          <w:rFonts w:ascii="Calibri" w:hAnsi="Calibri"/>
          <w:sz w:val="24"/>
          <w:szCs w:val="24"/>
        </w:rPr>
        <w:t xml:space="preserve">.  </w:t>
      </w:r>
    </w:p>
    <w:p w14:paraId="30FA94C6" w14:textId="77777777" w:rsidR="00DA5D41" w:rsidRPr="00A24E61" w:rsidRDefault="00DA5D41" w:rsidP="00DA5D41">
      <w:pPr>
        <w:autoSpaceDE w:val="0"/>
        <w:autoSpaceDN w:val="0"/>
        <w:adjustRightInd w:val="0"/>
        <w:spacing w:after="120"/>
        <w:ind w:left="720"/>
        <w:rPr>
          <w:rFonts w:ascii="Calibri" w:hAnsi="Calibri"/>
          <w:sz w:val="24"/>
          <w:szCs w:val="24"/>
        </w:rPr>
      </w:pPr>
      <w:r w:rsidRPr="00A24E61">
        <w:rPr>
          <w:rFonts w:ascii="Calibri" w:hAnsi="Calibri"/>
          <w:sz w:val="24"/>
          <w:szCs w:val="24"/>
        </w:rPr>
        <w:tab/>
      </w:r>
      <w:r w:rsidRPr="00A24E61">
        <w:rPr>
          <w:rFonts w:ascii="Calibri" w:hAnsi="Calibri"/>
          <w:sz w:val="24"/>
          <w:szCs w:val="24"/>
          <w:u w:val="single"/>
        </w:rPr>
        <w:t>Inference:</w:t>
      </w:r>
      <w:r w:rsidRPr="00A24E61">
        <w:rPr>
          <w:rFonts w:ascii="Calibri" w:hAnsi="Calibri"/>
          <w:sz w:val="24"/>
          <w:szCs w:val="24"/>
        </w:rPr>
        <w:t xml:space="preserve"> From linear regression analysis using the Huber-White sandwich </w:t>
      </w:r>
      <w:r w:rsidRPr="00A24E61">
        <w:rPr>
          <w:rFonts w:ascii="Calibri" w:hAnsi="Calibri"/>
          <w:sz w:val="24"/>
          <w:szCs w:val="24"/>
        </w:rPr>
        <w:tab/>
        <w:t xml:space="preserve">estimator, we estimate that the probability of having an SGA infants </w:t>
      </w:r>
      <w:commentRangeStart w:id="28"/>
      <w:r w:rsidRPr="00A24E61">
        <w:rPr>
          <w:rFonts w:ascii="Calibri" w:hAnsi="Calibri"/>
          <w:sz w:val="24"/>
          <w:szCs w:val="24"/>
        </w:rPr>
        <w:t xml:space="preserve">is 0.4% </w:t>
      </w:r>
      <w:commentRangeEnd w:id="28"/>
      <w:r w:rsidR="00CC6A55">
        <w:rPr>
          <w:rStyle w:val="CommentReference"/>
        </w:rPr>
        <w:commentReference w:id="28"/>
      </w:r>
      <w:r w:rsidRPr="00A24E61">
        <w:rPr>
          <w:rFonts w:ascii="Calibri" w:hAnsi="Calibri"/>
          <w:sz w:val="24"/>
          <w:szCs w:val="24"/>
        </w:rPr>
        <w:tab/>
        <w:t xml:space="preserve">lower for each additional year of age.  The 95% confidence interval is consistent </w:t>
      </w:r>
      <w:r w:rsidRPr="00A24E61">
        <w:rPr>
          <w:rFonts w:ascii="Calibri" w:hAnsi="Calibri"/>
          <w:sz w:val="24"/>
          <w:szCs w:val="24"/>
        </w:rPr>
        <w:tab/>
        <w:t xml:space="preserve">with a true </w:t>
      </w:r>
      <w:r w:rsidR="00E32110">
        <w:rPr>
          <w:rFonts w:ascii="Calibri" w:hAnsi="Calibri"/>
          <w:sz w:val="24"/>
          <w:szCs w:val="24"/>
        </w:rPr>
        <w:t xml:space="preserve">probability </w:t>
      </w:r>
      <w:r w:rsidRPr="00A24E61">
        <w:rPr>
          <w:rFonts w:ascii="Calibri" w:hAnsi="Calibri"/>
          <w:sz w:val="24"/>
          <w:szCs w:val="24"/>
        </w:rPr>
        <w:t xml:space="preserve">difference </w:t>
      </w:r>
      <w:commentRangeStart w:id="29"/>
      <w:r w:rsidRPr="00A24E61">
        <w:rPr>
          <w:rFonts w:ascii="Calibri" w:hAnsi="Calibri"/>
          <w:sz w:val="24"/>
          <w:szCs w:val="24"/>
        </w:rPr>
        <w:t xml:space="preserve">of 0.9% lower to 0.01% </w:t>
      </w:r>
      <w:commentRangeEnd w:id="29"/>
      <w:r w:rsidR="00CC6A55">
        <w:rPr>
          <w:rStyle w:val="CommentReference"/>
        </w:rPr>
        <w:commentReference w:id="29"/>
      </w:r>
      <w:r w:rsidRPr="00A24E61">
        <w:rPr>
          <w:rFonts w:ascii="Calibri" w:hAnsi="Calibri"/>
          <w:sz w:val="24"/>
          <w:szCs w:val="24"/>
        </w:rPr>
        <w:t xml:space="preserve">lower for each </w:t>
      </w:r>
      <w:r w:rsidR="00E32110">
        <w:rPr>
          <w:rFonts w:ascii="Calibri" w:hAnsi="Calibri"/>
          <w:sz w:val="24"/>
          <w:szCs w:val="24"/>
        </w:rPr>
        <w:tab/>
      </w:r>
      <w:r w:rsidRPr="00A24E61">
        <w:rPr>
          <w:rFonts w:ascii="Calibri" w:hAnsi="Calibri"/>
          <w:sz w:val="24"/>
          <w:szCs w:val="24"/>
        </w:rPr>
        <w:t xml:space="preserve">additional </w:t>
      </w:r>
      <w:r w:rsidR="00E32110">
        <w:rPr>
          <w:rFonts w:ascii="Calibri" w:hAnsi="Calibri"/>
          <w:sz w:val="24"/>
          <w:szCs w:val="24"/>
        </w:rPr>
        <w:t xml:space="preserve">year of </w:t>
      </w:r>
      <w:r w:rsidRPr="00A24E61">
        <w:rPr>
          <w:rFonts w:ascii="Calibri" w:hAnsi="Calibri"/>
          <w:sz w:val="24"/>
          <w:szCs w:val="24"/>
        </w:rPr>
        <w:t xml:space="preserve">age.  The p-value for this analysis is </w:t>
      </w:r>
      <w:r w:rsidRPr="00DA5D41">
        <w:rPr>
          <w:rFonts w:ascii="Calibri" w:hAnsi="Calibri"/>
          <w:sz w:val="24"/>
          <w:szCs w:val="24"/>
        </w:rPr>
        <w:t xml:space="preserve">0.036 </w:t>
      </w:r>
      <w:r w:rsidR="00B341CB">
        <w:rPr>
          <w:rFonts w:ascii="Calibri" w:hAnsi="Calibri"/>
          <w:sz w:val="24"/>
          <w:szCs w:val="24"/>
        </w:rPr>
        <w:t>allows us</w:t>
      </w:r>
      <w:r w:rsidR="00E32110">
        <w:rPr>
          <w:rFonts w:ascii="Calibri" w:hAnsi="Calibri"/>
          <w:sz w:val="24"/>
          <w:szCs w:val="24"/>
        </w:rPr>
        <w:t xml:space="preserve"> to reject </w:t>
      </w:r>
      <w:r w:rsidR="00E32110">
        <w:rPr>
          <w:rFonts w:ascii="Calibri" w:hAnsi="Calibri"/>
          <w:sz w:val="24"/>
          <w:szCs w:val="24"/>
        </w:rPr>
        <w:tab/>
        <w:t xml:space="preserve">the null hypothesis </w:t>
      </w:r>
      <w:r w:rsidR="00B341CB">
        <w:rPr>
          <w:rFonts w:ascii="Calibri" w:hAnsi="Calibri"/>
          <w:sz w:val="24"/>
          <w:szCs w:val="24"/>
        </w:rPr>
        <w:t xml:space="preserve">that there is no association between SGA and maternal age </w:t>
      </w:r>
      <w:r w:rsidR="00E32110">
        <w:rPr>
          <w:rFonts w:ascii="Calibri" w:hAnsi="Calibri"/>
          <w:sz w:val="24"/>
          <w:szCs w:val="24"/>
        </w:rPr>
        <w:tab/>
      </w:r>
      <w:r w:rsidR="00B341CB">
        <w:rPr>
          <w:rFonts w:ascii="Calibri" w:hAnsi="Calibri"/>
          <w:sz w:val="24"/>
          <w:szCs w:val="24"/>
        </w:rPr>
        <w:t xml:space="preserve">at alpha 0.05.   </w:t>
      </w:r>
      <w:r w:rsidR="00B341CB" w:rsidRPr="00B341CB">
        <w:rPr>
          <w:rFonts w:ascii="Calibri" w:hAnsi="Calibri"/>
          <w:sz w:val="24"/>
          <w:szCs w:val="24"/>
        </w:rPr>
        <w:t xml:space="preserve">  </w:t>
      </w:r>
      <w:r w:rsidR="00B341CB">
        <w:rPr>
          <w:rFonts w:ascii="Calibri" w:hAnsi="Calibri"/>
          <w:sz w:val="24"/>
          <w:szCs w:val="24"/>
        </w:rPr>
        <w:t xml:space="preserve">   </w:t>
      </w:r>
      <w:r w:rsidRPr="00A24E61">
        <w:rPr>
          <w:rFonts w:ascii="Calibri" w:hAnsi="Calibri"/>
          <w:sz w:val="24"/>
          <w:szCs w:val="24"/>
        </w:rPr>
        <w:t xml:space="preserve">  </w:t>
      </w:r>
    </w:p>
    <w:p w14:paraId="182A2BBA" w14:textId="77777777" w:rsidR="00115B08" w:rsidRDefault="00115B08" w:rsidP="0070251E">
      <w:pPr>
        <w:numPr>
          <w:ilvl w:val="1"/>
          <w:numId w:val="19"/>
        </w:numPr>
        <w:autoSpaceDE w:val="0"/>
        <w:autoSpaceDN w:val="0"/>
        <w:adjustRightInd w:val="0"/>
        <w:spacing w:after="120"/>
        <w:rPr>
          <w:sz w:val="22"/>
          <w:szCs w:val="22"/>
        </w:rPr>
      </w:pPr>
      <w:commentRangeStart w:id="30"/>
      <w:r>
        <w:rPr>
          <w:sz w:val="22"/>
          <w:szCs w:val="22"/>
        </w:rPr>
        <w:t>Evaluate associations between risk ratio (</w:t>
      </w:r>
      <w:r w:rsidR="007B1360">
        <w:rPr>
          <w:sz w:val="22"/>
          <w:szCs w:val="22"/>
        </w:rPr>
        <w:t xml:space="preserve">RR: </w:t>
      </w:r>
      <w:r>
        <w:rPr>
          <w:sz w:val="22"/>
          <w:szCs w:val="22"/>
        </w:rPr>
        <w:t>ratios of probabilities)</w:t>
      </w:r>
      <w:r w:rsidR="007B1360">
        <w:rPr>
          <w:sz w:val="22"/>
          <w:szCs w:val="22"/>
        </w:rPr>
        <w:t>.</w:t>
      </w:r>
      <w:commentRangeEnd w:id="30"/>
      <w:r w:rsidR="00A81D03">
        <w:rPr>
          <w:rStyle w:val="CommentReference"/>
        </w:rPr>
        <w:commentReference w:id="30"/>
      </w:r>
    </w:p>
    <w:p w14:paraId="24DC301A" w14:textId="77777777" w:rsidR="00E32110" w:rsidRPr="00A24E61" w:rsidRDefault="00DA5D41" w:rsidP="00E32110">
      <w:pPr>
        <w:autoSpaceDE w:val="0"/>
        <w:autoSpaceDN w:val="0"/>
        <w:adjustRightInd w:val="0"/>
        <w:spacing w:after="120"/>
        <w:ind w:left="1440"/>
        <w:rPr>
          <w:rFonts w:ascii="Calibri" w:hAnsi="Calibri"/>
          <w:sz w:val="24"/>
          <w:szCs w:val="24"/>
        </w:rPr>
      </w:pPr>
      <w:commentRangeStart w:id="31"/>
      <w:r w:rsidRPr="00DA5D41">
        <w:rPr>
          <w:rFonts w:ascii="Calibri" w:hAnsi="Calibri"/>
          <w:sz w:val="24"/>
          <w:szCs w:val="24"/>
          <w:u w:val="single"/>
        </w:rPr>
        <w:t>Methods:</w:t>
      </w:r>
      <w:commentRangeEnd w:id="31"/>
      <w:r w:rsidR="00CC6A55">
        <w:rPr>
          <w:rStyle w:val="CommentReference"/>
        </w:rPr>
        <w:commentReference w:id="31"/>
      </w:r>
      <w:r w:rsidR="00B341CB">
        <w:rPr>
          <w:rFonts w:ascii="Calibri" w:hAnsi="Calibri"/>
          <w:sz w:val="24"/>
          <w:szCs w:val="24"/>
        </w:rPr>
        <w:t xml:space="preserve"> The association between </w:t>
      </w:r>
      <w:r w:rsidRPr="00DA5D41">
        <w:rPr>
          <w:rFonts w:ascii="Calibri" w:hAnsi="Calibri"/>
          <w:sz w:val="24"/>
          <w:szCs w:val="24"/>
        </w:rPr>
        <w:t>SGA and a continuous measure of maternal age was analyze</w:t>
      </w:r>
      <w:r w:rsidR="00B341CB">
        <w:rPr>
          <w:rFonts w:ascii="Calibri" w:hAnsi="Calibri"/>
          <w:sz w:val="24"/>
          <w:szCs w:val="24"/>
        </w:rPr>
        <w:t>d</w:t>
      </w:r>
      <w:r w:rsidRPr="00DA5D41">
        <w:rPr>
          <w:rFonts w:ascii="Calibri" w:hAnsi="Calibri"/>
          <w:sz w:val="24"/>
          <w:szCs w:val="24"/>
        </w:rPr>
        <w:t xml:space="preserve"> using a </w:t>
      </w:r>
      <w:r>
        <w:rPr>
          <w:rFonts w:ascii="Calibri" w:hAnsi="Calibri"/>
          <w:sz w:val="24"/>
          <w:szCs w:val="24"/>
        </w:rPr>
        <w:t xml:space="preserve">Poisson </w:t>
      </w:r>
      <w:r w:rsidRPr="00DA5D41">
        <w:rPr>
          <w:rFonts w:ascii="Calibri" w:hAnsi="Calibri"/>
          <w:sz w:val="24"/>
          <w:szCs w:val="24"/>
        </w:rPr>
        <w:t xml:space="preserve">regression </w:t>
      </w:r>
      <w:r w:rsidR="00B341CB">
        <w:rPr>
          <w:rFonts w:ascii="Calibri" w:hAnsi="Calibri"/>
          <w:sz w:val="24"/>
          <w:szCs w:val="24"/>
        </w:rPr>
        <w:t>model</w:t>
      </w:r>
      <w:r w:rsidRPr="00DA5D41">
        <w:rPr>
          <w:rFonts w:ascii="Calibri" w:hAnsi="Calibri"/>
          <w:sz w:val="24"/>
          <w:szCs w:val="24"/>
        </w:rPr>
        <w:t xml:space="preserve"> with robust standard error estimates.  The t</w:t>
      </w:r>
      <w:r>
        <w:rPr>
          <w:rFonts w:ascii="Calibri" w:hAnsi="Calibri"/>
          <w:sz w:val="24"/>
          <w:szCs w:val="24"/>
        </w:rPr>
        <w:t>wo-s</w:t>
      </w:r>
      <w:r w:rsidRPr="00DA5D41">
        <w:rPr>
          <w:rFonts w:ascii="Calibri" w:hAnsi="Calibri"/>
          <w:sz w:val="24"/>
          <w:szCs w:val="24"/>
        </w:rPr>
        <w:t xml:space="preserve">ided p-value and 95% confidence interval were computed using the approximate </w:t>
      </w:r>
      <w:r>
        <w:rPr>
          <w:rFonts w:ascii="Calibri" w:hAnsi="Calibri"/>
          <w:sz w:val="24"/>
          <w:szCs w:val="24"/>
        </w:rPr>
        <w:t>Poisson distribution</w:t>
      </w:r>
      <w:r w:rsidRPr="00DA5D41">
        <w:rPr>
          <w:rFonts w:ascii="Calibri" w:hAnsi="Calibri"/>
          <w:sz w:val="24"/>
          <w:szCs w:val="24"/>
        </w:rPr>
        <w:t xml:space="preserve">. </w:t>
      </w:r>
      <w:r w:rsidR="00E32110">
        <w:rPr>
          <w:rFonts w:ascii="Calibri" w:hAnsi="Calibri"/>
          <w:sz w:val="24"/>
          <w:szCs w:val="24"/>
        </w:rPr>
        <w:t>There were no participants excluded from this analysis, since all participants (n=755) had age and SGA reported</w:t>
      </w:r>
      <w:r w:rsidR="00E32110" w:rsidRPr="00A24E61">
        <w:rPr>
          <w:rFonts w:ascii="Calibri" w:hAnsi="Calibri"/>
          <w:sz w:val="24"/>
          <w:szCs w:val="24"/>
        </w:rPr>
        <w:t xml:space="preserve">.  </w:t>
      </w:r>
    </w:p>
    <w:p w14:paraId="2E2E0B65" w14:textId="77777777" w:rsidR="00F6181C" w:rsidRDefault="00DA5D41" w:rsidP="00E32110">
      <w:pPr>
        <w:autoSpaceDE w:val="0"/>
        <w:autoSpaceDN w:val="0"/>
        <w:adjustRightInd w:val="0"/>
        <w:spacing w:after="120"/>
        <w:ind w:left="1440"/>
        <w:rPr>
          <w:sz w:val="22"/>
          <w:szCs w:val="22"/>
        </w:rPr>
      </w:pPr>
      <w:r w:rsidRPr="00DA5D41">
        <w:rPr>
          <w:rFonts w:ascii="Calibri" w:hAnsi="Calibri"/>
          <w:sz w:val="24"/>
          <w:szCs w:val="24"/>
          <w:u w:val="single"/>
        </w:rPr>
        <w:t>Inference:</w:t>
      </w:r>
      <w:r w:rsidRPr="00DA5D41">
        <w:rPr>
          <w:rFonts w:ascii="Calibri" w:hAnsi="Calibri"/>
          <w:sz w:val="24"/>
          <w:szCs w:val="24"/>
        </w:rPr>
        <w:t xml:space="preserve"> From </w:t>
      </w:r>
      <w:r>
        <w:rPr>
          <w:rFonts w:ascii="Calibri" w:hAnsi="Calibri"/>
          <w:sz w:val="24"/>
          <w:szCs w:val="24"/>
        </w:rPr>
        <w:t>Poisson</w:t>
      </w:r>
      <w:r w:rsidRPr="00DA5D41">
        <w:rPr>
          <w:rFonts w:ascii="Calibri" w:hAnsi="Calibri"/>
          <w:sz w:val="24"/>
          <w:szCs w:val="24"/>
        </w:rPr>
        <w:t xml:space="preserve"> regression analysis using the Huber-White sandwich estimator, we estimate that the </w:t>
      </w:r>
      <w:r>
        <w:rPr>
          <w:rFonts w:ascii="Calibri" w:hAnsi="Calibri"/>
          <w:sz w:val="24"/>
          <w:szCs w:val="24"/>
        </w:rPr>
        <w:t xml:space="preserve">risk ratio is </w:t>
      </w:r>
      <w:commentRangeStart w:id="32"/>
      <w:r w:rsidR="00B341CB">
        <w:rPr>
          <w:rFonts w:ascii="Calibri" w:hAnsi="Calibri"/>
          <w:sz w:val="24"/>
          <w:szCs w:val="24"/>
        </w:rPr>
        <w:t>0.966 for mothers increasing in age</w:t>
      </w:r>
      <w:commentRangeEnd w:id="32"/>
      <w:r w:rsidR="00CC6A55">
        <w:rPr>
          <w:rStyle w:val="CommentReference"/>
        </w:rPr>
        <w:commentReference w:id="32"/>
      </w:r>
      <w:r w:rsidR="00B341CB">
        <w:rPr>
          <w:rFonts w:ascii="Calibri" w:hAnsi="Calibri"/>
          <w:sz w:val="24"/>
          <w:szCs w:val="24"/>
        </w:rPr>
        <w:t xml:space="preserve">.  </w:t>
      </w:r>
      <w:r w:rsidRPr="00DA5D41">
        <w:rPr>
          <w:rFonts w:ascii="Calibri" w:hAnsi="Calibri"/>
          <w:sz w:val="24"/>
          <w:szCs w:val="24"/>
        </w:rPr>
        <w:t xml:space="preserve"> The 95% confidence interval is consistent with a true </w:t>
      </w:r>
      <w:r w:rsidR="00B341CB">
        <w:rPr>
          <w:rFonts w:ascii="Calibri" w:hAnsi="Calibri"/>
          <w:sz w:val="24"/>
          <w:szCs w:val="24"/>
        </w:rPr>
        <w:t xml:space="preserve">ratio between 0.934 and </w:t>
      </w:r>
      <w:r w:rsidR="00B341CB" w:rsidRPr="00B341CB">
        <w:rPr>
          <w:rFonts w:ascii="Calibri" w:hAnsi="Calibri"/>
          <w:sz w:val="24"/>
          <w:szCs w:val="24"/>
        </w:rPr>
        <w:t>.999</w:t>
      </w:r>
      <w:r w:rsidR="00B341CB">
        <w:rPr>
          <w:rFonts w:ascii="Calibri" w:hAnsi="Calibri"/>
          <w:sz w:val="24"/>
          <w:szCs w:val="24"/>
        </w:rPr>
        <w:t xml:space="preserve"> for increasing age on a continuous 1 year scale</w:t>
      </w:r>
      <w:r w:rsidRPr="00DA5D41">
        <w:rPr>
          <w:rFonts w:ascii="Calibri" w:hAnsi="Calibri"/>
          <w:sz w:val="24"/>
          <w:szCs w:val="24"/>
        </w:rPr>
        <w:t xml:space="preserve">.  </w:t>
      </w:r>
      <w:r w:rsidR="00B341CB">
        <w:rPr>
          <w:rFonts w:ascii="Calibri" w:hAnsi="Calibri"/>
          <w:sz w:val="24"/>
          <w:szCs w:val="24"/>
        </w:rPr>
        <w:t>T</w:t>
      </w:r>
      <w:r w:rsidRPr="00DA5D41">
        <w:rPr>
          <w:rFonts w:ascii="Calibri" w:hAnsi="Calibri"/>
          <w:sz w:val="24"/>
          <w:szCs w:val="24"/>
        </w:rPr>
        <w:t xml:space="preserve">he p-value for this analysis is </w:t>
      </w:r>
      <w:r w:rsidR="00B341CB" w:rsidRPr="00B341CB">
        <w:rPr>
          <w:rFonts w:ascii="Calibri" w:hAnsi="Calibri"/>
          <w:sz w:val="24"/>
          <w:szCs w:val="24"/>
        </w:rPr>
        <w:t>0.046</w:t>
      </w:r>
      <w:r w:rsidR="00B341CB">
        <w:rPr>
          <w:rFonts w:ascii="Calibri" w:hAnsi="Calibri"/>
          <w:sz w:val="24"/>
          <w:szCs w:val="24"/>
        </w:rPr>
        <w:t xml:space="preserve"> </w:t>
      </w:r>
      <w:r w:rsidRPr="00DA5D41">
        <w:rPr>
          <w:rFonts w:ascii="Calibri" w:hAnsi="Calibri"/>
          <w:sz w:val="24"/>
          <w:szCs w:val="24"/>
        </w:rPr>
        <w:t xml:space="preserve">which </w:t>
      </w:r>
      <w:r w:rsidR="00B341CB">
        <w:rPr>
          <w:rFonts w:ascii="Calibri" w:hAnsi="Calibri"/>
          <w:sz w:val="24"/>
          <w:szCs w:val="24"/>
        </w:rPr>
        <w:t xml:space="preserve">allows us to reject the null hypothesis that there is no association between SGA and maternal age at alpha 0.05.   </w:t>
      </w:r>
      <w:r w:rsidR="00B341CB" w:rsidRPr="00B341CB">
        <w:rPr>
          <w:rFonts w:ascii="Calibri" w:hAnsi="Calibri"/>
          <w:sz w:val="24"/>
          <w:szCs w:val="24"/>
        </w:rPr>
        <w:t xml:space="preserve">  </w:t>
      </w:r>
    </w:p>
    <w:p w14:paraId="3777F324" w14:textId="77777777" w:rsidR="00E32110" w:rsidRDefault="007B1360" w:rsidP="00E32110">
      <w:pPr>
        <w:numPr>
          <w:ilvl w:val="1"/>
          <w:numId w:val="19"/>
        </w:numPr>
        <w:autoSpaceDE w:val="0"/>
        <w:autoSpaceDN w:val="0"/>
        <w:adjustRightInd w:val="0"/>
        <w:spacing w:after="120"/>
        <w:rPr>
          <w:sz w:val="22"/>
          <w:szCs w:val="22"/>
        </w:rPr>
      </w:pPr>
      <w:commentRangeStart w:id="33"/>
      <w:r>
        <w:rPr>
          <w:sz w:val="22"/>
          <w:szCs w:val="22"/>
        </w:rPr>
        <w:lastRenderedPageBreak/>
        <w:t>Evaluate associations using odds ratio (OR: ratios of odds)</w:t>
      </w:r>
      <w:commentRangeEnd w:id="33"/>
      <w:r w:rsidR="00102F5B">
        <w:rPr>
          <w:rStyle w:val="CommentReference"/>
        </w:rPr>
        <w:commentReference w:id="33"/>
      </w:r>
    </w:p>
    <w:p w14:paraId="0FB77091" w14:textId="77777777" w:rsidR="00E32110" w:rsidRPr="00E32110" w:rsidRDefault="00B341CB" w:rsidP="00E32110">
      <w:pPr>
        <w:autoSpaceDE w:val="0"/>
        <w:autoSpaceDN w:val="0"/>
        <w:adjustRightInd w:val="0"/>
        <w:spacing w:after="120"/>
        <w:ind w:left="1440"/>
        <w:rPr>
          <w:sz w:val="22"/>
          <w:szCs w:val="22"/>
        </w:rPr>
      </w:pPr>
      <w:commentRangeStart w:id="34"/>
      <w:r w:rsidRPr="00E32110">
        <w:rPr>
          <w:rFonts w:ascii="Calibri" w:hAnsi="Calibri"/>
          <w:sz w:val="24"/>
          <w:szCs w:val="24"/>
          <w:u w:val="single"/>
        </w:rPr>
        <w:t>Methods:</w:t>
      </w:r>
      <w:commentRangeEnd w:id="34"/>
      <w:r w:rsidR="00102F5B">
        <w:rPr>
          <w:rStyle w:val="CommentReference"/>
        </w:rPr>
        <w:commentReference w:id="34"/>
      </w:r>
      <w:r w:rsidRPr="00E32110">
        <w:rPr>
          <w:rFonts w:ascii="Calibri" w:hAnsi="Calibri"/>
          <w:sz w:val="24"/>
          <w:szCs w:val="24"/>
        </w:rPr>
        <w:t xml:space="preserve"> The association between SGA and a continuous measure of maternal age was analyzed using a logistic regression model with robust standard error estimates.  The two-sided p-value and 95% confidence interval were computed using the approximate normal distribution. </w:t>
      </w:r>
      <w:r w:rsidR="00E32110" w:rsidRPr="00E32110">
        <w:rPr>
          <w:rFonts w:ascii="Calibri" w:hAnsi="Calibri"/>
          <w:sz w:val="24"/>
          <w:szCs w:val="24"/>
        </w:rPr>
        <w:t xml:space="preserve">There were no participants excluded from this analysis, since all participants (n=755) had age and SGA reported.  </w:t>
      </w:r>
    </w:p>
    <w:p w14:paraId="0B661EE8" w14:textId="77777777" w:rsidR="00B341CB" w:rsidRDefault="00B341CB" w:rsidP="00E32110">
      <w:pPr>
        <w:autoSpaceDE w:val="0"/>
        <w:autoSpaceDN w:val="0"/>
        <w:adjustRightInd w:val="0"/>
        <w:spacing w:after="120"/>
        <w:ind w:left="1440"/>
        <w:rPr>
          <w:sz w:val="22"/>
          <w:szCs w:val="22"/>
        </w:rPr>
      </w:pPr>
      <w:r w:rsidRPr="00DA5D41">
        <w:rPr>
          <w:rFonts w:ascii="Calibri" w:hAnsi="Calibri"/>
          <w:sz w:val="24"/>
          <w:szCs w:val="24"/>
          <w:u w:val="single"/>
        </w:rPr>
        <w:t>Inference:</w:t>
      </w:r>
      <w:r w:rsidRPr="00DA5D41">
        <w:rPr>
          <w:rFonts w:ascii="Calibri" w:hAnsi="Calibri"/>
          <w:sz w:val="24"/>
          <w:szCs w:val="24"/>
        </w:rPr>
        <w:t xml:space="preserve"> From </w:t>
      </w:r>
      <w:r>
        <w:rPr>
          <w:rFonts w:ascii="Calibri" w:hAnsi="Calibri"/>
          <w:sz w:val="24"/>
          <w:szCs w:val="24"/>
        </w:rPr>
        <w:t xml:space="preserve">logistic </w:t>
      </w:r>
      <w:r w:rsidRPr="00DA5D41">
        <w:rPr>
          <w:rFonts w:ascii="Calibri" w:hAnsi="Calibri"/>
          <w:sz w:val="24"/>
          <w:szCs w:val="24"/>
        </w:rPr>
        <w:t xml:space="preserve">regression analysis using the Huber-White sandwich estimator, we estimate that the </w:t>
      </w:r>
      <w:r>
        <w:rPr>
          <w:rFonts w:ascii="Calibri" w:hAnsi="Calibri"/>
          <w:sz w:val="24"/>
          <w:szCs w:val="24"/>
        </w:rPr>
        <w:t xml:space="preserve">odds ratio of SGA for is </w:t>
      </w:r>
      <w:r w:rsidRPr="00B341CB">
        <w:rPr>
          <w:rFonts w:ascii="Calibri" w:hAnsi="Calibri"/>
          <w:sz w:val="24"/>
          <w:szCs w:val="24"/>
        </w:rPr>
        <w:t>.961</w:t>
      </w:r>
      <w:r>
        <w:rPr>
          <w:rFonts w:ascii="Calibri" w:hAnsi="Calibri"/>
          <w:sz w:val="24"/>
          <w:szCs w:val="24"/>
        </w:rPr>
        <w:t xml:space="preserve"> </w:t>
      </w:r>
      <w:commentRangeStart w:id="35"/>
      <w:r>
        <w:rPr>
          <w:rFonts w:ascii="Calibri" w:hAnsi="Calibri"/>
          <w:sz w:val="24"/>
          <w:szCs w:val="24"/>
        </w:rPr>
        <w:t>for mothers increasing in age.</w:t>
      </w:r>
      <w:commentRangeEnd w:id="35"/>
      <w:r w:rsidR="00102F5B">
        <w:rPr>
          <w:rStyle w:val="CommentReference"/>
        </w:rPr>
        <w:commentReference w:id="35"/>
      </w:r>
      <w:r>
        <w:rPr>
          <w:rFonts w:ascii="Calibri" w:hAnsi="Calibri"/>
          <w:sz w:val="24"/>
          <w:szCs w:val="24"/>
        </w:rPr>
        <w:t xml:space="preserve">  </w:t>
      </w:r>
      <w:r w:rsidRPr="00DA5D41">
        <w:rPr>
          <w:rFonts w:ascii="Calibri" w:hAnsi="Calibri"/>
          <w:sz w:val="24"/>
          <w:szCs w:val="24"/>
        </w:rPr>
        <w:t xml:space="preserve"> The 95% confidence interval is consistent with a true </w:t>
      </w:r>
      <w:r>
        <w:rPr>
          <w:rFonts w:ascii="Calibri" w:hAnsi="Calibri"/>
          <w:sz w:val="24"/>
          <w:szCs w:val="24"/>
        </w:rPr>
        <w:t>ratio between 0.923 and 1.001 for increasing age on a continuous 1 year scale</w:t>
      </w:r>
      <w:r w:rsidRPr="00DA5D41">
        <w:rPr>
          <w:rFonts w:ascii="Calibri" w:hAnsi="Calibri"/>
          <w:sz w:val="24"/>
          <w:szCs w:val="24"/>
        </w:rPr>
        <w:t xml:space="preserve">.  </w:t>
      </w:r>
      <w:r>
        <w:rPr>
          <w:rFonts w:ascii="Calibri" w:hAnsi="Calibri"/>
          <w:sz w:val="24"/>
          <w:szCs w:val="24"/>
        </w:rPr>
        <w:t>T</w:t>
      </w:r>
      <w:r w:rsidRPr="00DA5D41">
        <w:rPr>
          <w:rFonts w:ascii="Calibri" w:hAnsi="Calibri"/>
          <w:sz w:val="24"/>
          <w:szCs w:val="24"/>
        </w:rPr>
        <w:t xml:space="preserve">he p-value for this analysis is </w:t>
      </w:r>
      <w:r w:rsidR="00FD1473" w:rsidRPr="00FD1473">
        <w:rPr>
          <w:rFonts w:ascii="Calibri" w:hAnsi="Calibri"/>
          <w:sz w:val="24"/>
          <w:szCs w:val="24"/>
        </w:rPr>
        <w:t>0.054</w:t>
      </w:r>
      <w:r w:rsidR="00E32110">
        <w:rPr>
          <w:rFonts w:ascii="Calibri" w:hAnsi="Calibri"/>
          <w:sz w:val="24"/>
          <w:szCs w:val="24"/>
        </w:rPr>
        <w:t xml:space="preserve">, </w:t>
      </w:r>
      <w:r w:rsidRPr="00DA5D41">
        <w:rPr>
          <w:rFonts w:ascii="Calibri" w:hAnsi="Calibri"/>
          <w:sz w:val="24"/>
          <w:szCs w:val="24"/>
        </w:rPr>
        <w:t xml:space="preserve">which </w:t>
      </w:r>
      <w:r w:rsidR="00FD1473">
        <w:rPr>
          <w:rFonts w:ascii="Calibri" w:hAnsi="Calibri"/>
          <w:sz w:val="24"/>
          <w:szCs w:val="24"/>
        </w:rPr>
        <w:t>does not allow</w:t>
      </w:r>
      <w:r>
        <w:rPr>
          <w:rFonts w:ascii="Calibri" w:hAnsi="Calibri"/>
          <w:sz w:val="24"/>
          <w:szCs w:val="24"/>
        </w:rPr>
        <w:t xml:space="preserve"> us to reject the null hypothesis that there is no association between SGA and maternal age at alpha 0.05.   </w:t>
      </w:r>
      <w:r w:rsidRPr="00B341CB">
        <w:rPr>
          <w:rFonts w:ascii="Calibri" w:hAnsi="Calibri"/>
          <w:sz w:val="24"/>
          <w:szCs w:val="24"/>
        </w:rPr>
        <w:t xml:space="preserve">  </w:t>
      </w:r>
    </w:p>
    <w:p w14:paraId="67BC4E8B" w14:textId="77777777" w:rsidR="00F6181C" w:rsidRDefault="00F6181C" w:rsidP="00F6181C">
      <w:pPr>
        <w:autoSpaceDE w:val="0"/>
        <w:autoSpaceDN w:val="0"/>
        <w:adjustRightInd w:val="0"/>
        <w:spacing w:after="120"/>
        <w:ind w:left="1440"/>
        <w:rPr>
          <w:sz w:val="22"/>
          <w:szCs w:val="22"/>
        </w:rPr>
      </w:pPr>
    </w:p>
    <w:p w14:paraId="3E1E2767" w14:textId="77777777" w:rsidR="0070251E" w:rsidRDefault="0070251E" w:rsidP="007B1360">
      <w:pPr>
        <w:numPr>
          <w:ilvl w:val="1"/>
          <w:numId w:val="19"/>
        </w:numPr>
        <w:autoSpaceDE w:val="0"/>
        <w:autoSpaceDN w:val="0"/>
        <w:adjustRightInd w:val="0"/>
        <w:spacing w:after="120"/>
        <w:rPr>
          <w:sz w:val="22"/>
          <w:szCs w:val="22"/>
        </w:rPr>
      </w:pPr>
      <w:commentRangeStart w:id="36"/>
      <w:r>
        <w:rPr>
          <w:sz w:val="22"/>
          <w:szCs w:val="22"/>
        </w:rPr>
        <w:t xml:space="preserve">Using the regression parameter estimates from each of these regressions, provide an </w:t>
      </w:r>
      <w:commentRangeEnd w:id="36"/>
      <w:r w:rsidR="00102F5B">
        <w:rPr>
          <w:rStyle w:val="CommentReference"/>
        </w:rPr>
        <w:commentReference w:id="36"/>
      </w:r>
      <w:r>
        <w:rPr>
          <w:sz w:val="22"/>
          <w:szCs w:val="22"/>
        </w:rPr>
        <w:t>estim</w:t>
      </w:r>
      <w:r w:rsidR="0086611C">
        <w:rPr>
          <w:sz w:val="22"/>
          <w:szCs w:val="22"/>
        </w:rPr>
        <w:t>ate of the probability that a 20</w:t>
      </w:r>
      <w:r>
        <w:rPr>
          <w:sz w:val="22"/>
          <w:szCs w:val="22"/>
        </w:rPr>
        <w:t xml:space="preserve"> year old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p w14:paraId="25DA6C64" w14:textId="77777777" w:rsidR="00FD1473" w:rsidRDefault="00FD1473" w:rsidP="004E7B65">
      <w:pPr>
        <w:autoSpaceDE w:val="0"/>
        <w:autoSpaceDN w:val="0"/>
        <w:adjustRightInd w:val="0"/>
        <w:spacing w:after="120"/>
        <w:ind w:left="1440"/>
        <w:rPr>
          <w:rFonts w:ascii="Calibri" w:hAnsi="Calibri"/>
          <w:sz w:val="24"/>
          <w:szCs w:val="24"/>
        </w:rPr>
      </w:pPr>
      <w:r>
        <w:rPr>
          <w:rFonts w:ascii="Calibri" w:hAnsi="Calibri"/>
          <w:sz w:val="24"/>
          <w:szCs w:val="24"/>
        </w:rPr>
        <w:t xml:space="preserve">Using regression parameter estimates from each of the analyses above </w:t>
      </w:r>
      <w:proofErr w:type="gramStart"/>
      <w:r>
        <w:rPr>
          <w:rFonts w:ascii="Calibri" w:hAnsi="Calibri"/>
          <w:sz w:val="24"/>
          <w:szCs w:val="24"/>
        </w:rPr>
        <w:t>we</w:t>
      </w:r>
      <w:proofErr w:type="gramEnd"/>
      <w:r>
        <w:rPr>
          <w:rFonts w:ascii="Calibri" w:hAnsi="Calibri"/>
          <w:sz w:val="24"/>
          <w:szCs w:val="24"/>
        </w:rPr>
        <w:t xml:space="preserve"> can estimate the probabilities that a 20 year old mother would have a SGA infant. The fitted values for each of these regressions are included below:</w:t>
      </w:r>
    </w:p>
    <w:p w14:paraId="477D073A" w14:textId="77777777" w:rsidR="00FD1473" w:rsidRDefault="00FD1473" w:rsidP="004E7B65">
      <w:pPr>
        <w:autoSpaceDE w:val="0"/>
        <w:autoSpaceDN w:val="0"/>
        <w:adjustRightInd w:val="0"/>
        <w:spacing w:after="120"/>
        <w:ind w:left="1440"/>
        <w:rPr>
          <w:rFonts w:ascii="Calibri" w:hAnsi="Calibri"/>
          <w:sz w:val="24"/>
          <w:szCs w:val="24"/>
        </w:rPr>
      </w:pPr>
      <w:r w:rsidRPr="004E7B65">
        <w:rPr>
          <w:rFonts w:ascii="Calibri" w:hAnsi="Calibri"/>
          <w:sz w:val="24"/>
          <w:szCs w:val="24"/>
          <w:u w:val="single"/>
        </w:rPr>
        <w:t>Linear regression</w:t>
      </w:r>
      <w:r>
        <w:rPr>
          <w:rFonts w:ascii="Calibri" w:hAnsi="Calibri"/>
          <w:sz w:val="24"/>
          <w:szCs w:val="24"/>
        </w:rPr>
        <w:t xml:space="preserve">: </w:t>
      </w:r>
      <w:r w:rsidRPr="00FD1473">
        <w:rPr>
          <w:rFonts w:ascii="Calibri" w:hAnsi="Calibri"/>
          <w:sz w:val="24"/>
          <w:szCs w:val="24"/>
        </w:rPr>
        <w:t xml:space="preserve"> .2509966 + (20*-.0045152)</w:t>
      </w:r>
      <w:r>
        <w:rPr>
          <w:rFonts w:ascii="Calibri" w:hAnsi="Calibri"/>
          <w:sz w:val="24"/>
          <w:szCs w:val="24"/>
        </w:rPr>
        <w:t xml:space="preserve"> = </w:t>
      </w:r>
      <w:r w:rsidRPr="00F10CE1">
        <w:rPr>
          <w:rFonts w:ascii="Calibri" w:hAnsi="Calibri"/>
          <w:b/>
          <w:sz w:val="24"/>
          <w:szCs w:val="24"/>
        </w:rPr>
        <w:t>.1606926</w:t>
      </w:r>
    </w:p>
    <w:p w14:paraId="228B202D" w14:textId="77777777" w:rsidR="00FD1473" w:rsidRDefault="00FD1473" w:rsidP="004E7B65">
      <w:pPr>
        <w:autoSpaceDE w:val="0"/>
        <w:autoSpaceDN w:val="0"/>
        <w:adjustRightInd w:val="0"/>
        <w:spacing w:after="120"/>
        <w:ind w:left="1440"/>
        <w:rPr>
          <w:rFonts w:ascii="Calibri" w:hAnsi="Calibri"/>
          <w:sz w:val="24"/>
          <w:szCs w:val="24"/>
        </w:rPr>
      </w:pPr>
      <w:r w:rsidRPr="004E7B65">
        <w:rPr>
          <w:rFonts w:ascii="Calibri" w:hAnsi="Calibri"/>
          <w:sz w:val="24"/>
          <w:szCs w:val="24"/>
          <w:u w:val="single"/>
        </w:rPr>
        <w:t>Poisson</w:t>
      </w:r>
      <w:r w:rsidR="004E7B65" w:rsidRPr="004E7B65">
        <w:rPr>
          <w:rFonts w:ascii="Calibri" w:hAnsi="Calibri"/>
          <w:sz w:val="24"/>
          <w:szCs w:val="24"/>
          <w:u w:val="single"/>
        </w:rPr>
        <w:t xml:space="preserve"> regression</w:t>
      </w:r>
      <w:r>
        <w:rPr>
          <w:rFonts w:ascii="Calibri" w:hAnsi="Calibri"/>
          <w:sz w:val="24"/>
          <w:szCs w:val="24"/>
        </w:rPr>
        <w:t xml:space="preserve">: </w:t>
      </w:r>
      <w:proofErr w:type="spellStart"/>
      <w:r>
        <w:rPr>
          <w:rFonts w:ascii="Calibri" w:hAnsi="Calibri"/>
          <w:sz w:val="24"/>
          <w:szCs w:val="24"/>
        </w:rPr>
        <w:t>exp</w:t>
      </w:r>
      <w:proofErr w:type="spellEnd"/>
      <w:r>
        <w:rPr>
          <w:rFonts w:ascii="Calibri" w:hAnsi="Calibri"/>
          <w:sz w:val="24"/>
          <w:szCs w:val="24"/>
        </w:rPr>
        <w:t xml:space="preserve"> </w:t>
      </w:r>
      <w:r w:rsidRPr="00FD1473">
        <w:rPr>
          <w:rFonts w:ascii="Calibri" w:hAnsi="Calibri"/>
          <w:sz w:val="24"/>
          <w:szCs w:val="24"/>
        </w:rPr>
        <w:t>(-1.135976</w:t>
      </w:r>
      <w:proofErr w:type="gramStart"/>
      <w:r w:rsidRPr="00FD1473">
        <w:rPr>
          <w:rFonts w:ascii="Calibri" w:hAnsi="Calibri"/>
          <w:sz w:val="24"/>
          <w:szCs w:val="24"/>
        </w:rPr>
        <w:t>+(</w:t>
      </w:r>
      <w:proofErr w:type="gramEnd"/>
      <w:r w:rsidRPr="00FD1473">
        <w:rPr>
          <w:rFonts w:ascii="Calibri" w:hAnsi="Calibri"/>
          <w:sz w:val="24"/>
          <w:szCs w:val="24"/>
        </w:rPr>
        <w:t>20*-.0344235))</w:t>
      </w:r>
      <w:r>
        <w:rPr>
          <w:rFonts w:ascii="Calibri" w:hAnsi="Calibri"/>
          <w:sz w:val="24"/>
          <w:szCs w:val="24"/>
        </w:rPr>
        <w:t xml:space="preserve">= </w:t>
      </w:r>
      <w:r w:rsidRPr="00F10CE1">
        <w:rPr>
          <w:rFonts w:ascii="Calibri" w:hAnsi="Calibri"/>
          <w:b/>
          <w:sz w:val="24"/>
          <w:szCs w:val="24"/>
        </w:rPr>
        <w:t>.16130698</w:t>
      </w:r>
    </w:p>
    <w:p w14:paraId="4E5E2B99" w14:textId="77777777" w:rsidR="00FD1473" w:rsidRDefault="00FD1473" w:rsidP="004E7B65">
      <w:pPr>
        <w:autoSpaceDE w:val="0"/>
        <w:autoSpaceDN w:val="0"/>
        <w:adjustRightInd w:val="0"/>
        <w:spacing w:after="120"/>
        <w:ind w:left="1440"/>
        <w:rPr>
          <w:rFonts w:ascii="Calibri" w:hAnsi="Calibri"/>
          <w:b/>
          <w:sz w:val="24"/>
          <w:szCs w:val="24"/>
        </w:rPr>
      </w:pPr>
      <w:r w:rsidRPr="004E7B65">
        <w:rPr>
          <w:rFonts w:ascii="Calibri" w:hAnsi="Calibri"/>
          <w:sz w:val="24"/>
          <w:szCs w:val="24"/>
          <w:u w:val="single"/>
        </w:rPr>
        <w:t>Logistic</w:t>
      </w:r>
      <w:r w:rsidR="004E7B65" w:rsidRPr="004E7B65">
        <w:rPr>
          <w:rFonts w:ascii="Calibri" w:hAnsi="Calibri"/>
          <w:sz w:val="24"/>
          <w:szCs w:val="24"/>
          <w:u w:val="single"/>
        </w:rPr>
        <w:t xml:space="preserve"> regression</w:t>
      </w:r>
      <w:r w:rsidRPr="004E7B65">
        <w:rPr>
          <w:rFonts w:ascii="Calibri" w:hAnsi="Calibri"/>
          <w:sz w:val="24"/>
          <w:szCs w:val="24"/>
          <w:u w:val="single"/>
        </w:rPr>
        <w:t>:</w:t>
      </w:r>
      <w:r>
        <w:rPr>
          <w:rFonts w:ascii="Calibri" w:hAnsi="Calibri"/>
          <w:sz w:val="24"/>
          <w:szCs w:val="24"/>
        </w:rPr>
        <w:t xml:space="preserve"> </w:t>
      </w:r>
      <w:proofErr w:type="spellStart"/>
      <w:proofErr w:type="gramStart"/>
      <w:r w:rsidRPr="00FD1473">
        <w:rPr>
          <w:rFonts w:ascii="Calibri" w:hAnsi="Calibri"/>
          <w:sz w:val="24"/>
          <w:szCs w:val="24"/>
        </w:rPr>
        <w:t>exp</w:t>
      </w:r>
      <w:proofErr w:type="spellEnd"/>
      <w:r w:rsidRPr="00FD1473">
        <w:rPr>
          <w:rFonts w:ascii="Calibri" w:hAnsi="Calibri"/>
          <w:sz w:val="24"/>
          <w:szCs w:val="24"/>
        </w:rPr>
        <w:t>(</w:t>
      </w:r>
      <w:proofErr w:type="gramEnd"/>
      <w:r w:rsidRPr="00FD1473">
        <w:rPr>
          <w:rFonts w:ascii="Calibri" w:hAnsi="Calibri"/>
          <w:sz w:val="24"/>
          <w:szCs w:val="24"/>
        </w:rPr>
        <w:t>-.8531571+(20*-.0397786))</w:t>
      </w:r>
      <w:r>
        <w:rPr>
          <w:rFonts w:ascii="Calibri" w:hAnsi="Calibri"/>
          <w:sz w:val="24"/>
          <w:szCs w:val="24"/>
        </w:rPr>
        <w:t>=</w:t>
      </w:r>
      <w:r w:rsidRPr="00FD1473">
        <w:t xml:space="preserve"> </w:t>
      </w:r>
      <w:r w:rsidRPr="00FD1473">
        <w:rPr>
          <w:rFonts w:ascii="Calibri" w:hAnsi="Calibri"/>
          <w:sz w:val="24"/>
          <w:szCs w:val="24"/>
        </w:rPr>
        <w:t>.19229414</w:t>
      </w:r>
      <w:r w:rsidR="00F10CE1">
        <w:rPr>
          <w:rFonts w:ascii="Calibri" w:hAnsi="Calibri"/>
          <w:sz w:val="24"/>
          <w:szCs w:val="24"/>
        </w:rPr>
        <w:t xml:space="preserve">, </w:t>
      </w:r>
      <w:r w:rsidR="00F10CE1" w:rsidRPr="00F10CE1">
        <w:rPr>
          <w:rFonts w:ascii="Calibri" w:hAnsi="Calibri"/>
          <w:sz w:val="24"/>
          <w:szCs w:val="24"/>
        </w:rPr>
        <w:t>.19229414/(1+.19229414)</w:t>
      </w:r>
      <w:r w:rsidR="00F10CE1">
        <w:rPr>
          <w:rFonts w:ascii="Calibri" w:hAnsi="Calibri"/>
          <w:sz w:val="24"/>
          <w:szCs w:val="24"/>
        </w:rPr>
        <w:t>=</w:t>
      </w:r>
      <w:r w:rsidR="00F10CE1" w:rsidRPr="00F10CE1">
        <w:t xml:space="preserve"> </w:t>
      </w:r>
      <w:r w:rsidR="00F10CE1" w:rsidRPr="00F10CE1">
        <w:rPr>
          <w:rFonts w:ascii="Calibri" w:hAnsi="Calibri"/>
          <w:b/>
          <w:sz w:val="24"/>
          <w:szCs w:val="24"/>
        </w:rPr>
        <w:t>.16128079</w:t>
      </w:r>
    </w:p>
    <w:p w14:paraId="0DBB70D7" w14:textId="77777777" w:rsidR="00FD1473" w:rsidRPr="00FD1473" w:rsidRDefault="00F10CE1" w:rsidP="004E7B65">
      <w:pPr>
        <w:autoSpaceDE w:val="0"/>
        <w:autoSpaceDN w:val="0"/>
        <w:adjustRightInd w:val="0"/>
        <w:spacing w:after="120"/>
        <w:ind w:left="1440"/>
        <w:rPr>
          <w:rFonts w:ascii="Calibri" w:hAnsi="Calibri"/>
          <w:sz w:val="24"/>
          <w:szCs w:val="24"/>
        </w:rPr>
      </w:pPr>
      <w:r>
        <w:rPr>
          <w:rFonts w:ascii="Calibri" w:hAnsi="Calibri"/>
          <w:sz w:val="24"/>
          <w:szCs w:val="24"/>
        </w:rPr>
        <w:t xml:space="preserve">When comparing these estimates to the sample proportion of SGA infants among 20 year olds, </w:t>
      </w:r>
      <w:commentRangeStart w:id="37"/>
      <w:r>
        <w:rPr>
          <w:rFonts w:ascii="Calibri" w:hAnsi="Calibri"/>
          <w:sz w:val="24"/>
          <w:szCs w:val="24"/>
        </w:rPr>
        <w:t xml:space="preserve">we should expect to get a similar proportion in the sample as compared to the point estimates.  </w:t>
      </w:r>
      <w:commentRangeEnd w:id="37"/>
      <w:r w:rsidR="00102F5B">
        <w:rPr>
          <w:rStyle w:val="CommentReference"/>
        </w:rPr>
        <w:commentReference w:id="37"/>
      </w:r>
    </w:p>
    <w:p w14:paraId="6AE49CED" w14:textId="77777777" w:rsidR="00FD1473" w:rsidRDefault="00FD1473" w:rsidP="00FD1473">
      <w:pPr>
        <w:autoSpaceDE w:val="0"/>
        <w:autoSpaceDN w:val="0"/>
        <w:adjustRightInd w:val="0"/>
        <w:spacing w:after="120"/>
        <w:ind w:left="1440"/>
        <w:rPr>
          <w:sz w:val="22"/>
          <w:szCs w:val="22"/>
        </w:rPr>
      </w:pPr>
    </w:p>
    <w:p w14:paraId="5F653279" w14:textId="77777777" w:rsidR="0086611C" w:rsidRDefault="0086611C" w:rsidP="0086611C">
      <w:pPr>
        <w:numPr>
          <w:ilvl w:val="0"/>
          <w:numId w:val="19"/>
        </w:numPr>
        <w:autoSpaceDE w:val="0"/>
        <w:autoSpaceDN w:val="0"/>
        <w:adjustRightInd w:val="0"/>
        <w:spacing w:after="120"/>
        <w:rPr>
          <w:sz w:val="22"/>
          <w:szCs w:val="22"/>
        </w:rPr>
      </w:pPr>
      <w:commentRangeStart w:id="38"/>
      <w:r>
        <w:rPr>
          <w:sz w:val="22"/>
          <w:szCs w:val="22"/>
        </w:rPr>
        <w:t>Produce a plot of the estimated probability of an SGA infant by age as derived b</w:t>
      </w:r>
      <w:r w:rsidR="00086479">
        <w:rPr>
          <w:sz w:val="22"/>
          <w:szCs w:val="22"/>
        </w:rPr>
        <w:t xml:space="preserve">y each of the </w:t>
      </w:r>
      <w:commentRangeEnd w:id="38"/>
      <w:r w:rsidR="00102F5B">
        <w:rPr>
          <w:rStyle w:val="CommentReference"/>
        </w:rPr>
        <w:commentReference w:id="38"/>
      </w:r>
      <w:r w:rsidR="00086479">
        <w:rPr>
          <w:sz w:val="22"/>
          <w:szCs w:val="22"/>
        </w:rPr>
        <w:t xml:space="preserve">following methods. Comment on the similarity and difference among the various fitted values form the various analyses performed in problem 6. (Note that Stata allows you to specify multiple Y variables for a single X variable: </w:t>
      </w:r>
      <w:r w:rsidR="00086479">
        <w:rPr>
          <w:rFonts w:ascii="Courier New" w:hAnsi="Courier New" w:cs="Courier New"/>
          <w:sz w:val="22"/>
          <w:szCs w:val="22"/>
        </w:rPr>
        <w:t>scatter y1 y2 y3 y4 age</w:t>
      </w:r>
      <w:r w:rsidR="00086479">
        <w:rPr>
          <w:sz w:val="22"/>
          <w:szCs w:val="22"/>
        </w:rPr>
        <w:t>)</w:t>
      </w:r>
    </w:p>
    <w:p w14:paraId="484E27E5" w14:textId="77777777" w:rsidR="0086611C" w:rsidRPr="000B756C" w:rsidRDefault="0086611C" w:rsidP="0086611C">
      <w:pPr>
        <w:numPr>
          <w:ilvl w:val="1"/>
          <w:numId w:val="19"/>
        </w:numPr>
        <w:autoSpaceDE w:val="0"/>
        <w:autoSpaceDN w:val="0"/>
        <w:adjustRightInd w:val="0"/>
        <w:spacing w:after="120"/>
        <w:rPr>
          <w:sz w:val="22"/>
          <w:szCs w:val="22"/>
        </w:rPr>
      </w:pPr>
      <w:r>
        <w:rPr>
          <w:sz w:val="22"/>
          <w:szCs w:val="22"/>
        </w:rPr>
        <w:t xml:space="preserve">Sample proportions within each unique age: This can be obtained in Stata using the command </w:t>
      </w: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i/>
          <w:iCs/>
          <w:sz w:val="22"/>
          <w:szCs w:val="22"/>
        </w:rPr>
        <w:t>varname</w:t>
      </w:r>
      <w:proofErr w:type="spellEnd"/>
      <w:r>
        <w:rPr>
          <w:rFonts w:ascii="Courier New" w:hAnsi="Courier New" w:cs="Courier New"/>
          <w:sz w:val="22"/>
          <w:szCs w:val="22"/>
        </w:rPr>
        <w:t xml:space="preserve">= </w:t>
      </w:r>
      <w:proofErr w:type="gramStart"/>
      <w:r>
        <w:rPr>
          <w:rFonts w:ascii="Courier New" w:hAnsi="Courier New" w:cs="Courier New"/>
          <w:sz w:val="22"/>
          <w:szCs w:val="22"/>
        </w:rPr>
        <w:t>mean(</w:t>
      </w:r>
      <w:proofErr w:type="spellStart"/>
      <w:proofErr w:type="gramEnd"/>
      <w:r>
        <w:rPr>
          <w:rFonts w:ascii="Courier New" w:hAnsi="Courier New" w:cs="Courier New"/>
          <w:sz w:val="22"/>
          <w:szCs w:val="22"/>
        </w:rPr>
        <w:t>sga</w:t>
      </w:r>
      <w:proofErr w:type="spellEnd"/>
      <w:r>
        <w:rPr>
          <w:rFonts w:ascii="Courier New" w:hAnsi="Courier New" w:cs="Courier New"/>
          <w:sz w:val="22"/>
          <w:szCs w:val="22"/>
        </w:rPr>
        <w:t>), by(age).</w:t>
      </w:r>
    </w:p>
    <w:p w14:paraId="795D5128" w14:textId="77777777" w:rsidR="004E7B65" w:rsidRDefault="004E7B65" w:rsidP="000B756C">
      <w:pPr>
        <w:autoSpaceDE w:val="0"/>
        <w:autoSpaceDN w:val="0"/>
        <w:adjustRightInd w:val="0"/>
        <w:spacing w:after="120"/>
        <w:ind w:left="1440"/>
        <w:rPr>
          <w:rFonts w:ascii="Calibri" w:hAnsi="Calibri"/>
          <w:b/>
          <w:sz w:val="22"/>
          <w:szCs w:val="22"/>
        </w:rPr>
      </w:pPr>
    </w:p>
    <w:p w14:paraId="0BFF6AFD" w14:textId="77777777" w:rsidR="004E7B65" w:rsidRDefault="004E7B65" w:rsidP="000B756C">
      <w:pPr>
        <w:autoSpaceDE w:val="0"/>
        <w:autoSpaceDN w:val="0"/>
        <w:adjustRightInd w:val="0"/>
        <w:spacing w:after="120"/>
        <w:ind w:left="1440"/>
        <w:rPr>
          <w:rFonts w:ascii="Calibri" w:hAnsi="Calibri"/>
          <w:b/>
          <w:sz w:val="22"/>
          <w:szCs w:val="22"/>
        </w:rPr>
      </w:pPr>
    </w:p>
    <w:p w14:paraId="60B81E56" w14:textId="77777777" w:rsidR="004E7B65" w:rsidRDefault="004E7B65" w:rsidP="000B756C">
      <w:pPr>
        <w:autoSpaceDE w:val="0"/>
        <w:autoSpaceDN w:val="0"/>
        <w:adjustRightInd w:val="0"/>
        <w:spacing w:after="120"/>
        <w:ind w:left="1440"/>
        <w:rPr>
          <w:rFonts w:ascii="Calibri" w:hAnsi="Calibri"/>
          <w:b/>
          <w:sz w:val="22"/>
          <w:szCs w:val="22"/>
        </w:rPr>
      </w:pPr>
    </w:p>
    <w:p w14:paraId="1270AC73" w14:textId="77777777" w:rsidR="004E7B65" w:rsidRDefault="004E7B65" w:rsidP="000B756C">
      <w:pPr>
        <w:autoSpaceDE w:val="0"/>
        <w:autoSpaceDN w:val="0"/>
        <w:adjustRightInd w:val="0"/>
        <w:spacing w:after="120"/>
        <w:ind w:left="1440"/>
        <w:rPr>
          <w:rFonts w:ascii="Calibri" w:hAnsi="Calibri"/>
          <w:b/>
          <w:sz w:val="22"/>
          <w:szCs w:val="22"/>
        </w:rPr>
      </w:pPr>
    </w:p>
    <w:p w14:paraId="07947E24" w14:textId="77777777" w:rsidR="000B756C" w:rsidRPr="00A24E61" w:rsidRDefault="000B756C" w:rsidP="000B756C">
      <w:pPr>
        <w:autoSpaceDE w:val="0"/>
        <w:autoSpaceDN w:val="0"/>
        <w:adjustRightInd w:val="0"/>
        <w:spacing w:after="120"/>
        <w:ind w:left="1440"/>
        <w:rPr>
          <w:rFonts w:ascii="Calibri" w:hAnsi="Calibri"/>
          <w:b/>
          <w:sz w:val="22"/>
          <w:szCs w:val="22"/>
        </w:rPr>
      </w:pPr>
      <w:r w:rsidRPr="00A24E61">
        <w:rPr>
          <w:rFonts w:ascii="Calibri" w:hAnsi="Calibri"/>
          <w:b/>
          <w:sz w:val="22"/>
          <w:szCs w:val="22"/>
        </w:rPr>
        <w:lastRenderedPageBreak/>
        <w:t>Figure 1: Proportion of SGA Infants by Maternal Age</w:t>
      </w:r>
    </w:p>
    <w:p w14:paraId="66B7CDB1" w14:textId="77777777" w:rsidR="000B756C" w:rsidRDefault="000B7273" w:rsidP="004E7B65">
      <w:pPr>
        <w:autoSpaceDE w:val="0"/>
        <w:autoSpaceDN w:val="0"/>
        <w:adjustRightInd w:val="0"/>
        <w:spacing w:after="120"/>
        <w:ind w:left="1440"/>
        <w:jc w:val="center"/>
        <w:rPr>
          <w:sz w:val="22"/>
          <w:szCs w:val="22"/>
        </w:rPr>
      </w:pPr>
      <w:r w:rsidRPr="000B756C">
        <w:rPr>
          <w:noProof/>
          <w:sz w:val="22"/>
          <w:szCs w:val="22"/>
        </w:rPr>
        <w:drawing>
          <wp:inline distT="0" distB="0" distL="0" distR="0" wp14:anchorId="6AF80AE6" wp14:editId="48C708E6">
            <wp:extent cx="378142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762250"/>
                    </a:xfrm>
                    <a:prstGeom prst="rect">
                      <a:avLst/>
                    </a:prstGeom>
                    <a:noFill/>
                    <a:ln>
                      <a:noFill/>
                    </a:ln>
                  </pic:spPr>
                </pic:pic>
              </a:graphicData>
            </a:graphic>
          </wp:inline>
        </w:drawing>
      </w:r>
    </w:p>
    <w:p w14:paraId="345AFC5B" w14:textId="77777777" w:rsidR="0086611C" w:rsidRDefault="0086611C" w:rsidP="00086479">
      <w:pPr>
        <w:numPr>
          <w:ilvl w:val="1"/>
          <w:numId w:val="19"/>
        </w:numPr>
        <w:autoSpaceDE w:val="0"/>
        <w:autoSpaceDN w:val="0"/>
        <w:adjustRightInd w:val="0"/>
        <w:spacing w:after="120"/>
        <w:rPr>
          <w:sz w:val="22"/>
          <w:szCs w:val="22"/>
        </w:rPr>
      </w:pPr>
      <w:r>
        <w:rPr>
          <w:sz w:val="22"/>
          <w:szCs w:val="22"/>
        </w:rPr>
        <w:t>Estimated probabilities for each age in the data as derived from each of the regression analyses. In Stata, this can be obtained using the</w:t>
      </w:r>
      <w:r w:rsidR="00086479">
        <w:rPr>
          <w:sz w:val="22"/>
          <w:szCs w:val="22"/>
        </w:rPr>
        <w:t xml:space="preserve"> simple</w:t>
      </w:r>
      <w:r>
        <w:rPr>
          <w:sz w:val="22"/>
          <w:szCs w:val="22"/>
        </w:rPr>
        <w:t xml:space="preserve"> “post-estimation” command</w:t>
      </w:r>
      <w:r w:rsidR="00086479">
        <w:rPr>
          <w:sz w:val="22"/>
          <w:szCs w:val="22"/>
        </w:rPr>
        <w:t>:</w:t>
      </w:r>
      <w:r>
        <w:rPr>
          <w:sz w:val="22"/>
          <w:szCs w:val="22"/>
        </w:rPr>
        <w:t xml:space="preserve"> </w:t>
      </w:r>
      <w:r>
        <w:rPr>
          <w:rFonts w:ascii="Courier New" w:hAnsi="Courier New" w:cs="Courier New"/>
          <w:sz w:val="22"/>
          <w:szCs w:val="22"/>
        </w:rPr>
        <w:t xml:space="preserve">predict </w:t>
      </w:r>
      <w:proofErr w:type="spellStart"/>
      <w:r>
        <w:rPr>
          <w:rFonts w:ascii="Courier New" w:hAnsi="Courier New" w:cs="Courier New"/>
          <w:i/>
          <w:iCs/>
          <w:sz w:val="22"/>
          <w:szCs w:val="22"/>
        </w:rPr>
        <w:t>varname</w:t>
      </w:r>
      <w:proofErr w:type="spellEnd"/>
      <w:r>
        <w:rPr>
          <w:rFonts w:ascii="Courier New" w:hAnsi="Courier New" w:cs="Courier New"/>
          <w:i/>
          <w:iCs/>
          <w:sz w:val="22"/>
          <w:szCs w:val="22"/>
        </w:rPr>
        <w:t>.</w:t>
      </w:r>
      <w:r>
        <w:rPr>
          <w:sz w:val="22"/>
          <w:szCs w:val="22"/>
        </w:rPr>
        <w:t xml:space="preserve">  </w:t>
      </w:r>
      <w:r w:rsidR="00086479">
        <w:rPr>
          <w:sz w:val="22"/>
          <w:szCs w:val="22"/>
        </w:rPr>
        <w:t>(But use a different variable name for each fitted value.)</w:t>
      </w:r>
      <w:r>
        <w:rPr>
          <w:sz w:val="22"/>
          <w:szCs w:val="22"/>
        </w:rPr>
        <w:t xml:space="preserve"> </w:t>
      </w:r>
    </w:p>
    <w:p w14:paraId="21900EF8" w14:textId="77777777" w:rsidR="0086611C" w:rsidRDefault="0086611C" w:rsidP="0086611C">
      <w:pPr>
        <w:numPr>
          <w:ilvl w:val="2"/>
          <w:numId w:val="19"/>
        </w:numPr>
        <w:autoSpaceDE w:val="0"/>
        <w:autoSpaceDN w:val="0"/>
        <w:adjustRightInd w:val="0"/>
        <w:spacing w:after="120"/>
        <w:rPr>
          <w:sz w:val="22"/>
          <w:szCs w:val="22"/>
        </w:rPr>
      </w:pPr>
      <w:r>
        <w:rPr>
          <w:sz w:val="22"/>
          <w:szCs w:val="22"/>
        </w:rPr>
        <w:t>After performing a linear regression, the default action of the “predict” function is to create a variable that contains the estimated “linear predictor”, which corresponds to the regression based estimate of the mean. With a binary response variable, the mean response is the proportion.</w:t>
      </w:r>
    </w:p>
    <w:p w14:paraId="2E9B06C1" w14:textId="77777777" w:rsidR="00A53996" w:rsidRPr="00A53996" w:rsidRDefault="00A53996" w:rsidP="00A53996">
      <w:pPr>
        <w:autoSpaceDE w:val="0"/>
        <w:autoSpaceDN w:val="0"/>
        <w:adjustRightInd w:val="0"/>
        <w:spacing w:after="120"/>
        <w:ind w:left="1440"/>
        <w:rPr>
          <w:rFonts w:ascii="Calibri" w:hAnsi="Calibri"/>
          <w:b/>
          <w:sz w:val="22"/>
          <w:szCs w:val="22"/>
        </w:rPr>
      </w:pPr>
      <w:r>
        <w:rPr>
          <w:rFonts w:ascii="Calibri" w:hAnsi="Calibri"/>
          <w:b/>
          <w:sz w:val="22"/>
          <w:szCs w:val="22"/>
        </w:rPr>
        <w:t>Figure 2</w:t>
      </w:r>
      <w:r w:rsidRPr="00A53996">
        <w:rPr>
          <w:rFonts w:ascii="Calibri" w:hAnsi="Calibri"/>
          <w:b/>
          <w:sz w:val="22"/>
          <w:szCs w:val="22"/>
        </w:rPr>
        <w:t xml:space="preserve">: Proportion of SGA Infants Predicted by Maternal Age by Linear Regression Analysis </w:t>
      </w:r>
    </w:p>
    <w:p w14:paraId="0C5ED89B" w14:textId="77777777" w:rsidR="00A53996" w:rsidRDefault="000B7273" w:rsidP="004E7B65">
      <w:pPr>
        <w:autoSpaceDE w:val="0"/>
        <w:autoSpaceDN w:val="0"/>
        <w:adjustRightInd w:val="0"/>
        <w:spacing w:after="120"/>
        <w:ind w:left="2160"/>
        <w:rPr>
          <w:sz w:val="22"/>
          <w:szCs w:val="22"/>
        </w:rPr>
      </w:pPr>
      <w:r w:rsidRPr="00A53996">
        <w:rPr>
          <w:noProof/>
          <w:sz w:val="22"/>
          <w:szCs w:val="22"/>
        </w:rPr>
        <w:drawing>
          <wp:inline distT="0" distB="0" distL="0" distR="0" wp14:anchorId="16AD3666" wp14:editId="0E0CAE8A">
            <wp:extent cx="401955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943225"/>
                    </a:xfrm>
                    <a:prstGeom prst="rect">
                      <a:avLst/>
                    </a:prstGeom>
                    <a:noFill/>
                    <a:ln>
                      <a:noFill/>
                    </a:ln>
                  </pic:spPr>
                </pic:pic>
              </a:graphicData>
            </a:graphic>
          </wp:inline>
        </w:drawing>
      </w:r>
    </w:p>
    <w:p w14:paraId="2DA87885" w14:textId="77777777" w:rsidR="0086611C" w:rsidRDefault="0086611C" w:rsidP="00086479">
      <w:pPr>
        <w:numPr>
          <w:ilvl w:val="2"/>
          <w:numId w:val="19"/>
        </w:numPr>
        <w:autoSpaceDE w:val="0"/>
        <w:autoSpaceDN w:val="0"/>
        <w:adjustRightInd w:val="0"/>
        <w:spacing w:after="120"/>
        <w:rPr>
          <w:sz w:val="22"/>
          <w:szCs w:val="22"/>
        </w:rPr>
      </w:pPr>
      <w:r>
        <w:rPr>
          <w:sz w:val="22"/>
          <w:szCs w:val="22"/>
        </w:rPr>
        <w:t xml:space="preserve">After performing a </w:t>
      </w:r>
      <w:r w:rsidR="00086479">
        <w:rPr>
          <w:sz w:val="22"/>
          <w:szCs w:val="22"/>
        </w:rPr>
        <w:t>Poisson</w:t>
      </w:r>
      <w:r>
        <w:rPr>
          <w:sz w:val="22"/>
          <w:szCs w:val="22"/>
        </w:rPr>
        <w:t xml:space="preserve"> regression, the default action of the “predict” function is to create a variable that contains the </w:t>
      </w:r>
      <w:proofErr w:type="spellStart"/>
      <w:r>
        <w:rPr>
          <w:sz w:val="22"/>
          <w:szCs w:val="22"/>
          <w:u w:val="single"/>
        </w:rPr>
        <w:t>exponentiated</w:t>
      </w:r>
      <w:proofErr w:type="spellEnd"/>
      <w:r>
        <w:rPr>
          <w:sz w:val="22"/>
          <w:szCs w:val="22"/>
        </w:rPr>
        <w:t xml:space="preserve"> estimated “linear </w:t>
      </w:r>
      <w:r>
        <w:rPr>
          <w:sz w:val="22"/>
          <w:szCs w:val="22"/>
        </w:rPr>
        <w:lastRenderedPageBreak/>
        <w:t>predictor”, which corresponds to the regression based estimate of the mean. With a binary response variable, the mean response is the proportion. (The linear predictor in Poisson regression corresponds to the log “rate”, because Poisson regression uses a log link function.</w:t>
      </w:r>
    </w:p>
    <w:p w14:paraId="3324415C" w14:textId="77777777" w:rsidR="00A53996" w:rsidRPr="00A53996" w:rsidRDefault="00A53996" w:rsidP="00A53996">
      <w:pPr>
        <w:autoSpaceDE w:val="0"/>
        <w:autoSpaceDN w:val="0"/>
        <w:adjustRightInd w:val="0"/>
        <w:spacing w:after="120"/>
        <w:ind w:left="720"/>
        <w:rPr>
          <w:rFonts w:ascii="Calibri" w:hAnsi="Calibri"/>
          <w:b/>
          <w:sz w:val="22"/>
          <w:szCs w:val="22"/>
        </w:rPr>
      </w:pPr>
      <w:r>
        <w:rPr>
          <w:rFonts w:ascii="Calibri" w:hAnsi="Calibri"/>
          <w:b/>
          <w:sz w:val="22"/>
          <w:szCs w:val="22"/>
        </w:rPr>
        <w:t>Figure 3</w:t>
      </w:r>
      <w:r w:rsidRPr="00A53996">
        <w:rPr>
          <w:rFonts w:ascii="Calibri" w:hAnsi="Calibri"/>
          <w:b/>
          <w:sz w:val="22"/>
          <w:szCs w:val="22"/>
        </w:rPr>
        <w:t xml:space="preserve">: Proportion of SGA Infants Predicted by Maternal Age by </w:t>
      </w:r>
      <w:r>
        <w:rPr>
          <w:rFonts w:ascii="Calibri" w:hAnsi="Calibri"/>
          <w:b/>
          <w:sz w:val="22"/>
          <w:szCs w:val="22"/>
        </w:rPr>
        <w:t>Poisson</w:t>
      </w:r>
      <w:r w:rsidRPr="00A53996">
        <w:rPr>
          <w:rFonts w:ascii="Calibri" w:hAnsi="Calibri"/>
          <w:b/>
          <w:sz w:val="22"/>
          <w:szCs w:val="22"/>
        </w:rPr>
        <w:t xml:space="preserve"> Regression Analysis </w:t>
      </w:r>
    </w:p>
    <w:p w14:paraId="10EC455C" w14:textId="77777777" w:rsidR="00A53996" w:rsidRDefault="000B7273" w:rsidP="00A53996">
      <w:pPr>
        <w:autoSpaceDE w:val="0"/>
        <w:autoSpaceDN w:val="0"/>
        <w:adjustRightInd w:val="0"/>
        <w:spacing w:after="120"/>
        <w:ind w:left="2160"/>
        <w:rPr>
          <w:sz w:val="22"/>
          <w:szCs w:val="22"/>
        </w:rPr>
      </w:pPr>
      <w:r w:rsidRPr="00A53996">
        <w:rPr>
          <w:noProof/>
          <w:sz w:val="22"/>
          <w:szCs w:val="22"/>
        </w:rPr>
        <w:drawing>
          <wp:inline distT="0" distB="0" distL="0" distR="0" wp14:anchorId="1790A28D" wp14:editId="22B8BA77">
            <wp:extent cx="399097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975" cy="2914650"/>
                    </a:xfrm>
                    <a:prstGeom prst="rect">
                      <a:avLst/>
                    </a:prstGeom>
                    <a:noFill/>
                    <a:ln>
                      <a:noFill/>
                    </a:ln>
                  </pic:spPr>
                </pic:pic>
              </a:graphicData>
            </a:graphic>
          </wp:inline>
        </w:drawing>
      </w:r>
    </w:p>
    <w:p w14:paraId="532D9337" w14:textId="77777777" w:rsidR="0086611C" w:rsidRDefault="00086479" w:rsidP="00086479">
      <w:pPr>
        <w:numPr>
          <w:ilvl w:val="2"/>
          <w:numId w:val="19"/>
        </w:numPr>
        <w:autoSpaceDE w:val="0"/>
        <w:autoSpaceDN w:val="0"/>
        <w:adjustRightInd w:val="0"/>
        <w:spacing w:after="120"/>
        <w:rPr>
          <w:sz w:val="22"/>
          <w:szCs w:val="22"/>
        </w:rPr>
      </w:pPr>
      <w:r>
        <w:rPr>
          <w:sz w:val="22"/>
          <w:szCs w:val="22"/>
        </w:rPr>
        <w:t xml:space="preserve">In logistic regression, the estimated “linear predictor” corresponds to the log odds. </w:t>
      </w:r>
      <w:proofErr w:type="spellStart"/>
      <w:r>
        <w:rPr>
          <w:sz w:val="22"/>
          <w:szCs w:val="22"/>
        </w:rPr>
        <w:t>Exponentiating</w:t>
      </w:r>
      <w:proofErr w:type="spellEnd"/>
      <w:r>
        <w:rPr>
          <w:sz w:val="22"/>
          <w:szCs w:val="22"/>
        </w:rPr>
        <w:t xml:space="preserve"> that would correspond to the odds. By default, Stata figures that you would really rather have the estimated probability, which is computed as </w:t>
      </w:r>
      <w:proofErr w:type="spellStart"/>
      <w:r>
        <w:rPr>
          <w:sz w:val="22"/>
          <w:szCs w:val="22"/>
        </w:rPr>
        <w:t>prob</w:t>
      </w:r>
      <w:proofErr w:type="spellEnd"/>
      <w:r>
        <w:rPr>
          <w:sz w:val="22"/>
          <w:szCs w:val="22"/>
        </w:rPr>
        <w:t xml:space="preserve"> = odds / (1 + odds). So, after performing a logistic regression, the default action of the “predict” function is to create a variable that contains the </w:t>
      </w:r>
      <w:proofErr w:type="spellStart"/>
      <w:r>
        <w:rPr>
          <w:sz w:val="22"/>
          <w:szCs w:val="22"/>
        </w:rPr>
        <w:t>the</w:t>
      </w:r>
      <w:proofErr w:type="spellEnd"/>
      <w:r>
        <w:rPr>
          <w:sz w:val="22"/>
          <w:szCs w:val="22"/>
        </w:rPr>
        <w:t xml:space="preserve"> regression based estimate of the mean. </w:t>
      </w:r>
    </w:p>
    <w:p w14:paraId="1675990C" w14:textId="77777777" w:rsidR="0065219D" w:rsidRPr="00A53996" w:rsidRDefault="0065219D" w:rsidP="0065219D">
      <w:pPr>
        <w:autoSpaceDE w:val="0"/>
        <w:autoSpaceDN w:val="0"/>
        <w:adjustRightInd w:val="0"/>
        <w:spacing w:after="120"/>
        <w:ind w:left="720"/>
        <w:rPr>
          <w:rFonts w:ascii="Calibri" w:hAnsi="Calibri"/>
          <w:b/>
          <w:sz w:val="22"/>
          <w:szCs w:val="22"/>
        </w:rPr>
      </w:pPr>
      <w:r>
        <w:rPr>
          <w:rFonts w:ascii="Calibri" w:hAnsi="Calibri"/>
          <w:b/>
          <w:sz w:val="22"/>
          <w:szCs w:val="22"/>
        </w:rPr>
        <w:t>Figure 4</w:t>
      </w:r>
      <w:r w:rsidRPr="00A53996">
        <w:rPr>
          <w:rFonts w:ascii="Calibri" w:hAnsi="Calibri"/>
          <w:b/>
          <w:sz w:val="22"/>
          <w:szCs w:val="22"/>
        </w:rPr>
        <w:t xml:space="preserve">: Proportion of SGA Infants Predicted by Maternal Age by </w:t>
      </w:r>
      <w:r>
        <w:rPr>
          <w:rFonts w:ascii="Calibri" w:hAnsi="Calibri"/>
          <w:b/>
          <w:sz w:val="22"/>
          <w:szCs w:val="22"/>
        </w:rPr>
        <w:t>Logistic</w:t>
      </w:r>
      <w:r w:rsidRPr="00A53996">
        <w:rPr>
          <w:rFonts w:ascii="Calibri" w:hAnsi="Calibri"/>
          <w:b/>
          <w:sz w:val="22"/>
          <w:szCs w:val="22"/>
        </w:rPr>
        <w:t xml:space="preserve"> Regression Analysis </w:t>
      </w:r>
    </w:p>
    <w:p w14:paraId="387D22B3" w14:textId="77777777" w:rsidR="0065219D" w:rsidRDefault="000B7273" w:rsidP="0065219D">
      <w:pPr>
        <w:autoSpaceDE w:val="0"/>
        <w:autoSpaceDN w:val="0"/>
        <w:adjustRightInd w:val="0"/>
        <w:spacing w:after="120"/>
        <w:ind w:left="2160"/>
        <w:rPr>
          <w:sz w:val="22"/>
          <w:szCs w:val="22"/>
        </w:rPr>
      </w:pPr>
      <w:r w:rsidRPr="0065219D">
        <w:rPr>
          <w:noProof/>
          <w:sz w:val="22"/>
          <w:szCs w:val="22"/>
        </w:rPr>
        <w:drawing>
          <wp:inline distT="0" distB="0" distL="0" distR="0" wp14:anchorId="23D62666" wp14:editId="698BCF40">
            <wp:extent cx="3971925" cy="2905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1925" cy="2905125"/>
                    </a:xfrm>
                    <a:prstGeom prst="rect">
                      <a:avLst/>
                    </a:prstGeom>
                    <a:noFill/>
                    <a:ln>
                      <a:noFill/>
                    </a:ln>
                  </pic:spPr>
                </pic:pic>
              </a:graphicData>
            </a:graphic>
          </wp:inline>
        </w:drawing>
      </w:r>
    </w:p>
    <w:p w14:paraId="33A8EF7D" w14:textId="77777777" w:rsidR="00D94811" w:rsidRDefault="00086479" w:rsidP="00D94811">
      <w:pPr>
        <w:numPr>
          <w:ilvl w:val="0"/>
          <w:numId w:val="19"/>
        </w:numPr>
        <w:autoSpaceDE w:val="0"/>
        <w:autoSpaceDN w:val="0"/>
        <w:adjustRightInd w:val="0"/>
        <w:spacing w:after="120"/>
        <w:rPr>
          <w:sz w:val="22"/>
          <w:szCs w:val="22"/>
        </w:rPr>
      </w:pPr>
      <w:commentRangeStart w:id="39"/>
      <w:r w:rsidRPr="009D5804">
        <w:rPr>
          <w:sz w:val="22"/>
          <w:szCs w:val="22"/>
        </w:rPr>
        <w:lastRenderedPageBreak/>
        <w:t xml:space="preserve">Perform a </w:t>
      </w:r>
      <w:r>
        <w:rPr>
          <w:sz w:val="22"/>
          <w:szCs w:val="22"/>
        </w:rPr>
        <w:t xml:space="preserve">logistic regression analyses of the distribution of the prevalence of SGA infants across </w:t>
      </w:r>
      <w:commentRangeEnd w:id="39"/>
      <w:r w:rsidR="00C4001B">
        <w:rPr>
          <w:rStyle w:val="CommentReference"/>
        </w:rPr>
        <w:commentReference w:id="39"/>
      </w:r>
      <w:r>
        <w:rPr>
          <w:sz w:val="22"/>
          <w:szCs w:val="22"/>
        </w:rPr>
        <w:t xml:space="preserve">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72F86CAB" w14:textId="77777777" w:rsidR="00086479" w:rsidRDefault="00D94811" w:rsidP="00D94811">
      <w:pPr>
        <w:numPr>
          <w:ilvl w:val="1"/>
          <w:numId w:val="19"/>
        </w:numPr>
        <w:autoSpaceDE w:val="0"/>
        <w:autoSpaceDN w:val="0"/>
        <w:adjustRightInd w:val="0"/>
        <w:spacing w:after="120"/>
        <w:rPr>
          <w:sz w:val="22"/>
          <w:szCs w:val="22"/>
        </w:rPr>
      </w:pPr>
      <w:commentRangeStart w:id="40"/>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commentRangeEnd w:id="40"/>
      <w:r w:rsidR="0000131B">
        <w:rPr>
          <w:rStyle w:val="CommentReference"/>
        </w:rPr>
        <w:commentReference w:id="40"/>
      </w:r>
      <w:r w:rsidR="00086479">
        <w:rPr>
          <w:sz w:val="22"/>
          <w:szCs w:val="22"/>
        </w:rPr>
        <w:t xml:space="preserve">transformed </w:t>
      </w:r>
      <w:r>
        <w:rPr>
          <w:sz w:val="22"/>
          <w:szCs w:val="22"/>
        </w:rPr>
        <w:t>age</w:t>
      </w:r>
      <w:r w:rsidR="00086479">
        <w:rPr>
          <w:sz w:val="22"/>
          <w:szCs w:val="22"/>
        </w:rPr>
        <w:t>.</w:t>
      </w:r>
    </w:p>
    <w:p w14:paraId="3F6DC94B" w14:textId="77777777" w:rsidR="004E7B65" w:rsidRPr="00A24E61" w:rsidRDefault="00D14417" w:rsidP="004E7B65">
      <w:pPr>
        <w:autoSpaceDE w:val="0"/>
        <w:autoSpaceDN w:val="0"/>
        <w:adjustRightInd w:val="0"/>
        <w:spacing w:after="120"/>
        <w:ind w:left="1440"/>
        <w:rPr>
          <w:rFonts w:ascii="Calibri" w:hAnsi="Calibri"/>
          <w:sz w:val="24"/>
          <w:szCs w:val="24"/>
        </w:rPr>
      </w:pPr>
      <w:r w:rsidRPr="00DA5D41">
        <w:rPr>
          <w:rFonts w:ascii="Calibri" w:hAnsi="Calibri"/>
          <w:sz w:val="24"/>
          <w:szCs w:val="24"/>
          <w:u w:val="single"/>
        </w:rPr>
        <w:t>Methods:</w:t>
      </w:r>
      <w:r>
        <w:rPr>
          <w:rFonts w:ascii="Calibri" w:hAnsi="Calibri"/>
          <w:sz w:val="24"/>
          <w:szCs w:val="24"/>
        </w:rPr>
        <w:t xml:space="preserve"> The association between </w:t>
      </w:r>
      <w:r w:rsidRPr="00DA5D41">
        <w:rPr>
          <w:rFonts w:ascii="Calibri" w:hAnsi="Calibri"/>
          <w:sz w:val="24"/>
          <w:szCs w:val="24"/>
        </w:rPr>
        <w:t xml:space="preserve">SGA and a continuous measure of </w:t>
      </w:r>
      <w:r>
        <w:rPr>
          <w:rFonts w:ascii="Calibri" w:hAnsi="Calibri"/>
          <w:sz w:val="24"/>
          <w:szCs w:val="24"/>
        </w:rPr>
        <w:t xml:space="preserve">log transformed </w:t>
      </w:r>
      <w:r w:rsidRPr="00DA5D41">
        <w:rPr>
          <w:rFonts w:ascii="Calibri" w:hAnsi="Calibri"/>
          <w:sz w:val="24"/>
          <w:szCs w:val="24"/>
        </w:rPr>
        <w:t>maternal age was analyze</w:t>
      </w:r>
      <w:r>
        <w:rPr>
          <w:rFonts w:ascii="Calibri" w:hAnsi="Calibri"/>
          <w:sz w:val="24"/>
          <w:szCs w:val="24"/>
        </w:rPr>
        <w:t>d</w:t>
      </w:r>
      <w:r w:rsidRPr="00DA5D41">
        <w:rPr>
          <w:rFonts w:ascii="Calibri" w:hAnsi="Calibri"/>
          <w:sz w:val="24"/>
          <w:szCs w:val="24"/>
        </w:rPr>
        <w:t xml:space="preserve"> using a </w:t>
      </w:r>
      <w:r>
        <w:rPr>
          <w:rFonts w:ascii="Calibri" w:hAnsi="Calibri"/>
          <w:sz w:val="24"/>
          <w:szCs w:val="24"/>
        </w:rPr>
        <w:t xml:space="preserve">logistic </w:t>
      </w:r>
      <w:r w:rsidRPr="00DA5D41">
        <w:rPr>
          <w:rFonts w:ascii="Calibri" w:hAnsi="Calibri"/>
          <w:sz w:val="24"/>
          <w:szCs w:val="24"/>
        </w:rPr>
        <w:t xml:space="preserve">regression </w:t>
      </w:r>
      <w:r>
        <w:rPr>
          <w:rFonts w:ascii="Calibri" w:hAnsi="Calibri"/>
          <w:sz w:val="24"/>
          <w:szCs w:val="24"/>
        </w:rPr>
        <w:t>model</w:t>
      </w:r>
      <w:r w:rsidRPr="00DA5D41">
        <w:rPr>
          <w:rFonts w:ascii="Calibri" w:hAnsi="Calibri"/>
          <w:sz w:val="24"/>
          <w:szCs w:val="24"/>
        </w:rPr>
        <w:t xml:space="preserve"> with robust standard error estimates.  The t</w:t>
      </w:r>
      <w:r>
        <w:rPr>
          <w:rFonts w:ascii="Calibri" w:hAnsi="Calibri"/>
          <w:sz w:val="24"/>
          <w:szCs w:val="24"/>
        </w:rPr>
        <w:t>wo-s</w:t>
      </w:r>
      <w:r w:rsidRPr="00DA5D41">
        <w:rPr>
          <w:rFonts w:ascii="Calibri" w:hAnsi="Calibri"/>
          <w:sz w:val="24"/>
          <w:szCs w:val="24"/>
        </w:rPr>
        <w:t xml:space="preserve">ided p-value and 95% confidence interval were computed using the approximate </w:t>
      </w:r>
      <w:r>
        <w:rPr>
          <w:rFonts w:ascii="Calibri" w:hAnsi="Calibri"/>
          <w:sz w:val="24"/>
          <w:szCs w:val="24"/>
        </w:rPr>
        <w:t>normal distribution</w:t>
      </w:r>
      <w:r w:rsidRPr="00DA5D41">
        <w:rPr>
          <w:rFonts w:ascii="Calibri" w:hAnsi="Calibri"/>
          <w:sz w:val="24"/>
          <w:szCs w:val="24"/>
        </w:rPr>
        <w:t xml:space="preserve">. </w:t>
      </w:r>
      <w:r w:rsidR="004E7B65">
        <w:rPr>
          <w:rFonts w:ascii="Calibri" w:hAnsi="Calibri"/>
          <w:sz w:val="24"/>
          <w:szCs w:val="24"/>
        </w:rPr>
        <w:t>There were no participants excluded from this analysis, since all participants (n=755) had age and SGA reported</w:t>
      </w:r>
      <w:r w:rsidR="004E7B65" w:rsidRPr="00A24E61">
        <w:rPr>
          <w:rFonts w:ascii="Calibri" w:hAnsi="Calibri"/>
          <w:sz w:val="24"/>
          <w:szCs w:val="24"/>
        </w:rPr>
        <w:t xml:space="preserve">.  </w:t>
      </w:r>
    </w:p>
    <w:p w14:paraId="71D00EBF" w14:textId="77777777" w:rsidR="00D14417" w:rsidRDefault="00D14417" w:rsidP="004E7B65">
      <w:pPr>
        <w:autoSpaceDE w:val="0"/>
        <w:autoSpaceDN w:val="0"/>
        <w:adjustRightInd w:val="0"/>
        <w:spacing w:after="120"/>
        <w:ind w:left="1440"/>
        <w:rPr>
          <w:sz w:val="22"/>
          <w:szCs w:val="22"/>
        </w:rPr>
      </w:pPr>
      <w:r w:rsidRPr="00DA5D41">
        <w:rPr>
          <w:rFonts w:ascii="Calibri" w:hAnsi="Calibri"/>
          <w:sz w:val="24"/>
          <w:szCs w:val="24"/>
        </w:rPr>
        <w:t xml:space="preserve"> </w:t>
      </w:r>
      <w:r w:rsidRPr="00DA5D41">
        <w:rPr>
          <w:rFonts w:ascii="Calibri" w:hAnsi="Calibri"/>
          <w:sz w:val="24"/>
          <w:szCs w:val="24"/>
          <w:u w:val="single"/>
        </w:rPr>
        <w:t>Inference:</w:t>
      </w:r>
      <w:r w:rsidRPr="00DA5D41">
        <w:rPr>
          <w:rFonts w:ascii="Calibri" w:hAnsi="Calibri"/>
          <w:sz w:val="24"/>
          <w:szCs w:val="24"/>
        </w:rPr>
        <w:t xml:space="preserve"> From </w:t>
      </w:r>
      <w:r>
        <w:rPr>
          <w:rFonts w:ascii="Calibri" w:hAnsi="Calibri"/>
          <w:sz w:val="24"/>
          <w:szCs w:val="24"/>
        </w:rPr>
        <w:t xml:space="preserve">logistic </w:t>
      </w:r>
      <w:r w:rsidRPr="00DA5D41">
        <w:rPr>
          <w:rFonts w:ascii="Calibri" w:hAnsi="Calibri"/>
          <w:sz w:val="24"/>
          <w:szCs w:val="24"/>
        </w:rPr>
        <w:t xml:space="preserve">regression analysis using the Huber-White sandwich estimator, we estimate that the </w:t>
      </w:r>
      <w:r>
        <w:rPr>
          <w:rFonts w:ascii="Calibri" w:hAnsi="Calibri"/>
          <w:sz w:val="24"/>
          <w:szCs w:val="24"/>
        </w:rPr>
        <w:t xml:space="preserve">odds ratio of SGA for is 0.385 for mothers increasing in log age.  </w:t>
      </w:r>
      <w:r w:rsidRPr="00DA5D41">
        <w:rPr>
          <w:rFonts w:ascii="Calibri" w:hAnsi="Calibri"/>
          <w:sz w:val="24"/>
          <w:szCs w:val="24"/>
        </w:rPr>
        <w:t xml:space="preserve"> The 95% confidence interval is consistent with a true </w:t>
      </w:r>
      <w:r>
        <w:rPr>
          <w:rFonts w:ascii="Calibri" w:hAnsi="Calibri"/>
          <w:sz w:val="24"/>
          <w:szCs w:val="24"/>
        </w:rPr>
        <w:t>ratio between 0</w:t>
      </w:r>
      <w:r w:rsidRPr="00D14417">
        <w:rPr>
          <w:rFonts w:ascii="Calibri" w:hAnsi="Calibri"/>
          <w:sz w:val="24"/>
          <w:szCs w:val="24"/>
        </w:rPr>
        <w:t>.147</w:t>
      </w:r>
      <w:r>
        <w:rPr>
          <w:rFonts w:ascii="Calibri" w:hAnsi="Calibri"/>
          <w:sz w:val="24"/>
          <w:szCs w:val="24"/>
        </w:rPr>
        <w:t xml:space="preserve"> and </w:t>
      </w:r>
      <w:r w:rsidRPr="00D14417">
        <w:rPr>
          <w:rFonts w:ascii="Calibri" w:hAnsi="Calibri"/>
          <w:sz w:val="24"/>
          <w:szCs w:val="24"/>
        </w:rPr>
        <w:t>1.010</w:t>
      </w:r>
      <w:r>
        <w:rPr>
          <w:rFonts w:ascii="Calibri" w:hAnsi="Calibri"/>
          <w:sz w:val="24"/>
          <w:szCs w:val="24"/>
        </w:rPr>
        <w:t xml:space="preserve"> for increasing log transformed age on a continuous 1 year scale</w:t>
      </w:r>
      <w:r w:rsidRPr="00DA5D41">
        <w:rPr>
          <w:rFonts w:ascii="Calibri" w:hAnsi="Calibri"/>
          <w:sz w:val="24"/>
          <w:szCs w:val="24"/>
        </w:rPr>
        <w:t xml:space="preserve">.  </w:t>
      </w:r>
      <w:r>
        <w:rPr>
          <w:rFonts w:ascii="Calibri" w:hAnsi="Calibri"/>
          <w:sz w:val="24"/>
          <w:szCs w:val="24"/>
        </w:rPr>
        <w:t>T</w:t>
      </w:r>
      <w:r w:rsidRPr="00DA5D41">
        <w:rPr>
          <w:rFonts w:ascii="Calibri" w:hAnsi="Calibri"/>
          <w:sz w:val="24"/>
          <w:szCs w:val="24"/>
        </w:rPr>
        <w:t xml:space="preserve">he p-value for this analysis is </w:t>
      </w:r>
      <w:r w:rsidRPr="00D14417">
        <w:rPr>
          <w:rFonts w:ascii="Calibri" w:hAnsi="Calibri"/>
          <w:sz w:val="24"/>
          <w:szCs w:val="24"/>
        </w:rPr>
        <w:t>0.052</w:t>
      </w:r>
      <w:r>
        <w:rPr>
          <w:rFonts w:ascii="Calibri" w:hAnsi="Calibri"/>
          <w:sz w:val="24"/>
          <w:szCs w:val="24"/>
        </w:rPr>
        <w:t xml:space="preserve"> </w:t>
      </w:r>
      <w:r w:rsidRPr="00DA5D41">
        <w:rPr>
          <w:rFonts w:ascii="Calibri" w:hAnsi="Calibri"/>
          <w:sz w:val="24"/>
          <w:szCs w:val="24"/>
        </w:rPr>
        <w:t xml:space="preserve">which </w:t>
      </w:r>
      <w:r>
        <w:rPr>
          <w:rFonts w:ascii="Calibri" w:hAnsi="Calibri"/>
          <w:sz w:val="24"/>
          <w:szCs w:val="24"/>
        </w:rPr>
        <w:t xml:space="preserve">does not allow us to reject the null hypothesis that there is no association between SGA and maternal age at alpha 0.05.   </w:t>
      </w:r>
      <w:r w:rsidRPr="00B341CB">
        <w:rPr>
          <w:rFonts w:ascii="Calibri" w:hAnsi="Calibri"/>
          <w:sz w:val="24"/>
          <w:szCs w:val="24"/>
        </w:rPr>
        <w:t xml:space="preserve">  </w:t>
      </w:r>
    </w:p>
    <w:p w14:paraId="55D2A0AF" w14:textId="77777777" w:rsidR="00086479" w:rsidRDefault="00D94811" w:rsidP="00D94811">
      <w:pPr>
        <w:numPr>
          <w:ilvl w:val="1"/>
          <w:numId w:val="19"/>
        </w:numPr>
        <w:autoSpaceDE w:val="0"/>
        <w:autoSpaceDN w:val="0"/>
        <w:adjustRightInd w:val="0"/>
        <w:spacing w:after="120"/>
        <w:rPr>
          <w:sz w:val="22"/>
          <w:szCs w:val="22"/>
        </w:rPr>
      </w:pPr>
      <w:commentRangeStart w:id="41"/>
      <w:r>
        <w:rPr>
          <w:sz w:val="22"/>
          <w:szCs w:val="22"/>
        </w:rPr>
        <w:t xml:space="preserve">Why might it be reasonable or silly to have performed such an analysis rather than the </w:t>
      </w:r>
      <w:commentRangeEnd w:id="41"/>
      <w:r w:rsidR="00C4001B">
        <w:rPr>
          <w:rStyle w:val="CommentReference"/>
        </w:rPr>
        <w:commentReference w:id="41"/>
      </w:r>
      <w:r>
        <w:rPr>
          <w:sz w:val="22"/>
          <w:szCs w:val="22"/>
        </w:rPr>
        <w:t>analysis in problem 6c?</w:t>
      </w:r>
    </w:p>
    <w:p w14:paraId="0C6B379D" w14:textId="77777777" w:rsidR="009D5804" w:rsidRPr="00A24E61" w:rsidRDefault="002F1548" w:rsidP="004E7B65">
      <w:pPr>
        <w:pStyle w:val="PlainText"/>
        <w:ind w:left="1440"/>
        <w:rPr>
          <w:rFonts w:ascii="Calibri" w:hAnsi="Calibri" w:cs="Times New Roman"/>
          <w:sz w:val="24"/>
          <w:szCs w:val="24"/>
        </w:rPr>
      </w:pPr>
      <w:r w:rsidRPr="00A24E61">
        <w:rPr>
          <w:rFonts w:ascii="Calibri" w:hAnsi="Calibri" w:cs="Times New Roman"/>
          <w:sz w:val="24"/>
          <w:szCs w:val="24"/>
        </w:rPr>
        <w:t xml:space="preserve">It would be reasonable to perform this analysis rather than the analysis in 6c if we expected large outliers in age extremely young or extremely old mothers.  </w:t>
      </w:r>
      <w:commentRangeStart w:id="42"/>
      <w:r w:rsidRPr="00A24E61">
        <w:rPr>
          <w:rFonts w:ascii="Calibri" w:hAnsi="Calibri" w:cs="Times New Roman"/>
          <w:sz w:val="24"/>
          <w:szCs w:val="24"/>
        </w:rPr>
        <w:t xml:space="preserve">By log transforming this predictor we could potentially gain precision in our predicted model. </w:t>
      </w:r>
      <w:commentRangeEnd w:id="42"/>
      <w:r w:rsidR="00C4001B">
        <w:rPr>
          <w:rStyle w:val="CommentReference"/>
          <w:rFonts w:ascii="Times New Roman" w:hAnsi="Times New Roman" w:cs="Times New Roman"/>
        </w:rPr>
        <w:commentReference w:id="42"/>
      </w:r>
    </w:p>
    <w:p w14:paraId="084133F1" w14:textId="77777777" w:rsidR="002F1548" w:rsidRPr="00A24E61" w:rsidRDefault="002F1548" w:rsidP="004E7B65">
      <w:pPr>
        <w:pStyle w:val="PlainText"/>
        <w:ind w:left="1440"/>
        <w:rPr>
          <w:rFonts w:ascii="Calibri" w:hAnsi="Calibri" w:cs="Times New Roman"/>
          <w:sz w:val="24"/>
          <w:szCs w:val="24"/>
        </w:rPr>
      </w:pPr>
    </w:p>
    <w:p w14:paraId="487256FA" w14:textId="77777777" w:rsidR="002F1548" w:rsidRPr="00A24E61" w:rsidRDefault="002F1548" w:rsidP="004E7B65">
      <w:pPr>
        <w:pStyle w:val="PlainText"/>
        <w:ind w:left="1440"/>
        <w:rPr>
          <w:rFonts w:ascii="Calibri" w:hAnsi="Calibri" w:cs="Times New Roman"/>
          <w:sz w:val="24"/>
          <w:szCs w:val="24"/>
        </w:rPr>
      </w:pPr>
      <w:r w:rsidRPr="00A24E61">
        <w:rPr>
          <w:rFonts w:ascii="Calibri" w:hAnsi="Calibri" w:cs="Times New Roman"/>
          <w:sz w:val="24"/>
          <w:szCs w:val="24"/>
        </w:rPr>
        <w:t xml:space="preserve">However, we know from our descriptive analysis in #1 that age does not appear to be strongly skewed, so log transforming age may not be helpful.  It also makes the model more difficult to interpret since age is easier to understand “age” than “log age.”  Finally, the model presented in 6c was not statistically significant at alpha 0.05, which indicates we cannot reject the null hypothesis that there is no relationship between SGA and age, so it is difficult to understand why we would transform our predictor to add to a non-significant model (we would not want to perform this analysis after performing the analysis in 6c, we should decide a priori which to perform). </w:t>
      </w:r>
    </w:p>
    <w:p w14:paraId="657F9806" w14:textId="77777777" w:rsidR="004E7B65" w:rsidRPr="00A24E61" w:rsidRDefault="004E7B65">
      <w:pPr>
        <w:pStyle w:val="PlainText"/>
        <w:ind w:left="1440"/>
        <w:rPr>
          <w:rFonts w:ascii="Calibri" w:hAnsi="Calibri" w:cs="Times New Roman"/>
          <w:sz w:val="24"/>
          <w:szCs w:val="24"/>
        </w:rPr>
      </w:pPr>
    </w:p>
    <w:sectPr w:rsidR="004E7B65" w:rsidRPr="00A24E61" w:rsidSect="001E51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55A0C9F" w14:textId="7D99F4C2" w:rsidR="00413A0B" w:rsidRDefault="00413A0B">
      <w:pPr>
        <w:pStyle w:val="CommentText"/>
      </w:pPr>
      <w:r>
        <w:rPr>
          <w:rStyle w:val="CommentReference"/>
        </w:rPr>
        <w:annotationRef/>
      </w:r>
      <w:r>
        <w:t>Total:  83/160</w:t>
      </w:r>
    </w:p>
  </w:comment>
  <w:comment w:id="2" w:author="Author" w:initials="A">
    <w:p w14:paraId="2249EEC4" w14:textId="4F413A51" w:rsidR="00C53DDA" w:rsidRDefault="00C53DDA">
      <w:pPr>
        <w:pStyle w:val="CommentText"/>
      </w:pPr>
      <w:r>
        <w:rPr>
          <w:rStyle w:val="CommentReference"/>
        </w:rPr>
        <w:annotationRef/>
      </w:r>
      <w:r>
        <w:t>9/10</w:t>
      </w:r>
    </w:p>
  </w:comment>
  <w:comment w:id="3" w:author="Author" w:initials="A">
    <w:p w14:paraId="00865FFB" w14:textId="77777777" w:rsidR="00B36644" w:rsidRDefault="00B36644">
      <w:pPr>
        <w:pStyle w:val="CommentText"/>
      </w:pPr>
      <w:r>
        <w:rPr>
          <w:rStyle w:val="CommentReference"/>
        </w:rPr>
        <w:annotationRef/>
      </w:r>
      <w:r>
        <w:t>-1:  Very vague.  I do not know if all participants with any missing data were removed from the entire analysis, or if they were only removed for analysis of that variable.</w:t>
      </w:r>
    </w:p>
  </w:comment>
  <w:comment w:id="4" w:author="Author" w:initials="A">
    <w:p w14:paraId="71CB9942" w14:textId="77777777" w:rsidR="0091546D" w:rsidRDefault="0091546D">
      <w:pPr>
        <w:pStyle w:val="CommentText"/>
      </w:pPr>
      <w:r>
        <w:rPr>
          <w:rStyle w:val="CommentReference"/>
        </w:rPr>
        <w:annotationRef/>
      </w:r>
      <w:r>
        <w:t>These N’s reflect that all variable estimates were computed using the entire sample.  Same issue as above.</w:t>
      </w:r>
    </w:p>
  </w:comment>
  <w:comment w:id="5" w:author="Author" w:initials="A">
    <w:p w14:paraId="5A5CF53C" w14:textId="0ED5F726" w:rsidR="00102F5B" w:rsidRDefault="00102F5B">
      <w:pPr>
        <w:pStyle w:val="CommentText"/>
      </w:pPr>
      <w:r>
        <w:rPr>
          <w:rStyle w:val="CommentReference"/>
        </w:rPr>
        <w:annotationRef/>
      </w:r>
      <w:r>
        <w:t>15/25</w:t>
      </w:r>
    </w:p>
  </w:comment>
  <w:comment w:id="6" w:author="Author" w:initials="A">
    <w:p w14:paraId="071C0C0F" w14:textId="63778245" w:rsidR="00A10F17" w:rsidRDefault="00A10F17">
      <w:pPr>
        <w:pStyle w:val="CommentText"/>
      </w:pPr>
      <w:r>
        <w:rPr>
          <w:rStyle w:val="CommentReference"/>
        </w:rPr>
        <w:annotationRef/>
      </w:r>
      <w:r>
        <w:t>5/10</w:t>
      </w:r>
    </w:p>
  </w:comment>
  <w:comment w:id="7" w:author="Author" w:initials="A">
    <w:p w14:paraId="10F81039" w14:textId="63E38B76" w:rsidR="00931520" w:rsidRDefault="00931520">
      <w:pPr>
        <w:pStyle w:val="CommentText"/>
      </w:pPr>
      <w:r>
        <w:rPr>
          <w:rStyle w:val="CommentReference"/>
        </w:rPr>
        <w:annotationRef/>
      </w:r>
      <w:r>
        <w:t>-3:  Did not provide the summary measure we are using (odds of SGA by smoking status) to determine association nor the comparison we are making (ratio).  Also, how do we use regression to evaluate the association?</w:t>
      </w:r>
    </w:p>
  </w:comment>
  <w:comment w:id="8" w:author="Author" w:initials="A">
    <w:p w14:paraId="233215F5" w14:textId="1BBB9BAA" w:rsidR="00A10F17" w:rsidRDefault="00A10F17">
      <w:pPr>
        <w:pStyle w:val="CommentText"/>
      </w:pPr>
      <w:r>
        <w:rPr>
          <w:rStyle w:val="CommentReference"/>
        </w:rPr>
        <w:annotationRef/>
      </w:r>
      <w:r>
        <w:t>-1:  1 sided or two?</w:t>
      </w:r>
    </w:p>
  </w:comment>
  <w:comment w:id="9" w:author="Author" w:initials="A">
    <w:p w14:paraId="074F8946" w14:textId="12955CF6" w:rsidR="00A10F17" w:rsidRDefault="00A10F17">
      <w:pPr>
        <w:pStyle w:val="CommentText"/>
      </w:pPr>
      <w:r>
        <w:rPr>
          <w:rStyle w:val="CommentReference"/>
        </w:rPr>
        <w:annotationRef/>
      </w:r>
      <w:r>
        <w:t>-1:  What does this mean for the association between SGA and smoking?</w:t>
      </w:r>
    </w:p>
  </w:comment>
  <w:comment w:id="10" w:author="Author" w:initials="A">
    <w:p w14:paraId="30B05870" w14:textId="6B55E1A1" w:rsidR="00A10F17" w:rsidRDefault="00A10F17">
      <w:pPr>
        <w:pStyle w:val="CommentText"/>
      </w:pPr>
      <w:r>
        <w:rPr>
          <w:rStyle w:val="CommentReference"/>
        </w:rPr>
        <w:annotationRef/>
      </w:r>
      <w:r>
        <w:t>2/5</w:t>
      </w:r>
    </w:p>
  </w:comment>
  <w:comment w:id="11" w:author="Author" w:initials="A">
    <w:p w14:paraId="7ACD84FA" w14:textId="1BDAB722" w:rsidR="00A10F17" w:rsidRDefault="00A10F17">
      <w:pPr>
        <w:pStyle w:val="CommentText"/>
      </w:pPr>
      <w:r>
        <w:rPr>
          <w:rStyle w:val="CommentReference"/>
        </w:rPr>
        <w:annotationRef/>
      </w:r>
      <w:r>
        <w:t>-3:  The odds of SGA among smokers was .242, the odds ratio of smokers/nonsmokers is 1.89</w:t>
      </w:r>
    </w:p>
  </w:comment>
  <w:comment w:id="12" w:author="Author" w:initials="A">
    <w:p w14:paraId="58BDDD64" w14:textId="528B8227" w:rsidR="00A10F17" w:rsidRDefault="00A10F17">
      <w:pPr>
        <w:pStyle w:val="CommentText"/>
      </w:pPr>
      <w:r>
        <w:rPr>
          <w:rStyle w:val="CommentReference"/>
        </w:rPr>
        <w:annotationRef/>
      </w:r>
      <w:r>
        <w:t>Not true</w:t>
      </w:r>
    </w:p>
  </w:comment>
  <w:comment w:id="13" w:author="Author" w:initials="A">
    <w:p w14:paraId="5B4E0BB7" w14:textId="779AFFEA" w:rsidR="00C3716F" w:rsidRDefault="00C3716F">
      <w:pPr>
        <w:pStyle w:val="CommentText"/>
      </w:pPr>
      <w:r>
        <w:rPr>
          <w:rStyle w:val="CommentReference"/>
        </w:rPr>
        <w:annotationRef/>
      </w:r>
      <w:r>
        <w:t>8/10</w:t>
      </w:r>
    </w:p>
  </w:comment>
  <w:comment w:id="14" w:author="Author" w:initials="A">
    <w:p w14:paraId="7440BA9B" w14:textId="0F36457D" w:rsidR="00C3716F" w:rsidRDefault="00C3716F">
      <w:pPr>
        <w:pStyle w:val="CommentText"/>
      </w:pPr>
      <w:r>
        <w:rPr>
          <w:rStyle w:val="CommentReference"/>
        </w:rPr>
        <w:annotationRef/>
      </w:r>
      <w:r>
        <w:t>-1:  I’m not sure what you’re saying here.</w:t>
      </w:r>
    </w:p>
  </w:comment>
  <w:comment w:id="15" w:author="Author" w:initials="A">
    <w:p w14:paraId="30147745" w14:textId="0812FBAF" w:rsidR="00C3716F" w:rsidRDefault="00C3716F">
      <w:pPr>
        <w:pStyle w:val="CommentText"/>
      </w:pPr>
      <w:r>
        <w:rPr>
          <w:rStyle w:val="CommentReference"/>
        </w:rPr>
        <w:annotationRef/>
      </w:r>
      <w:r>
        <w:t>-1:  Also confusing, and this time you reversed what you said in the previous part.</w:t>
      </w:r>
    </w:p>
  </w:comment>
  <w:comment w:id="16" w:author="Author" w:initials="A">
    <w:p w14:paraId="750C1A39" w14:textId="01F04385" w:rsidR="004A62E0" w:rsidRDefault="004A62E0">
      <w:pPr>
        <w:pStyle w:val="CommentText"/>
      </w:pPr>
      <w:r>
        <w:rPr>
          <w:rStyle w:val="CommentReference"/>
        </w:rPr>
        <w:annotationRef/>
      </w:r>
      <w:r>
        <w:t>5/25:  You only repeated part a of #2, so you got 0/15 for parts b and c.</w:t>
      </w:r>
    </w:p>
  </w:comment>
  <w:comment w:id="17" w:author="Author" w:initials="A">
    <w:p w14:paraId="1058A3A7" w14:textId="28BFDCB8" w:rsidR="00C3716F" w:rsidRDefault="00C3716F">
      <w:pPr>
        <w:pStyle w:val="CommentText"/>
      </w:pPr>
      <w:r>
        <w:rPr>
          <w:rStyle w:val="CommentReference"/>
        </w:rPr>
        <w:annotationRef/>
      </w:r>
      <w:r>
        <w:t xml:space="preserve">-2:  Very wrong! We are not assuming this. We are only allowing for the possibility that they can be unequal. </w:t>
      </w:r>
    </w:p>
  </w:comment>
  <w:comment w:id="18" w:author="Author" w:initials="A">
    <w:p w14:paraId="66D707CB" w14:textId="20748102" w:rsidR="004A62E0" w:rsidRDefault="004A62E0">
      <w:pPr>
        <w:pStyle w:val="CommentText"/>
      </w:pPr>
      <w:r>
        <w:rPr>
          <w:rStyle w:val="CommentReference"/>
        </w:rPr>
        <w:annotationRef/>
      </w:r>
      <w:r>
        <w:t>-1:  Which direction is the difference?</w:t>
      </w:r>
    </w:p>
  </w:comment>
  <w:comment w:id="19" w:author="Author" w:initials="A">
    <w:p w14:paraId="3085EDB0" w14:textId="158D9EA7" w:rsidR="004A62E0" w:rsidRDefault="004A62E0">
      <w:pPr>
        <w:pStyle w:val="CommentText"/>
      </w:pPr>
      <w:r>
        <w:rPr>
          <w:rStyle w:val="CommentReference"/>
        </w:rPr>
        <w:annotationRef/>
      </w:r>
      <w:r>
        <w:t>-2:  1 or 2 sided?  Also, what does this say about the association?</w:t>
      </w:r>
    </w:p>
  </w:comment>
  <w:comment w:id="20" w:author="Author" w:initials="A">
    <w:p w14:paraId="2955F26F" w14:textId="4B7009C4" w:rsidR="004A62E0" w:rsidRDefault="004A62E0">
      <w:pPr>
        <w:pStyle w:val="CommentText"/>
      </w:pPr>
      <w:r>
        <w:rPr>
          <w:rStyle w:val="CommentReference"/>
        </w:rPr>
        <w:annotationRef/>
      </w:r>
      <w:r>
        <w:t>6/25:  You did not do parts b and c, so you got 0/15 on those parts</w:t>
      </w:r>
    </w:p>
  </w:comment>
  <w:comment w:id="21" w:author="Author" w:initials="A">
    <w:p w14:paraId="795AF7BD" w14:textId="568B0FDE" w:rsidR="004A62E0" w:rsidRDefault="004A62E0">
      <w:pPr>
        <w:pStyle w:val="CommentText"/>
      </w:pPr>
      <w:r>
        <w:rPr>
          <w:rStyle w:val="CommentReference"/>
        </w:rPr>
        <w:annotationRef/>
      </w:r>
      <w:r>
        <w:t>-2:  This is incorrect, see above.</w:t>
      </w:r>
    </w:p>
  </w:comment>
  <w:comment w:id="22" w:author="Author" w:initials="A">
    <w:p w14:paraId="48123575" w14:textId="7B8B23D0" w:rsidR="004A62E0" w:rsidRDefault="004A62E0">
      <w:pPr>
        <w:pStyle w:val="CommentText"/>
      </w:pPr>
      <w:r>
        <w:rPr>
          <w:rStyle w:val="CommentReference"/>
        </w:rPr>
        <w:annotationRef/>
      </w:r>
      <w:r>
        <w:t>-1:  This doesn’t make sense.  It looks like you’re putting two different thoughts together.</w:t>
      </w:r>
    </w:p>
  </w:comment>
  <w:comment w:id="23" w:author="Author" w:initials="A">
    <w:p w14:paraId="23E9CACA" w14:textId="611CCF9F" w:rsidR="004A62E0" w:rsidRDefault="004A62E0">
      <w:pPr>
        <w:pStyle w:val="CommentText"/>
      </w:pPr>
      <w:r>
        <w:rPr>
          <w:rStyle w:val="CommentReference"/>
        </w:rPr>
        <w:annotationRef/>
      </w:r>
      <w:r>
        <w:t>-1:  We are not comparing differences in ratios.</w:t>
      </w:r>
    </w:p>
  </w:comment>
  <w:comment w:id="24" w:author="Author" w:initials="A">
    <w:p w14:paraId="0F4DF814" w14:textId="5FF4D411" w:rsidR="007F24AC" w:rsidRDefault="007F24AC">
      <w:pPr>
        <w:pStyle w:val="CommentText"/>
      </w:pPr>
      <w:r>
        <w:rPr>
          <w:rStyle w:val="CommentReference"/>
        </w:rPr>
        <w:annotationRef/>
      </w:r>
      <w:r>
        <w:t>10/10: Good</w:t>
      </w:r>
    </w:p>
  </w:comment>
  <w:comment w:id="25" w:author="Author" w:initials="A">
    <w:p w14:paraId="64D0E8BD" w14:textId="449D1C8C" w:rsidR="00102F5B" w:rsidRDefault="00102F5B">
      <w:pPr>
        <w:pStyle w:val="CommentText"/>
      </w:pPr>
      <w:r>
        <w:rPr>
          <w:rStyle w:val="CommentReference"/>
        </w:rPr>
        <w:annotationRef/>
      </w:r>
      <w:r>
        <w:t>26/40</w:t>
      </w:r>
    </w:p>
  </w:comment>
  <w:comment w:id="26" w:author="Author" w:initials="A">
    <w:p w14:paraId="7D579447" w14:textId="70845017" w:rsidR="00CC6A55" w:rsidRDefault="00CC6A55">
      <w:pPr>
        <w:pStyle w:val="CommentText"/>
      </w:pPr>
      <w:r>
        <w:rPr>
          <w:rStyle w:val="CommentReference"/>
        </w:rPr>
        <w:annotationRef/>
      </w:r>
      <w:r>
        <w:t>6/10</w:t>
      </w:r>
    </w:p>
  </w:comment>
  <w:comment w:id="27" w:author="Author" w:initials="A">
    <w:p w14:paraId="7CF84354" w14:textId="22529DAA" w:rsidR="00CC6A55" w:rsidRDefault="00CC6A55">
      <w:pPr>
        <w:pStyle w:val="CommentText"/>
      </w:pPr>
      <w:r>
        <w:rPr>
          <w:rStyle w:val="CommentReference"/>
        </w:rPr>
        <w:annotationRef/>
      </w:r>
      <w:r>
        <w:t>-2:  Did not provide summary measure, or our choice of comparison.</w:t>
      </w:r>
    </w:p>
  </w:comment>
  <w:comment w:id="28" w:author="Author" w:initials="A">
    <w:p w14:paraId="56775554" w14:textId="2362169C" w:rsidR="00CC6A55" w:rsidRDefault="00CC6A55">
      <w:pPr>
        <w:pStyle w:val="CommentText"/>
      </w:pPr>
      <w:r>
        <w:rPr>
          <w:rStyle w:val="CommentReference"/>
        </w:rPr>
        <w:annotationRef/>
      </w:r>
      <w:r>
        <w:t>-1:  Not enough precision for me to check for correctness.</w:t>
      </w:r>
    </w:p>
  </w:comment>
  <w:comment w:id="29" w:author="Author" w:initials="A">
    <w:p w14:paraId="050A2EED" w14:textId="6C1BB0B9" w:rsidR="00CC6A55" w:rsidRDefault="00CC6A55">
      <w:pPr>
        <w:pStyle w:val="CommentText"/>
      </w:pPr>
      <w:r>
        <w:rPr>
          <w:rStyle w:val="CommentReference"/>
        </w:rPr>
        <w:annotationRef/>
      </w:r>
      <w:r>
        <w:t>-1:  Again, not enough precision to check if correct.</w:t>
      </w:r>
    </w:p>
  </w:comment>
  <w:comment w:id="30" w:author="Author" w:initials="A">
    <w:p w14:paraId="2118854D" w14:textId="602BE3C3" w:rsidR="00A81D03" w:rsidRDefault="00A81D03">
      <w:pPr>
        <w:pStyle w:val="CommentText"/>
      </w:pPr>
      <w:r>
        <w:rPr>
          <w:rStyle w:val="CommentReference"/>
        </w:rPr>
        <w:annotationRef/>
      </w:r>
      <w:r>
        <w:t>7/10</w:t>
      </w:r>
    </w:p>
  </w:comment>
  <w:comment w:id="31" w:author="Author" w:initials="A">
    <w:p w14:paraId="456D318D" w14:textId="77777777" w:rsidR="00CC6A55" w:rsidRDefault="00CC6A55" w:rsidP="00CC6A55">
      <w:pPr>
        <w:pStyle w:val="CommentText"/>
      </w:pPr>
      <w:r>
        <w:rPr>
          <w:rStyle w:val="CommentReference"/>
        </w:rPr>
        <w:annotationRef/>
      </w:r>
      <w:r>
        <w:t>-2:  Did not provide summary measure, or our choice of comparison.</w:t>
      </w:r>
    </w:p>
    <w:p w14:paraId="0CC05239" w14:textId="491F00C4" w:rsidR="00CC6A55" w:rsidRDefault="00CC6A55">
      <w:pPr>
        <w:pStyle w:val="CommentText"/>
      </w:pPr>
    </w:p>
  </w:comment>
  <w:comment w:id="32" w:author="Author" w:initials="A">
    <w:p w14:paraId="0912B99B" w14:textId="44219C8A" w:rsidR="00CC6A55" w:rsidRDefault="00CC6A55">
      <w:pPr>
        <w:pStyle w:val="CommentText"/>
      </w:pPr>
      <w:r>
        <w:rPr>
          <w:rStyle w:val="CommentReference"/>
        </w:rPr>
        <w:annotationRef/>
      </w:r>
      <w:r>
        <w:t>-1:  Increasing by how much?</w:t>
      </w:r>
    </w:p>
  </w:comment>
  <w:comment w:id="33" w:author="Author" w:initials="A">
    <w:p w14:paraId="1EFA9C98" w14:textId="7B083EF0" w:rsidR="00102F5B" w:rsidRDefault="00102F5B">
      <w:pPr>
        <w:pStyle w:val="CommentText"/>
      </w:pPr>
      <w:r>
        <w:rPr>
          <w:rStyle w:val="CommentReference"/>
        </w:rPr>
        <w:annotationRef/>
      </w:r>
      <w:r>
        <w:t>7/10</w:t>
      </w:r>
    </w:p>
  </w:comment>
  <w:comment w:id="34" w:author="Author" w:initials="A">
    <w:p w14:paraId="5B5943DE" w14:textId="77777777" w:rsidR="00102F5B" w:rsidRDefault="00102F5B" w:rsidP="00102F5B">
      <w:pPr>
        <w:pStyle w:val="CommentText"/>
      </w:pPr>
      <w:r>
        <w:rPr>
          <w:rStyle w:val="CommentReference"/>
        </w:rPr>
        <w:annotationRef/>
      </w:r>
      <w:r>
        <w:t>-2:  Did not provide summary measure, or our choice of comparison.</w:t>
      </w:r>
    </w:p>
    <w:p w14:paraId="6DB87BAD" w14:textId="596D90CF" w:rsidR="00102F5B" w:rsidRDefault="00102F5B">
      <w:pPr>
        <w:pStyle w:val="CommentText"/>
      </w:pPr>
    </w:p>
  </w:comment>
  <w:comment w:id="35" w:author="Author" w:initials="A">
    <w:p w14:paraId="0A8D805B" w14:textId="1DC80F2B" w:rsidR="00102F5B" w:rsidRDefault="00102F5B">
      <w:pPr>
        <w:pStyle w:val="CommentText"/>
      </w:pPr>
      <w:r>
        <w:rPr>
          <w:rStyle w:val="CommentReference"/>
        </w:rPr>
        <w:annotationRef/>
      </w:r>
      <w:r>
        <w:t>-1:  increasing by how much?</w:t>
      </w:r>
    </w:p>
  </w:comment>
  <w:comment w:id="36" w:author="Author" w:initials="A">
    <w:p w14:paraId="77706003" w14:textId="4DAC449C" w:rsidR="00102F5B" w:rsidRDefault="00102F5B">
      <w:pPr>
        <w:pStyle w:val="CommentText"/>
      </w:pPr>
      <w:r>
        <w:rPr>
          <w:rStyle w:val="CommentReference"/>
        </w:rPr>
        <w:annotationRef/>
      </w:r>
      <w:r>
        <w:t>6/10</w:t>
      </w:r>
    </w:p>
  </w:comment>
  <w:comment w:id="37" w:author="Author" w:initials="A">
    <w:p w14:paraId="4502CE89" w14:textId="5E9AE5D7" w:rsidR="00102F5B" w:rsidRDefault="00102F5B">
      <w:pPr>
        <w:pStyle w:val="CommentText"/>
      </w:pPr>
      <w:r>
        <w:rPr>
          <w:rStyle w:val="CommentReference"/>
        </w:rPr>
        <w:annotationRef/>
      </w:r>
      <w:r>
        <w:t>-4:  This is not true, and is the bulk of the question.  See answer key.</w:t>
      </w:r>
    </w:p>
  </w:comment>
  <w:comment w:id="38" w:author="Author" w:initials="A">
    <w:p w14:paraId="41772813" w14:textId="79851208" w:rsidR="00102F5B" w:rsidRDefault="00102F5B">
      <w:pPr>
        <w:pStyle w:val="CommentText"/>
      </w:pPr>
      <w:r>
        <w:rPr>
          <w:rStyle w:val="CommentReference"/>
        </w:rPr>
        <w:annotationRef/>
      </w:r>
      <w:r>
        <w:t>5/10:  Good figures, but no discussion of similarities and differences</w:t>
      </w:r>
    </w:p>
  </w:comment>
  <w:comment w:id="39" w:author="Author" w:initials="A">
    <w:p w14:paraId="281E85DF" w14:textId="1BEB217E" w:rsidR="00C4001B" w:rsidRDefault="00C4001B">
      <w:pPr>
        <w:pStyle w:val="CommentText"/>
      </w:pPr>
      <w:r>
        <w:rPr>
          <w:rStyle w:val="CommentReference"/>
        </w:rPr>
        <w:annotationRef/>
      </w:r>
      <w:r>
        <w:t>7/15</w:t>
      </w:r>
    </w:p>
  </w:comment>
  <w:comment w:id="40" w:author="Author" w:initials="A">
    <w:p w14:paraId="30413985" w14:textId="63E8055C" w:rsidR="0000131B" w:rsidRDefault="0000131B">
      <w:pPr>
        <w:pStyle w:val="CommentText"/>
      </w:pPr>
      <w:r>
        <w:rPr>
          <w:rStyle w:val="CommentReference"/>
        </w:rPr>
        <w:annotationRef/>
      </w:r>
      <w:r>
        <w:t>3/10:  Since I do not know what log base you used, I have no way of checking for correctness.</w:t>
      </w:r>
    </w:p>
  </w:comment>
  <w:comment w:id="41" w:author="Author" w:initials="A">
    <w:p w14:paraId="376EDAC1" w14:textId="2EB9C746" w:rsidR="00C4001B" w:rsidRDefault="00C4001B">
      <w:pPr>
        <w:pStyle w:val="CommentText"/>
      </w:pPr>
      <w:r>
        <w:rPr>
          <w:rStyle w:val="CommentReference"/>
        </w:rPr>
        <w:annotationRef/>
      </w:r>
      <w:r>
        <w:t>4/5</w:t>
      </w:r>
    </w:p>
  </w:comment>
  <w:comment w:id="42" w:author="Author" w:initials="A">
    <w:p w14:paraId="4718DD29" w14:textId="557CFFD1" w:rsidR="00C4001B" w:rsidRDefault="00C4001B">
      <w:pPr>
        <w:pStyle w:val="CommentText"/>
      </w:pPr>
      <w:r>
        <w:rPr>
          <w:rStyle w:val="CommentReference"/>
        </w:rPr>
        <w:annotationRef/>
      </w:r>
      <w:r>
        <w:t>-1:  Not true, see answer key.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A0C9F" w15:done="0"/>
  <w15:commentEx w15:paraId="2249EEC4" w15:done="0"/>
  <w15:commentEx w15:paraId="00865FFB" w15:done="0"/>
  <w15:commentEx w15:paraId="71CB9942" w15:done="0"/>
  <w15:commentEx w15:paraId="5A5CF53C" w15:done="0"/>
  <w15:commentEx w15:paraId="071C0C0F" w15:done="0"/>
  <w15:commentEx w15:paraId="10F81039" w15:done="0"/>
  <w15:commentEx w15:paraId="233215F5" w15:done="0"/>
  <w15:commentEx w15:paraId="074F8946" w15:done="0"/>
  <w15:commentEx w15:paraId="30B05870" w15:done="0"/>
  <w15:commentEx w15:paraId="7ACD84FA" w15:done="0"/>
  <w15:commentEx w15:paraId="58BDDD64" w15:done="0"/>
  <w15:commentEx w15:paraId="5B4E0BB7" w15:done="0"/>
  <w15:commentEx w15:paraId="7440BA9B" w15:done="0"/>
  <w15:commentEx w15:paraId="30147745" w15:done="0"/>
  <w15:commentEx w15:paraId="750C1A39" w15:done="0"/>
  <w15:commentEx w15:paraId="1058A3A7" w15:done="0"/>
  <w15:commentEx w15:paraId="66D707CB" w15:done="0"/>
  <w15:commentEx w15:paraId="3085EDB0" w15:done="0"/>
  <w15:commentEx w15:paraId="2955F26F" w15:done="0"/>
  <w15:commentEx w15:paraId="795AF7BD" w15:done="0"/>
  <w15:commentEx w15:paraId="48123575" w15:done="0"/>
  <w15:commentEx w15:paraId="23E9CACA" w15:done="0"/>
  <w15:commentEx w15:paraId="0F4DF814" w15:done="0"/>
  <w15:commentEx w15:paraId="64D0E8BD" w15:done="0"/>
  <w15:commentEx w15:paraId="7D579447" w15:done="0"/>
  <w15:commentEx w15:paraId="7CF84354" w15:done="0"/>
  <w15:commentEx w15:paraId="56775554" w15:done="0"/>
  <w15:commentEx w15:paraId="050A2EED" w15:done="0"/>
  <w15:commentEx w15:paraId="2118854D" w15:done="0"/>
  <w15:commentEx w15:paraId="0CC05239" w15:done="0"/>
  <w15:commentEx w15:paraId="0912B99B" w15:done="0"/>
  <w15:commentEx w15:paraId="1EFA9C98" w15:done="0"/>
  <w15:commentEx w15:paraId="6DB87BAD" w15:done="0"/>
  <w15:commentEx w15:paraId="0A8D805B" w15:done="0"/>
  <w15:commentEx w15:paraId="77706003" w15:done="0"/>
  <w15:commentEx w15:paraId="4502CE89" w15:done="0"/>
  <w15:commentEx w15:paraId="41772813" w15:done="0"/>
  <w15:commentEx w15:paraId="281E85DF" w15:done="0"/>
  <w15:commentEx w15:paraId="30413985" w15:done="0"/>
  <w15:commentEx w15:paraId="376EDAC1" w15:done="0"/>
  <w15:commentEx w15:paraId="4718DD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00E0A" w14:textId="77777777" w:rsidR="00D96AE0" w:rsidRDefault="00D96AE0">
      <w:r>
        <w:separator/>
      </w:r>
    </w:p>
  </w:endnote>
  <w:endnote w:type="continuationSeparator" w:id="0">
    <w:p w14:paraId="73355837" w14:textId="77777777" w:rsidR="00D96AE0" w:rsidRDefault="00D9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2780A" w14:textId="77777777" w:rsidR="00B64A50" w:rsidRDefault="00B64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3B16" w14:textId="77777777" w:rsidR="00B64A50" w:rsidRDefault="00B64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C50" w14:textId="77777777" w:rsidR="00B64A50" w:rsidRDefault="00B6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F7EC" w14:textId="77777777" w:rsidR="00D96AE0" w:rsidRDefault="00D96AE0">
      <w:r>
        <w:separator/>
      </w:r>
    </w:p>
  </w:footnote>
  <w:footnote w:type="continuationSeparator" w:id="0">
    <w:p w14:paraId="4C1A44A0" w14:textId="77777777" w:rsidR="00D96AE0" w:rsidRDefault="00D9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B427" w14:textId="77777777" w:rsidR="00B64A50" w:rsidRDefault="00B64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3338" w14:textId="77777777" w:rsidR="00B341CB" w:rsidRPr="00B64A50" w:rsidRDefault="00B341CB" w:rsidP="00B64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DF51" w14:textId="77777777" w:rsidR="00B64A50" w:rsidRDefault="00B6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131B"/>
    <w:rsid w:val="00004547"/>
    <w:rsid w:val="00021A79"/>
    <w:rsid w:val="000263C2"/>
    <w:rsid w:val="0004432C"/>
    <w:rsid w:val="00054A42"/>
    <w:rsid w:val="00060C13"/>
    <w:rsid w:val="0006333F"/>
    <w:rsid w:val="000817A7"/>
    <w:rsid w:val="000845F6"/>
    <w:rsid w:val="00086479"/>
    <w:rsid w:val="000A3E09"/>
    <w:rsid w:val="000B7273"/>
    <w:rsid w:val="000B756C"/>
    <w:rsid w:val="000F52B6"/>
    <w:rsid w:val="00102F5B"/>
    <w:rsid w:val="0010428A"/>
    <w:rsid w:val="00115B08"/>
    <w:rsid w:val="00125DD5"/>
    <w:rsid w:val="00132AEC"/>
    <w:rsid w:val="00132B47"/>
    <w:rsid w:val="00132BA1"/>
    <w:rsid w:val="00140EC9"/>
    <w:rsid w:val="0015194B"/>
    <w:rsid w:val="00160820"/>
    <w:rsid w:val="001948A1"/>
    <w:rsid w:val="00195B2D"/>
    <w:rsid w:val="001A03FA"/>
    <w:rsid w:val="001D2DC2"/>
    <w:rsid w:val="001E36FF"/>
    <w:rsid w:val="001E5158"/>
    <w:rsid w:val="001E79FA"/>
    <w:rsid w:val="001F135D"/>
    <w:rsid w:val="001F65C8"/>
    <w:rsid w:val="00202909"/>
    <w:rsid w:val="0021517E"/>
    <w:rsid w:val="002213A5"/>
    <w:rsid w:val="00224AC4"/>
    <w:rsid w:val="00225E67"/>
    <w:rsid w:val="002273DF"/>
    <w:rsid w:val="002365E3"/>
    <w:rsid w:val="0024368C"/>
    <w:rsid w:val="00244B76"/>
    <w:rsid w:val="00245192"/>
    <w:rsid w:val="002524D3"/>
    <w:rsid w:val="00261CFB"/>
    <w:rsid w:val="002D5B86"/>
    <w:rsid w:val="002F0282"/>
    <w:rsid w:val="002F1548"/>
    <w:rsid w:val="00317BAA"/>
    <w:rsid w:val="003471E3"/>
    <w:rsid w:val="00353B06"/>
    <w:rsid w:val="0036127B"/>
    <w:rsid w:val="00385CD1"/>
    <w:rsid w:val="003A6D85"/>
    <w:rsid w:val="003B4A64"/>
    <w:rsid w:val="003C0FBE"/>
    <w:rsid w:val="003D7C8C"/>
    <w:rsid w:val="003F3001"/>
    <w:rsid w:val="00410986"/>
    <w:rsid w:val="00410B89"/>
    <w:rsid w:val="00413A0B"/>
    <w:rsid w:val="00415759"/>
    <w:rsid w:val="0042294F"/>
    <w:rsid w:val="00422D91"/>
    <w:rsid w:val="00443606"/>
    <w:rsid w:val="00445B73"/>
    <w:rsid w:val="004514C0"/>
    <w:rsid w:val="00452963"/>
    <w:rsid w:val="004664FD"/>
    <w:rsid w:val="00490EBE"/>
    <w:rsid w:val="00497660"/>
    <w:rsid w:val="004A62E0"/>
    <w:rsid w:val="004D1289"/>
    <w:rsid w:val="004D1292"/>
    <w:rsid w:val="004E7B65"/>
    <w:rsid w:val="004F4B40"/>
    <w:rsid w:val="00501EC4"/>
    <w:rsid w:val="005022AF"/>
    <w:rsid w:val="00510B41"/>
    <w:rsid w:val="00511C56"/>
    <w:rsid w:val="005126AE"/>
    <w:rsid w:val="00523AA4"/>
    <w:rsid w:val="00567523"/>
    <w:rsid w:val="00586C10"/>
    <w:rsid w:val="005B14E3"/>
    <w:rsid w:val="005C35DF"/>
    <w:rsid w:val="005C5726"/>
    <w:rsid w:val="005D7E06"/>
    <w:rsid w:val="005E10EC"/>
    <w:rsid w:val="005E233A"/>
    <w:rsid w:val="005E415C"/>
    <w:rsid w:val="006074E9"/>
    <w:rsid w:val="006138F9"/>
    <w:rsid w:val="006152BE"/>
    <w:rsid w:val="0062265F"/>
    <w:rsid w:val="00625A80"/>
    <w:rsid w:val="006268D1"/>
    <w:rsid w:val="006336A9"/>
    <w:rsid w:val="00634D47"/>
    <w:rsid w:val="0063762C"/>
    <w:rsid w:val="00643DEC"/>
    <w:rsid w:val="00650170"/>
    <w:rsid w:val="006508C5"/>
    <w:rsid w:val="0065219D"/>
    <w:rsid w:val="00654208"/>
    <w:rsid w:val="006570EE"/>
    <w:rsid w:val="00673A26"/>
    <w:rsid w:val="00676B73"/>
    <w:rsid w:val="00693DD6"/>
    <w:rsid w:val="006A710D"/>
    <w:rsid w:val="006A7525"/>
    <w:rsid w:val="006B1E11"/>
    <w:rsid w:val="006B79E6"/>
    <w:rsid w:val="006C49EE"/>
    <w:rsid w:val="006E16C5"/>
    <w:rsid w:val="006E5205"/>
    <w:rsid w:val="0070251E"/>
    <w:rsid w:val="007356DE"/>
    <w:rsid w:val="007366CC"/>
    <w:rsid w:val="00741AE1"/>
    <w:rsid w:val="007506C5"/>
    <w:rsid w:val="00751474"/>
    <w:rsid w:val="007518FF"/>
    <w:rsid w:val="0076013F"/>
    <w:rsid w:val="00762DE6"/>
    <w:rsid w:val="00767D4A"/>
    <w:rsid w:val="00785A87"/>
    <w:rsid w:val="007A153A"/>
    <w:rsid w:val="007B1360"/>
    <w:rsid w:val="007B4E60"/>
    <w:rsid w:val="007D2CB2"/>
    <w:rsid w:val="007F1635"/>
    <w:rsid w:val="007F24AC"/>
    <w:rsid w:val="00821672"/>
    <w:rsid w:val="00836540"/>
    <w:rsid w:val="0086611C"/>
    <w:rsid w:val="00867FDF"/>
    <w:rsid w:val="0087636D"/>
    <w:rsid w:val="00886E85"/>
    <w:rsid w:val="008A45D9"/>
    <w:rsid w:val="008B246D"/>
    <w:rsid w:val="008B53CA"/>
    <w:rsid w:val="008F73A3"/>
    <w:rsid w:val="00905BC9"/>
    <w:rsid w:val="00905E82"/>
    <w:rsid w:val="0091546D"/>
    <w:rsid w:val="00931520"/>
    <w:rsid w:val="0094708F"/>
    <w:rsid w:val="009B2370"/>
    <w:rsid w:val="009C542B"/>
    <w:rsid w:val="009D5804"/>
    <w:rsid w:val="009F413F"/>
    <w:rsid w:val="00A0233D"/>
    <w:rsid w:val="00A05CD5"/>
    <w:rsid w:val="00A10F17"/>
    <w:rsid w:val="00A118BF"/>
    <w:rsid w:val="00A24E61"/>
    <w:rsid w:val="00A31D8C"/>
    <w:rsid w:val="00A4205F"/>
    <w:rsid w:val="00A44034"/>
    <w:rsid w:val="00A53996"/>
    <w:rsid w:val="00A81D03"/>
    <w:rsid w:val="00A86F93"/>
    <w:rsid w:val="00AA4816"/>
    <w:rsid w:val="00AD29C0"/>
    <w:rsid w:val="00AF5A1A"/>
    <w:rsid w:val="00B04F23"/>
    <w:rsid w:val="00B12B84"/>
    <w:rsid w:val="00B15F79"/>
    <w:rsid w:val="00B17CB5"/>
    <w:rsid w:val="00B212A5"/>
    <w:rsid w:val="00B2765D"/>
    <w:rsid w:val="00B341CB"/>
    <w:rsid w:val="00B36644"/>
    <w:rsid w:val="00B40224"/>
    <w:rsid w:val="00B42150"/>
    <w:rsid w:val="00B4303C"/>
    <w:rsid w:val="00B43F52"/>
    <w:rsid w:val="00B457A7"/>
    <w:rsid w:val="00B4705C"/>
    <w:rsid w:val="00B61F2C"/>
    <w:rsid w:val="00B64A50"/>
    <w:rsid w:val="00B70375"/>
    <w:rsid w:val="00B77108"/>
    <w:rsid w:val="00B814FA"/>
    <w:rsid w:val="00B84711"/>
    <w:rsid w:val="00BE371B"/>
    <w:rsid w:val="00BF5CB8"/>
    <w:rsid w:val="00C00601"/>
    <w:rsid w:val="00C14E1F"/>
    <w:rsid w:val="00C15CDE"/>
    <w:rsid w:val="00C34EBC"/>
    <w:rsid w:val="00C3716F"/>
    <w:rsid w:val="00C4001B"/>
    <w:rsid w:val="00C462B3"/>
    <w:rsid w:val="00C53DDA"/>
    <w:rsid w:val="00C55091"/>
    <w:rsid w:val="00C642DD"/>
    <w:rsid w:val="00C64E34"/>
    <w:rsid w:val="00C730C8"/>
    <w:rsid w:val="00C74FEC"/>
    <w:rsid w:val="00C8626E"/>
    <w:rsid w:val="00C92443"/>
    <w:rsid w:val="00C92E34"/>
    <w:rsid w:val="00C93A29"/>
    <w:rsid w:val="00CC37A7"/>
    <w:rsid w:val="00CC6A55"/>
    <w:rsid w:val="00D05672"/>
    <w:rsid w:val="00D14417"/>
    <w:rsid w:val="00D16C04"/>
    <w:rsid w:val="00D22497"/>
    <w:rsid w:val="00D46FC6"/>
    <w:rsid w:val="00D72BD7"/>
    <w:rsid w:val="00D90083"/>
    <w:rsid w:val="00D94811"/>
    <w:rsid w:val="00D96AE0"/>
    <w:rsid w:val="00DA5D41"/>
    <w:rsid w:val="00DB2E56"/>
    <w:rsid w:val="00DC01FF"/>
    <w:rsid w:val="00DD6B80"/>
    <w:rsid w:val="00DE3817"/>
    <w:rsid w:val="00E03960"/>
    <w:rsid w:val="00E32110"/>
    <w:rsid w:val="00E33F17"/>
    <w:rsid w:val="00E56588"/>
    <w:rsid w:val="00E642DA"/>
    <w:rsid w:val="00E741C7"/>
    <w:rsid w:val="00E81610"/>
    <w:rsid w:val="00E91856"/>
    <w:rsid w:val="00E9662A"/>
    <w:rsid w:val="00EC309D"/>
    <w:rsid w:val="00ED47B6"/>
    <w:rsid w:val="00F10CE1"/>
    <w:rsid w:val="00F15D49"/>
    <w:rsid w:val="00F507B9"/>
    <w:rsid w:val="00F6181C"/>
    <w:rsid w:val="00F93EE6"/>
    <w:rsid w:val="00FA2C0B"/>
    <w:rsid w:val="00FA2EC1"/>
    <w:rsid w:val="00FB663C"/>
    <w:rsid w:val="00FC30D4"/>
    <w:rsid w:val="00FD1473"/>
    <w:rsid w:val="00FE44D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2760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81C"/>
    <w:pPr>
      <w:ind w:left="720"/>
    </w:pPr>
  </w:style>
  <w:style w:type="character" w:styleId="CommentReference">
    <w:name w:val="annotation reference"/>
    <w:basedOn w:val="DefaultParagraphFont"/>
    <w:rsid w:val="00B36644"/>
    <w:rPr>
      <w:sz w:val="16"/>
      <w:szCs w:val="16"/>
    </w:rPr>
  </w:style>
  <w:style w:type="paragraph" w:styleId="CommentText">
    <w:name w:val="annotation text"/>
    <w:basedOn w:val="Normal"/>
    <w:link w:val="CommentTextChar"/>
    <w:rsid w:val="00B36644"/>
  </w:style>
  <w:style w:type="character" w:customStyle="1" w:styleId="CommentTextChar">
    <w:name w:val="Comment Text Char"/>
    <w:basedOn w:val="DefaultParagraphFont"/>
    <w:link w:val="CommentText"/>
    <w:rsid w:val="00B36644"/>
  </w:style>
  <w:style w:type="paragraph" w:styleId="CommentSubject">
    <w:name w:val="annotation subject"/>
    <w:basedOn w:val="CommentText"/>
    <w:next w:val="CommentText"/>
    <w:link w:val="CommentSubjectChar"/>
    <w:rsid w:val="00B36644"/>
    <w:rPr>
      <w:b/>
      <w:bCs/>
    </w:rPr>
  </w:style>
  <w:style w:type="character" w:customStyle="1" w:styleId="CommentSubjectChar">
    <w:name w:val="Comment Subject Char"/>
    <w:basedOn w:val="CommentTextChar"/>
    <w:link w:val="CommentSubject"/>
    <w:rsid w:val="00B36644"/>
    <w:rPr>
      <w:b/>
      <w:bCs/>
    </w:rPr>
  </w:style>
  <w:style w:type="paragraph" w:styleId="BalloonText">
    <w:name w:val="Balloon Text"/>
    <w:basedOn w:val="Normal"/>
    <w:link w:val="BalloonTextChar"/>
    <w:rsid w:val="00B36644"/>
    <w:rPr>
      <w:rFonts w:ascii="Segoe UI" w:hAnsi="Segoe UI" w:cs="Segoe UI"/>
      <w:sz w:val="18"/>
      <w:szCs w:val="18"/>
    </w:rPr>
  </w:style>
  <w:style w:type="character" w:customStyle="1" w:styleId="BalloonTextChar">
    <w:name w:val="Balloon Text Char"/>
    <w:basedOn w:val="DefaultParagraphFont"/>
    <w:link w:val="BalloonText"/>
    <w:rsid w:val="00B3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48432282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0969492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FE48-A38D-4B6A-A7D9-9531A072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2015-02-10T01:18:00Z</dcterms:created>
  <dcterms:modified xsi:type="dcterms:W3CDTF">2015-02-10T02:32:00Z</dcterms:modified>
</cp:coreProperties>
</file>