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CE7BE"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110362BB"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49EF5967"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A118BF">
        <w:rPr>
          <w:color w:val="000000"/>
          <w:sz w:val="22"/>
          <w:szCs w:val="22"/>
        </w:rPr>
        <w:t>Winter 2015</w:t>
      </w:r>
    </w:p>
    <w:p w14:paraId="7E45AA78" w14:textId="77777777" w:rsidR="00C93A29" w:rsidRPr="0036127B" w:rsidRDefault="00C93A29" w:rsidP="00C93A29">
      <w:pPr>
        <w:autoSpaceDE w:val="0"/>
        <w:autoSpaceDN w:val="0"/>
        <w:adjustRightInd w:val="0"/>
        <w:jc w:val="center"/>
        <w:rPr>
          <w:b/>
          <w:color w:val="000000"/>
          <w:sz w:val="22"/>
          <w:szCs w:val="22"/>
        </w:rPr>
      </w:pPr>
    </w:p>
    <w:p w14:paraId="51A9A691" w14:textId="77777777" w:rsidR="00C93A29" w:rsidRPr="0036127B" w:rsidRDefault="008B53CA" w:rsidP="00C93A29">
      <w:pPr>
        <w:autoSpaceDE w:val="0"/>
        <w:autoSpaceDN w:val="0"/>
        <w:adjustRightInd w:val="0"/>
        <w:jc w:val="center"/>
        <w:rPr>
          <w:b/>
          <w:color w:val="000000"/>
          <w:sz w:val="22"/>
          <w:szCs w:val="22"/>
        </w:rPr>
      </w:pPr>
      <w:commentRangeStart w:id="0"/>
      <w:r>
        <w:rPr>
          <w:b/>
          <w:color w:val="000000"/>
          <w:sz w:val="22"/>
          <w:szCs w:val="22"/>
        </w:rPr>
        <w:t>Homework #3</w:t>
      </w:r>
      <w:commentRangeEnd w:id="0"/>
      <w:r w:rsidR="005B5E0C">
        <w:rPr>
          <w:rStyle w:val="CommentReference"/>
        </w:rPr>
        <w:commentReference w:id="0"/>
      </w:r>
    </w:p>
    <w:p w14:paraId="7467F4F2" w14:textId="77777777" w:rsidR="00C93A29" w:rsidRPr="0036127B" w:rsidRDefault="00A118BF" w:rsidP="00C93A29">
      <w:pPr>
        <w:autoSpaceDE w:val="0"/>
        <w:autoSpaceDN w:val="0"/>
        <w:adjustRightInd w:val="0"/>
        <w:jc w:val="center"/>
        <w:rPr>
          <w:color w:val="000000"/>
          <w:sz w:val="22"/>
          <w:szCs w:val="22"/>
        </w:rPr>
      </w:pPr>
      <w:r>
        <w:rPr>
          <w:color w:val="000000"/>
          <w:sz w:val="22"/>
          <w:szCs w:val="22"/>
        </w:rPr>
        <w:t>January 23, 2015</w:t>
      </w:r>
    </w:p>
    <w:p w14:paraId="532CD3CF" w14:textId="77777777" w:rsidR="00C93A29" w:rsidRPr="0036127B" w:rsidRDefault="00C93A29" w:rsidP="00410B89">
      <w:pPr>
        <w:autoSpaceDE w:val="0"/>
        <w:autoSpaceDN w:val="0"/>
        <w:adjustRightInd w:val="0"/>
        <w:rPr>
          <w:b/>
          <w:color w:val="000000"/>
          <w:sz w:val="22"/>
          <w:szCs w:val="22"/>
        </w:rPr>
      </w:pPr>
    </w:p>
    <w:p w14:paraId="79C69B9D" w14:textId="77777777" w:rsidR="0036127B" w:rsidRDefault="00751474" w:rsidP="00086479">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C92443">
        <w:rPr>
          <w:color w:val="000000"/>
          <w:sz w:val="22"/>
          <w:szCs w:val="22"/>
        </w:rPr>
        <w:t>by 9:30 a</w:t>
      </w:r>
      <w:r w:rsidR="002F0282">
        <w:rPr>
          <w:color w:val="000000"/>
          <w:sz w:val="22"/>
          <w:szCs w:val="22"/>
        </w:rPr>
        <w:t>m</w:t>
      </w:r>
      <w:r w:rsidR="004514C0">
        <w:rPr>
          <w:color w:val="000000"/>
          <w:sz w:val="22"/>
          <w:szCs w:val="22"/>
        </w:rPr>
        <w:t xml:space="preserve"> on </w:t>
      </w:r>
      <w:r w:rsidR="00086479">
        <w:rPr>
          <w:color w:val="000000"/>
          <w:sz w:val="22"/>
          <w:szCs w:val="22"/>
        </w:rPr>
        <w:t>Mon</w:t>
      </w:r>
      <w:r w:rsidR="006336A9">
        <w:rPr>
          <w:color w:val="000000"/>
          <w:sz w:val="22"/>
          <w:szCs w:val="22"/>
        </w:rPr>
        <w:t>day</w:t>
      </w:r>
      <w:r w:rsidR="00F507B9">
        <w:rPr>
          <w:color w:val="000000"/>
          <w:sz w:val="22"/>
          <w:szCs w:val="22"/>
        </w:rPr>
        <w:t xml:space="preserve">, </w:t>
      </w:r>
      <w:r w:rsidR="00086479">
        <w:rPr>
          <w:color w:val="000000"/>
          <w:sz w:val="22"/>
          <w:szCs w:val="22"/>
        </w:rPr>
        <w:t>February 2</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534CDA0F" w14:textId="77777777" w:rsidR="001D2DC2" w:rsidRDefault="001D2DC2" w:rsidP="0036127B">
      <w:pPr>
        <w:autoSpaceDE w:val="0"/>
        <w:autoSpaceDN w:val="0"/>
        <w:adjustRightInd w:val="0"/>
        <w:rPr>
          <w:rFonts w:hint="eastAsia"/>
          <w:color w:val="000000"/>
          <w:sz w:val="22"/>
          <w:szCs w:val="22"/>
          <w:lang w:eastAsia="zh-CN"/>
        </w:rPr>
      </w:pPr>
    </w:p>
    <w:p w14:paraId="46564D63"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77E3A3EE"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7314E0E9"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030549CD" w14:textId="77777777" w:rsidR="00132BA1" w:rsidRPr="002F0282" w:rsidRDefault="00132BA1" w:rsidP="00132BA1">
      <w:pPr>
        <w:autoSpaceDE w:val="0"/>
        <w:autoSpaceDN w:val="0"/>
        <w:adjustRightInd w:val="0"/>
        <w:ind w:left="1080"/>
        <w:rPr>
          <w:b/>
          <w:bCs/>
          <w:i/>
          <w:iCs/>
          <w:color w:val="000000"/>
          <w:sz w:val="22"/>
          <w:szCs w:val="22"/>
        </w:rPr>
      </w:pPr>
    </w:p>
    <w:p w14:paraId="7CECFA63" w14:textId="77777777" w:rsidR="00261CFB" w:rsidRPr="009D5804" w:rsidRDefault="00C00601" w:rsidP="00D94811">
      <w:pPr>
        <w:autoSpaceDE w:val="0"/>
        <w:autoSpaceDN w:val="0"/>
        <w:adjustRightInd w:val="0"/>
        <w:rPr>
          <w:sz w:val="22"/>
          <w:szCs w:val="22"/>
        </w:rPr>
      </w:pPr>
      <w:r>
        <w:rPr>
          <w:color w:val="000000"/>
          <w:sz w:val="22"/>
          <w:szCs w:val="22"/>
        </w:rPr>
        <w:t xml:space="preserve">This homework </w:t>
      </w:r>
      <w:r w:rsidR="00A118BF">
        <w:rPr>
          <w:color w:val="000000"/>
          <w:sz w:val="22"/>
          <w:szCs w:val="22"/>
        </w:rPr>
        <w:t>considers pregnancy outcomes in an observational study of women attending a prenatal clinic in South Africa. Questions in this homework focus</w:t>
      </w:r>
      <w:r w:rsidR="00D94811">
        <w:rPr>
          <w:color w:val="000000"/>
          <w:sz w:val="22"/>
          <w:szCs w:val="22"/>
        </w:rPr>
        <w:t xml:space="preserve"> </w:t>
      </w:r>
      <w:r w:rsidR="00D94811" w:rsidRPr="005E5CCE">
        <w:rPr>
          <w:sz w:val="22"/>
          <w:szCs w:val="22"/>
        </w:rPr>
        <w:t>most closely</w:t>
      </w:r>
      <w:r w:rsidR="00A118BF" w:rsidRPr="005E5CCE">
        <w:rPr>
          <w:sz w:val="22"/>
          <w:szCs w:val="22"/>
        </w:rPr>
        <w:t xml:space="preserve"> on association </w:t>
      </w:r>
      <w:r w:rsidR="00D94811" w:rsidRPr="005E5CCE">
        <w:rPr>
          <w:sz w:val="22"/>
          <w:szCs w:val="22"/>
        </w:rPr>
        <w:t>with</w:t>
      </w:r>
      <w:r w:rsidR="00A118BF" w:rsidRPr="005E5CCE">
        <w:rPr>
          <w:sz w:val="22"/>
          <w:szCs w:val="22"/>
        </w:rPr>
        <w:t xml:space="preserve"> delivery of babies that are sma</w:t>
      </w:r>
      <w:r w:rsidR="00D94811" w:rsidRPr="005E5CCE">
        <w:rPr>
          <w:sz w:val="22"/>
          <w:szCs w:val="22"/>
        </w:rPr>
        <w:t>ll for gestational age (SGA)</w:t>
      </w:r>
      <w:r w:rsidR="00A118BF" w:rsidRPr="005E5CCE">
        <w:rPr>
          <w:sz w:val="22"/>
          <w:szCs w:val="22"/>
        </w:rPr>
        <w:t>.</w:t>
      </w:r>
      <w:r w:rsidR="00132BA1" w:rsidRPr="005E5CCE">
        <w:rPr>
          <w:sz w:val="22"/>
          <w:szCs w:val="22"/>
        </w:rPr>
        <w:t xml:space="preserve"> The data can be found on the class web page (follow the link to Datasets) in the file labeled </w:t>
      </w:r>
      <w:r w:rsidR="006B79E6" w:rsidRPr="005E5CCE">
        <w:rPr>
          <w:sz w:val="22"/>
          <w:szCs w:val="22"/>
        </w:rPr>
        <w:t>pregout</w:t>
      </w:r>
      <w:r w:rsidR="00132BA1" w:rsidRPr="005E5CCE">
        <w:rPr>
          <w:sz w:val="22"/>
          <w:szCs w:val="22"/>
        </w:rPr>
        <w:t>.txt</w:t>
      </w:r>
      <w:r w:rsidR="006B79E6" w:rsidRPr="005E5CCE">
        <w:rPr>
          <w:sz w:val="22"/>
          <w:szCs w:val="22"/>
        </w:rPr>
        <w:t xml:space="preserve"> (you will not need any of the longitudinal measurements in the file preglong.txt)</w:t>
      </w:r>
      <w:r w:rsidR="00132BA1" w:rsidRPr="005E5CCE">
        <w:rPr>
          <w:sz w:val="22"/>
          <w:szCs w:val="22"/>
        </w:rPr>
        <w:t>. Docu</w:t>
      </w:r>
      <w:r w:rsidR="006B79E6" w:rsidRPr="005E5CCE">
        <w:rPr>
          <w:sz w:val="22"/>
          <w:szCs w:val="22"/>
        </w:rPr>
        <w:t>mentation is in the file pregnancy</w:t>
      </w:r>
      <w:r w:rsidR="00FB663C" w:rsidRPr="005E5CCE">
        <w:rPr>
          <w:sz w:val="22"/>
          <w:szCs w:val="22"/>
        </w:rPr>
        <w:t>.pd</w:t>
      </w:r>
      <w:r w:rsidR="00FB663C" w:rsidRPr="009D5804">
        <w:rPr>
          <w:sz w:val="22"/>
          <w:szCs w:val="22"/>
        </w:rPr>
        <w:t>f.</w:t>
      </w:r>
    </w:p>
    <w:p w14:paraId="2A4E9BA8" w14:textId="77777777" w:rsidR="00261CFB" w:rsidRPr="009D5804" w:rsidRDefault="00261CFB" w:rsidP="00261CFB">
      <w:pPr>
        <w:autoSpaceDE w:val="0"/>
        <w:autoSpaceDN w:val="0"/>
        <w:adjustRightInd w:val="0"/>
        <w:rPr>
          <w:sz w:val="22"/>
          <w:szCs w:val="22"/>
        </w:rPr>
      </w:pPr>
    </w:p>
    <w:p w14:paraId="24B657F8" w14:textId="77777777" w:rsidR="0015194B" w:rsidRDefault="006B79E6" w:rsidP="00115B08">
      <w:pPr>
        <w:numPr>
          <w:ilvl w:val="0"/>
          <w:numId w:val="19"/>
        </w:numPr>
        <w:autoSpaceDE w:val="0"/>
        <w:autoSpaceDN w:val="0"/>
        <w:adjustRightInd w:val="0"/>
        <w:spacing w:after="120"/>
        <w:rPr>
          <w:rFonts w:hint="eastAsia"/>
          <w:sz w:val="22"/>
          <w:szCs w:val="22"/>
        </w:rPr>
      </w:pPr>
      <w:commentRangeStart w:id="2"/>
      <w:r>
        <w:rPr>
          <w:sz w:val="22"/>
          <w:szCs w:val="22"/>
        </w:rPr>
        <w:t xml:space="preserve">Provide suitable descriptive statistics </w:t>
      </w:r>
      <w:r w:rsidR="0015194B">
        <w:rPr>
          <w:sz w:val="22"/>
          <w:szCs w:val="22"/>
        </w:rPr>
        <w:t>relevant to this analysis.</w:t>
      </w:r>
      <w:commentRangeEnd w:id="2"/>
      <w:r w:rsidR="00BB7B60">
        <w:rPr>
          <w:rStyle w:val="CommentReference"/>
        </w:rPr>
        <w:commentReference w:id="2"/>
      </w:r>
    </w:p>
    <w:p w14:paraId="02599A11" w14:textId="77777777" w:rsidR="003D69BE" w:rsidRDefault="00455C58" w:rsidP="003D69BE">
      <w:pPr>
        <w:autoSpaceDE w:val="0"/>
        <w:autoSpaceDN w:val="0"/>
        <w:adjustRightInd w:val="0"/>
        <w:spacing w:after="120"/>
        <w:ind w:left="720"/>
        <w:rPr>
          <w:rFonts w:hint="eastAsia"/>
          <w:b/>
          <w:sz w:val="22"/>
          <w:szCs w:val="22"/>
          <w:lang w:eastAsia="zh-CN"/>
        </w:rPr>
      </w:pPr>
      <w:commentRangeStart w:id="3"/>
      <w:r w:rsidRPr="00455C58">
        <w:rPr>
          <w:b/>
          <w:i/>
          <w:sz w:val="22"/>
          <w:szCs w:val="22"/>
          <w:u w:val="single"/>
          <w:lang w:eastAsia="zh-CN"/>
        </w:rPr>
        <w:t>M</w:t>
      </w:r>
      <w:r w:rsidRPr="00455C58">
        <w:rPr>
          <w:rFonts w:hint="eastAsia"/>
          <w:b/>
          <w:i/>
          <w:sz w:val="22"/>
          <w:szCs w:val="22"/>
          <w:u w:val="single"/>
          <w:lang w:eastAsia="zh-CN"/>
        </w:rPr>
        <w:t>ethods:</w:t>
      </w:r>
      <w:commentRangeEnd w:id="3"/>
      <w:r w:rsidR="00BB7B60">
        <w:rPr>
          <w:rStyle w:val="CommentReference"/>
        </w:rPr>
        <w:commentReference w:id="3"/>
      </w:r>
      <w:r w:rsidRPr="00455C58">
        <w:rPr>
          <w:rFonts w:hint="eastAsia"/>
          <w:b/>
          <w:sz w:val="22"/>
          <w:szCs w:val="22"/>
          <w:u w:val="single"/>
          <w:lang w:eastAsia="zh-CN"/>
        </w:rPr>
        <w:t xml:space="preserve"> </w:t>
      </w:r>
      <w:r w:rsidR="003D69BE">
        <w:rPr>
          <w:rFonts w:hint="eastAsia"/>
          <w:b/>
          <w:sz w:val="22"/>
          <w:szCs w:val="22"/>
          <w:lang w:eastAsia="zh-CN"/>
        </w:rPr>
        <w:t xml:space="preserve">As stated in the documentation, the low birth weight, pre-term delivery and SGA (small for gestational age) are the three common complications of pregnancy. The pre-term delivery and SGA are in the pathway of causing low birth weight. In this analysis we mainly </w:t>
      </w:r>
      <w:proofErr w:type="gramStart"/>
      <w:r w:rsidR="003D69BE">
        <w:rPr>
          <w:rFonts w:hint="eastAsia"/>
          <w:b/>
          <w:sz w:val="22"/>
          <w:szCs w:val="22"/>
          <w:lang w:eastAsia="zh-CN"/>
        </w:rPr>
        <w:t>focus</w:t>
      </w:r>
      <w:proofErr w:type="gramEnd"/>
      <w:r w:rsidR="003D69BE">
        <w:rPr>
          <w:rFonts w:hint="eastAsia"/>
          <w:b/>
          <w:sz w:val="22"/>
          <w:szCs w:val="22"/>
          <w:lang w:eastAsia="zh-CN"/>
        </w:rPr>
        <w:t xml:space="preserve"> on SGA. Therefore the outcome of this study is SGA. </w:t>
      </w:r>
    </w:p>
    <w:p w14:paraId="427830E7" w14:textId="77777777" w:rsidR="003D69BE" w:rsidRDefault="003D69BE" w:rsidP="003D69BE">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Variables other than birth weight, pre-term delivery or ID are considered possible predictors of interest. </w:t>
      </w:r>
    </w:p>
    <w:p w14:paraId="17F8E6A3" w14:textId="77777777" w:rsidR="007C5D6A" w:rsidRDefault="007C5D6A" w:rsidP="007C5D6A">
      <w:pPr>
        <w:autoSpaceDE w:val="0"/>
        <w:autoSpaceDN w:val="0"/>
        <w:adjustRightInd w:val="0"/>
        <w:spacing w:after="120"/>
        <w:rPr>
          <w:rFonts w:hint="eastAsia"/>
          <w:b/>
          <w:sz w:val="22"/>
          <w:szCs w:val="22"/>
          <w:lang w:eastAsia="zh-CN"/>
        </w:rPr>
      </w:pPr>
      <w:r>
        <w:rPr>
          <w:rFonts w:hint="eastAsia"/>
          <w:b/>
          <w:sz w:val="22"/>
          <w:szCs w:val="22"/>
          <w:lang w:eastAsia="zh-CN"/>
        </w:rPr>
        <w:t xml:space="preserve">             There are 755 observations of 9 variables in our data set. </w:t>
      </w:r>
    </w:p>
    <w:p w14:paraId="42B4C817" w14:textId="77777777" w:rsidR="007C5D6A" w:rsidRPr="007C5D6A" w:rsidRDefault="003D69BE" w:rsidP="007C5D6A">
      <w:pPr>
        <w:autoSpaceDE w:val="0"/>
        <w:autoSpaceDN w:val="0"/>
        <w:adjustRightInd w:val="0"/>
        <w:spacing w:after="120"/>
        <w:ind w:left="720"/>
        <w:rPr>
          <w:rFonts w:hint="eastAsia"/>
          <w:b/>
          <w:sz w:val="22"/>
          <w:szCs w:val="22"/>
          <w:lang w:eastAsia="zh-CN"/>
        </w:rPr>
      </w:pPr>
      <w:r>
        <w:rPr>
          <w:rFonts w:hint="eastAsia"/>
          <w:b/>
          <w:sz w:val="22"/>
          <w:szCs w:val="22"/>
          <w:lang w:eastAsia="zh-CN"/>
        </w:rPr>
        <w:t>The variables in the following table are arranged according to their effects on SGA scientifically:</w:t>
      </w:r>
    </w:p>
    <w:p w14:paraId="2C6D0222" w14:textId="77777777" w:rsidR="007C5D6A" w:rsidRDefault="007C5D6A" w:rsidP="00592F28">
      <w:pPr>
        <w:pStyle w:val="Caption"/>
        <w:keepNext/>
        <w:ind w:firstLineChars="600" w:firstLine="1300"/>
      </w:pPr>
      <w:r w:rsidRPr="00455C58">
        <w:rPr>
          <w:b/>
          <w:i/>
          <w:lang w:eastAsia="zh-CN"/>
        </w:rPr>
        <w:t>T</w:t>
      </w:r>
      <w:r w:rsidRPr="00455C58">
        <w:rPr>
          <w:rFonts w:hint="eastAsia"/>
          <w:b/>
          <w:i/>
          <w:lang w:eastAsia="zh-CN"/>
        </w:rPr>
        <w:t xml:space="preserve">able 1.1 </w:t>
      </w:r>
      <w:r>
        <w:rPr>
          <w:rFonts w:hint="eastAsia"/>
          <w:lang w:eastAsia="zh-CN"/>
        </w:rPr>
        <w:t xml:space="preserve">Overall descriptive </w:t>
      </w:r>
      <w:r>
        <w:rPr>
          <w:lang w:eastAsia="zh-CN"/>
        </w:rPr>
        <w:t>statistics</w:t>
      </w:r>
    </w:p>
    <w:tbl>
      <w:tblPr>
        <w:tblW w:w="8010"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490"/>
        <w:gridCol w:w="992"/>
        <w:gridCol w:w="1276"/>
        <w:gridCol w:w="850"/>
        <w:gridCol w:w="993"/>
        <w:gridCol w:w="1134"/>
        <w:gridCol w:w="1275"/>
      </w:tblGrid>
      <w:tr w:rsidR="00455C58" w:rsidRPr="00207E9F" w14:paraId="4282988B" w14:textId="77777777" w:rsidTr="00207E9F">
        <w:tc>
          <w:tcPr>
            <w:tcW w:w="1490" w:type="dxa"/>
          </w:tcPr>
          <w:p w14:paraId="6CF79BC7" w14:textId="77777777" w:rsidR="007C5D6A" w:rsidRPr="00207E9F" w:rsidRDefault="007C5D6A" w:rsidP="00207E9F">
            <w:pPr>
              <w:autoSpaceDE w:val="0"/>
              <w:autoSpaceDN w:val="0"/>
              <w:adjustRightInd w:val="0"/>
              <w:spacing w:after="120"/>
              <w:rPr>
                <w:b/>
                <w:sz w:val="22"/>
                <w:szCs w:val="22"/>
                <w:lang w:eastAsia="zh-CN"/>
              </w:rPr>
            </w:pPr>
            <w:r w:rsidRPr="00207E9F">
              <w:rPr>
                <w:rFonts w:hint="eastAsia"/>
                <w:b/>
                <w:sz w:val="22"/>
                <w:szCs w:val="22"/>
                <w:lang w:eastAsia="zh-CN"/>
              </w:rPr>
              <w:t>Name</w:t>
            </w:r>
          </w:p>
        </w:tc>
        <w:tc>
          <w:tcPr>
            <w:tcW w:w="992" w:type="dxa"/>
          </w:tcPr>
          <w:p w14:paraId="722021CB" w14:textId="77777777" w:rsidR="007C5D6A" w:rsidRPr="00207E9F" w:rsidRDefault="007C5D6A" w:rsidP="00207E9F">
            <w:pPr>
              <w:autoSpaceDE w:val="0"/>
              <w:autoSpaceDN w:val="0"/>
              <w:adjustRightInd w:val="0"/>
              <w:spacing w:after="120"/>
              <w:rPr>
                <w:b/>
                <w:sz w:val="22"/>
                <w:szCs w:val="22"/>
                <w:lang w:eastAsia="zh-CN"/>
              </w:rPr>
            </w:pPr>
            <w:r w:rsidRPr="00207E9F">
              <w:rPr>
                <w:rFonts w:hint="eastAsia"/>
                <w:b/>
                <w:sz w:val="22"/>
                <w:szCs w:val="22"/>
                <w:lang w:eastAsia="zh-CN"/>
              </w:rPr>
              <w:t>Missing</w:t>
            </w:r>
          </w:p>
        </w:tc>
        <w:tc>
          <w:tcPr>
            <w:tcW w:w="1276" w:type="dxa"/>
          </w:tcPr>
          <w:p w14:paraId="55BD565D" w14:textId="77777777" w:rsidR="007C5D6A" w:rsidRPr="00207E9F" w:rsidRDefault="007C5D6A" w:rsidP="00207E9F">
            <w:pPr>
              <w:autoSpaceDE w:val="0"/>
              <w:autoSpaceDN w:val="0"/>
              <w:adjustRightInd w:val="0"/>
              <w:spacing w:after="120"/>
              <w:rPr>
                <w:b/>
                <w:sz w:val="22"/>
                <w:szCs w:val="22"/>
                <w:lang w:eastAsia="zh-CN"/>
              </w:rPr>
            </w:pPr>
            <w:r w:rsidRPr="00207E9F">
              <w:rPr>
                <w:rFonts w:hint="eastAsia"/>
                <w:b/>
                <w:sz w:val="22"/>
                <w:szCs w:val="22"/>
                <w:lang w:eastAsia="zh-CN"/>
              </w:rPr>
              <w:t>Mean</w:t>
            </w:r>
          </w:p>
        </w:tc>
        <w:tc>
          <w:tcPr>
            <w:tcW w:w="850" w:type="dxa"/>
          </w:tcPr>
          <w:p w14:paraId="5BA72418" w14:textId="77777777" w:rsidR="007C5D6A" w:rsidRPr="00207E9F" w:rsidRDefault="007C5D6A" w:rsidP="00207E9F">
            <w:pPr>
              <w:autoSpaceDE w:val="0"/>
              <w:autoSpaceDN w:val="0"/>
              <w:adjustRightInd w:val="0"/>
              <w:spacing w:after="120"/>
              <w:rPr>
                <w:b/>
                <w:sz w:val="22"/>
                <w:szCs w:val="22"/>
                <w:lang w:eastAsia="zh-CN"/>
              </w:rPr>
            </w:pPr>
            <w:r w:rsidRPr="00207E9F">
              <w:rPr>
                <w:b/>
                <w:sz w:val="22"/>
                <w:szCs w:val="22"/>
                <w:lang w:eastAsia="zh-CN"/>
              </w:rPr>
              <w:t>S</w:t>
            </w:r>
            <w:r w:rsidRPr="00207E9F">
              <w:rPr>
                <w:rFonts w:hint="eastAsia"/>
                <w:b/>
                <w:sz w:val="22"/>
                <w:szCs w:val="22"/>
                <w:lang w:eastAsia="zh-CN"/>
              </w:rPr>
              <w:t>D</w:t>
            </w:r>
          </w:p>
        </w:tc>
        <w:tc>
          <w:tcPr>
            <w:tcW w:w="993" w:type="dxa"/>
          </w:tcPr>
          <w:p w14:paraId="3620A5A7" w14:textId="77777777" w:rsidR="007C5D6A" w:rsidRPr="00207E9F" w:rsidRDefault="007C5D6A" w:rsidP="00207E9F">
            <w:pPr>
              <w:autoSpaceDE w:val="0"/>
              <w:autoSpaceDN w:val="0"/>
              <w:adjustRightInd w:val="0"/>
              <w:spacing w:after="120"/>
              <w:rPr>
                <w:b/>
                <w:sz w:val="22"/>
                <w:szCs w:val="22"/>
                <w:lang w:eastAsia="zh-CN"/>
              </w:rPr>
            </w:pPr>
            <w:r w:rsidRPr="00207E9F">
              <w:rPr>
                <w:rFonts w:hint="eastAsia"/>
                <w:b/>
                <w:sz w:val="22"/>
                <w:szCs w:val="22"/>
                <w:lang w:eastAsia="zh-CN"/>
              </w:rPr>
              <w:t>Max</w:t>
            </w:r>
          </w:p>
        </w:tc>
        <w:tc>
          <w:tcPr>
            <w:tcW w:w="1134" w:type="dxa"/>
          </w:tcPr>
          <w:p w14:paraId="1D7FD7F4" w14:textId="77777777" w:rsidR="007C5D6A" w:rsidRPr="00207E9F" w:rsidRDefault="007C5D6A" w:rsidP="00207E9F">
            <w:pPr>
              <w:autoSpaceDE w:val="0"/>
              <w:autoSpaceDN w:val="0"/>
              <w:adjustRightInd w:val="0"/>
              <w:spacing w:after="120"/>
              <w:rPr>
                <w:b/>
                <w:sz w:val="22"/>
                <w:szCs w:val="22"/>
                <w:lang w:eastAsia="zh-CN"/>
              </w:rPr>
            </w:pPr>
            <w:r w:rsidRPr="00207E9F">
              <w:rPr>
                <w:b/>
                <w:sz w:val="22"/>
                <w:szCs w:val="22"/>
                <w:lang w:eastAsia="zh-CN"/>
              </w:rPr>
              <w:t>Median</w:t>
            </w:r>
            <w:r w:rsidRPr="00207E9F">
              <w:rPr>
                <w:rFonts w:hint="eastAsia"/>
                <w:b/>
                <w:sz w:val="22"/>
                <w:szCs w:val="22"/>
                <w:lang w:eastAsia="zh-CN"/>
              </w:rPr>
              <w:t xml:space="preserve"> </w:t>
            </w:r>
          </w:p>
        </w:tc>
        <w:tc>
          <w:tcPr>
            <w:tcW w:w="1275" w:type="dxa"/>
          </w:tcPr>
          <w:p w14:paraId="4C8C6EC7" w14:textId="77777777" w:rsidR="007C5D6A" w:rsidRPr="00207E9F" w:rsidRDefault="007C5D6A" w:rsidP="00207E9F">
            <w:pPr>
              <w:autoSpaceDE w:val="0"/>
              <w:autoSpaceDN w:val="0"/>
              <w:adjustRightInd w:val="0"/>
              <w:spacing w:after="120"/>
              <w:rPr>
                <w:b/>
                <w:sz w:val="22"/>
                <w:szCs w:val="22"/>
                <w:lang w:eastAsia="zh-CN"/>
              </w:rPr>
            </w:pPr>
            <w:r w:rsidRPr="00207E9F">
              <w:rPr>
                <w:b/>
                <w:sz w:val="22"/>
                <w:szCs w:val="22"/>
                <w:lang w:eastAsia="zh-CN"/>
              </w:rPr>
              <w:t>M</w:t>
            </w:r>
            <w:r w:rsidRPr="00207E9F">
              <w:rPr>
                <w:rFonts w:hint="eastAsia"/>
                <w:b/>
                <w:sz w:val="22"/>
                <w:szCs w:val="22"/>
                <w:lang w:eastAsia="zh-CN"/>
              </w:rPr>
              <w:t xml:space="preserve">in </w:t>
            </w:r>
          </w:p>
        </w:tc>
      </w:tr>
      <w:tr w:rsidR="00455C58" w:rsidRPr="00207E9F" w14:paraId="485E9130" w14:textId="77777777" w:rsidTr="00207E9F">
        <w:tc>
          <w:tcPr>
            <w:tcW w:w="1490" w:type="dxa"/>
          </w:tcPr>
          <w:p w14:paraId="2722D494" w14:textId="77777777" w:rsidR="007C5D6A" w:rsidRPr="00207E9F" w:rsidRDefault="007C5D6A" w:rsidP="00207E9F">
            <w:pPr>
              <w:autoSpaceDE w:val="0"/>
              <w:autoSpaceDN w:val="0"/>
              <w:adjustRightInd w:val="0"/>
              <w:spacing w:after="120"/>
              <w:rPr>
                <w:b/>
                <w:sz w:val="22"/>
                <w:szCs w:val="22"/>
                <w:lang w:eastAsia="zh-CN"/>
              </w:rPr>
            </w:pPr>
            <w:r w:rsidRPr="00207E9F">
              <w:rPr>
                <w:b/>
                <w:sz w:val="22"/>
                <w:szCs w:val="22"/>
                <w:lang w:eastAsia="zh-CN"/>
              </w:rPr>
              <w:t>H</w:t>
            </w:r>
            <w:r w:rsidRPr="00207E9F">
              <w:rPr>
                <w:rFonts w:hint="eastAsia"/>
                <w:b/>
                <w:sz w:val="22"/>
                <w:szCs w:val="22"/>
                <w:lang w:eastAsia="zh-CN"/>
              </w:rPr>
              <w:t xml:space="preserve">eight </w:t>
            </w:r>
          </w:p>
        </w:tc>
        <w:tc>
          <w:tcPr>
            <w:tcW w:w="992" w:type="dxa"/>
          </w:tcPr>
          <w:p w14:paraId="7E420190" w14:textId="77777777" w:rsidR="007C5D6A" w:rsidRPr="00207E9F" w:rsidRDefault="00E22878" w:rsidP="00207E9F">
            <w:pPr>
              <w:autoSpaceDE w:val="0"/>
              <w:autoSpaceDN w:val="0"/>
              <w:adjustRightInd w:val="0"/>
              <w:spacing w:after="120"/>
              <w:rPr>
                <w:b/>
                <w:sz w:val="22"/>
                <w:szCs w:val="22"/>
                <w:lang w:eastAsia="zh-CN"/>
              </w:rPr>
            </w:pPr>
            <w:r w:rsidRPr="00207E9F">
              <w:rPr>
                <w:rFonts w:hint="eastAsia"/>
                <w:b/>
                <w:sz w:val="22"/>
                <w:szCs w:val="22"/>
                <w:lang w:eastAsia="zh-CN"/>
              </w:rPr>
              <w:t>6/755</w:t>
            </w:r>
          </w:p>
        </w:tc>
        <w:tc>
          <w:tcPr>
            <w:tcW w:w="1276" w:type="dxa"/>
          </w:tcPr>
          <w:p w14:paraId="4542DC4F"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156.68cm</w:t>
            </w:r>
          </w:p>
        </w:tc>
        <w:tc>
          <w:tcPr>
            <w:tcW w:w="850" w:type="dxa"/>
          </w:tcPr>
          <w:p w14:paraId="310AAB3A"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6.50</w:t>
            </w:r>
          </w:p>
        </w:tc>
        <w:tc>
          <w:tcPr>
            <w:tcW w:w="993" w:type="dxa"/>
          </w:tcPr>
          <w:p w14:paraId="01579276"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176cm</w:t>
            </w:r>
          </w:p>
        </w:tc>
        <w:tc>
          <w:tcPr>
            <w:tcW w:w="1134" w:type="dxa"/>
          </w:tcPr>
          <w:p w14:paraId="179A69CC"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156cm</w:t>
            </w:r>
          </w:p>
        </w:tc>
        <w:tc>
          <w:tcPr>
            <w:tcW w:w="1275" w:type="dxa"/>
          </w:tcPr>
          <w:p w14:paraId="19D9820B"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106cm</w:t>
            </w:r>
          </w:p>
        </w:tc>
      </w:tr>
      <w:tr w:rsidR="00455C58" w:rsidRPr="00207E9F" w14:paraId="16356080" w14:textId="77777777" w:rsidTr="00207E9F">
        <w:tc>
          <w:tcPr>
            <w:tcW w:w="1490" w:type="dxa"/>
          </w:tcPr>
          <w:p w14:paraId="6EF4AE92" w14:textId="77777777" w:rsidR="007C5D6A" w:rsidRPr="00207E9F" w:rsidRDefault="007C5D6A" w:rsidP="00207E9F">
            <w:pPr>
              <w:autoSpaceDE w:val="0"/>
              <w:autoSpaceDN w:val="0"/>
              <w:adjustRightInd w:val="0"/>
              <w:spacing w:after="120"/>
              <w:rPr>
                <w:b/>
                <w:sz w:val="22"/>
                <w:szCs w:val="22"/>
                <w:lang w:eastAsia="zh-CN"/>
              </w:rPr>
            </w:pPr>
            <w:r w:rsidRPr="00207E9F">
              <w:rPr>
                <w:rFonts w:hint="eastAsia"/>
                <w:b/>
                <w:sz w:val="22"/>
                <w:szCs w:val="22"/>
                <w:lang w:eastAsia="zh-CN"/>
              </w:rPr>
              <w:t>Age</w:t>
            </w:r>
          </w:p>
        </w:tc>
        <w:tc>
          <w:tcPr>
            <w:tcW w:w="992" w:type="dxa"/>
          </w:tcPr>
          <w:p w14:paraId="3BDA0E2D"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0/755</w:t>
            </w:r>
          </w:p>
        </w:tc>
        <w:tc>
          <w:tcPr>
            <w:tcW w:w="1276" w:type="dxa"/>
          </w:tcPr>
          <w:p w14:paraId="375EA6FF"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24.79 yrs</w:t>
            </w:r>
          </w:p>
        </w:tc>
        <w:tc>
          <w:tcPr>
            <w:tcW w:w="850" w:type="dxa"/>
          </w:tcPr>
          <w:p w14:paraId="45394586"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5.39</w:t>
            </w:r>
          </w:p>
        </w:tc>
        <w:tc>
          <w:tcPr>
            <w:tcW w:w="993" w:type="dxa"/>
          </w:tcPr>
          <w:p w14:paraId="412D0B0F"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43yrs</w:t>
            </w:r>
          </w:p>
        </w:tc>
        <w:tc>
          <w:tcPr>
            <w:tcW w:w="1134" w:type="dxa"/>
          </w:tcPr>
          <w:p w14:paraId="780E0F12"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24yrs</w:t>
            </w:r>
          </w:p>
        </w:tc>
        <w:tc>
          <w:tcPr>
            <w:tcW w:w="1275" w:type="dxa"/>
          </w:tcPr>
          <w:p w14:paraId="4E651076"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14yrs</w:t>
            </w:r>
          </w:p>
        </w:tc>
      </w:tr>
      <w:tr w:rsidR="00455C58" w:rsidRPr="00207E9F" w14:paraId="101AA13C" w14:textId="77777777" w:rsidTr="00207E9F">
        <w:tc>
          <w:tcPr>
            <w:tcW w:w="1490" w:type="dxa"/>
          </w:tcPr>
          <w:p w14:paraId="18C3DBFB" w14:textId="77777777" w:rsidR="007C5D6A" w:rsidRPr="00207E9F" w:rsidRDefault="007C5D6A" w:rsidP="00207E9F">
            <w:pPr>
              <w:autoSpaceDE w:val="0"/>
              <w:autoSpaceDN w:val="0"/>
              <w:adjustRightInd w:val="0"/>
              <w:spacing w:after="120"/>
              <w:rPr>
                <w:b/>
                <w:sz w:val="22"/>
                <w:szCs w:val="22"/>
                <w:lang w:eastAsia="zh-CN"/>
              </w:rPr>
            </w:pPr>
            <w:r w:rsidRPr="00207E9F">
              <w:rPr>
                <w:b/>
                <w:sz w:val="22"/>
                <w:szCs w:val="22"/>
                <w:lang w:eastAsia="zh-CN"/>
              </w:rPr>
              <w:t>S</w:t>
            </w:r>
            <w:r w:rsidRPr="00207E9F">
              <w:rPr>
                <w:rFonts w:hint="eastAsia"/>
                <w:b/>
                <w:sz w:val="22"/>
                <w:szCs w:val="22"/>
                <w:lang w:eastAsia="zh-CN"/>
              </w:rPr>
              <w:t>GA</w:t>
            </w:r>
          </w:p>
        </w:tc>
        <w:tc>
          <w:tcPr>
            <w:tcW w:w="992" w:type="dxa"/>
          </w:tcPr>
          <w:p w14:paraId="2CDAD89E"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0/755</w:t>
            </w:r>
          </w:p>
        </w:tc>
        <w:tc>
          <w:tcPr>
            <w:tcW w:w="1276" w:type="dxa"/>
          </w:tcPr>
          <w:p w14:paraId="62B4F439"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13.9%</w:t>
            </w:r>
          </w:p>
        </w:tc>
        <w:tc>
          <w:tcPr>
            <w:tcW w:w="850" w:type="dxa"/>
          </w:tcPr>
          <w:p w14:paraId="530A0BD8"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w:t>
            </w:r>
          </w:p>
        </w:tc>
        <w:tc>
          <w:tcPr>
            <w:tcW w:w="993" w:type="dxa"/>
          </w:tcPr>
          <w:p w14:paraId="43752ED7"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w:t>
            </w:r>
          </w:p>
        </w:tc>
        <w:tc>
          <w:tcPr>
            <w:tcW w:w="1134" w:type="dxa"/>
          </w:tcPr>
          <w:p w14:paraId="0192D1FD"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w:t>
            </w:r>
          </w:p>
        </w:tc>
        <w:tc>
          <w:tcPr>
            <w:tcW w:w="1275" w:type="dxa"/>
          </w:tcPr>
          <w:p w14:paraId="788E8F41"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w:t>
            </w:r>
          </w:p>
        </w:tc>
      </w:tr>
      <w:tr w:rsidR="00455C58" w:rsidRPr="00207E9F" w14:paraId="02B04D01" w14:textId="77777777" w:rsidTr="00207E9F">
        <w:tc>
          <w:tcPr>
            <w:tcW w:w="1490" w:type="dxa"/>
          </w:tcPr>
          <w:p w14:paraId="68A83A1C" w14:textId="77777777" w:rsidR="007C5D6A" w:rsidRPr="00207E9F" w:rsidRDefault="00E22878" w:rsidP="00207E9F">
            <w:pPr>
              <w:autoSpaceDE w:val="0"/>
              <w:autoSpaceDN w:val="0"/>
              <w:adjustRightInd w:val="0"/>
              <w:spacing w:after="120"/>
              <w:rPr>
                <w:b/>
                <w:sz w:val="22"/>
                <w:szCs w:val="22"/>
                <w:lang w:eastAsia="zh-CN"/>
              </w:rPr>
            </w:pPr>
            <w:r w:rsidRPr="00207E9F">
              <w:rPr>
                <w:rFonts w:hint="eastAsia"/>
                <w:b/>
                <w:sz w:val="22"/>
                <w:szCs w:val="22"/>
                <w:lang w:eastAsia="zh-CN"/>
              </w:rPr>
              <w:t xml:space="preserve">Parity </w:t>
            </w:r>
          </w:p>
        </w:tc>
        <w:tc>
          <w:tcPr>
            <w:tcW w:w="992" w:type="dxa"/>
          </w:tcPr>
          <w:p w14:paraId="18CA30AC"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0/755</w:t>
            </w:r>
          </w:p>
        </w:tc>
        <w:tc>
          <w:tcPr>
            <w:tcW w:w="1276" w:type="dxa"/>
          </w:tcPr>
          <w:p w14:paraId="1FB9EA90"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1.10</w:t>
            </w:r>
          </w:p>
        </w:tc>
        <w:tc>
          <w:tcPr>
            <w:tcW w:w="850" w:type="dxa"/>
          </w:tcPr>
          <w:p w14:paraId="3A685301"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1.21</w:t>
            </w:r>
          </w:p>
        </w:tc>
        <w:tc>
          <w:tcPr>
            <w:tcW w:w="993" w:type="dxa"/>
          </w:tcPr>
          <w:p w14:paraId="4F452C26"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6</w:t>
            </w:r>
          </w:p>
        </w:tc>
        <w:tc>
          <w:tcPr>
            <w:tcW w:w="1134" w:type="dxa"/>
          </w:tcPr>
          <w:p w14:paraId="2BBB7F07"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1</w:t>
            </w:r>
          </w:p>
        </w:tc>
        <w:tc>
          <w:tcPr>
            <w:tcW w:w="1275" w:type="dxa"/>
          </w:tcPr>
          <w:p w14:paraId="5305057C"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0</w:t>
            </w:r>
          </w:p>
        </w:tc>
      </w:tr>
      <w:tr w:rsidR="00455C58" w:rsidRPr="00207E9F" w14:paraId="01D8CD16" w14:textId="77777777" w:rsidTr="00207E9F">
        <w:tc>
          <w:tcPr>
            <w:tcW w:w="1490" w:type="dxa"/>
          </w:tcPr>
          <w:p w14:paraId="4086C281" w14:textId="77777777" w:rsidR="007C5D6A" w:rsidRPr="00207E9F" w:rsidRDefault="00455C58" w:rsidP="00207E9F">
            <w:pPr>
              <w:autoSpaceDE w:val="0"/>
              <w:autoSpaceDN w:val="0"/>
              <w:adjustRightInd w:val="0"/>
              <w:spacing w:after="120"/>
              <w:rPr>
                <w:b/>
                <w:sz w:val="22"/>
                <w:szCs w:val="22"/>
                <w:lang w:eastAsia="zh-CN"/>
              </w:rPr>
            </w:pPr>
            <w:r w:rsidRPr="00207E9F">
              <w:rPr>
                <w:rFonts w:hint="eastAsia"/>
                <w:b/>
                <w:sz w:val="22"/>
                <w:szCs w:val="22"/>
                <w:lang w:eastAsia="zh-CN"/>
              </w:rPr>
              <w:t>Non-s</w:t>
            </w:r>
            <w:r w:rsidR="00E22878" w:rsidRPr="00207E9F">
              <w:rPr>
                <w:rFonts w:hint="eastAsia"/>
                <w:b/>
                <w:sz w:val="22"/>
                <w:szCs w:val="22"/>
                <w:lang w:eastAsia="zh-CN"/>
              </w:rPr>
              <w:t xml:space="preserve">moker </w:t>
            </w:r>
          </w:p>
        </w:tc>
        <w:tc>
          <w:tcPr>
            <w:tcW w:w="992" w:type="dxa"/>
          </w:tcPr>
          <w:p w14:paraId="0CE0AFFA"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4/755</w:t>
            </w:r>
          </w:p>
        </w:tc>
        <w:tc>
          <w:tcPr>
            <w:tcW w:w="1276" w:type="dxa"/>
          </w:tcPr>
          <w:p w14:paraId="22CBBD86"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69.2%</w:t>
            </w:r>
          </w:p>
        </w:tc>
        <w:tc>
          <w:tcPr>
            <w:tcW w:w="850" w:type="dxa"/>
          </w:tcPr>
          <w:p w14:paraId="7D327DE4"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w:t>
            </w:r>
          </w:p>
        </w:tc>
        <w:tc>
          <w:tcPr>
            <w:tcW w:w="993" w:type="dxa"/>
          </w:tcPr>
          <w:p w14:paraId="15148738"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w:t>
            </w:r>
          </w:p>
        </w:tc>
        <w:tc>
          <w:tcPr>
            <w:tcW w:w="1134" w:type="dxa"/>
          </w:tcPr>
          <w:p w14:paraId="4F943EB1"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w:t>
            </w:r>
          </w:p>
        </w:tc>
        <w:tc>
          <w:tcPr>
            <w:tcW w:w="1275" w:type="dxa"/>
          </w:tcPr>
          <w:p w14:paraId="0535F3DB" w14:textId="77777777" w:rsidR="007C5D6A"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w:t>
            </w:r>
          </w:p>
        </w:tc>
      </w:tr>
      <w:tr w:rsidR="00455C58" w:rsidRPr="00207E9F" w14:paraId="31683B46" w14:textId="77777777" w:rsidTr="00207E9F">
        <w:tc>
          <w:tcPr>
            <w:tcW w:w="1490" w:type="dxa"/>
          </w:tcPr>
          <w:p w14:paraId="75408521" w14:textId="77777777" w:rsidR="00E22878" w:rsidRPr="00207E9F" w:rsidRDefault="008814A4" w:rsidP="00207E9F">
            <w:pPr>
              <w:autoSpaceDE w:val="0"/>
              <w:autoSpaceDN w:val="0"/>
              <w:adjustRightInd w:val="0"/>
              <w:spacing w:after="120"/>
              <w:rPr>
                <w:b/>
                <w:sz w:val="22"/>
                <w:szCs w:val="22"/>
                <w:lang w:eastAsia="zh-CN"/>
              </w:rPr>
            </w:pPr>
            <w:commentRangeStart w:id="4"/>
            <w:r w:rsidRPr="00207E9F">
              <w:rPr>
                <w:b/>
                <w:sz w:val="22"/>
                <w:szCs w:val="22"/>
                <w:lang w:eastAsia="zh-CN"/>
              </w:rPr>
              <w:t>G</w:t>
            </w:r>
            <w:r w:rsidRPr="00207E9F">
              <w:rPr>
                <w:rFonts w:hint="eastAsia"/>
                <w:b/>
                <w:sz w:val="22"/>
                <w:szCs w:val="22"/>
                <w:lang w:eastAsia="zh-CN"/>
              </w:rPr>
              <w:t xml:space="preserve">irl </w:t>
            </w:r>
            <w:commentRangeEnd w:id="4"/>
            <w:r w:rsidR="00BB7B60">
              <w:rPr>
                <w:rStyle w:val="CommentReference"/>
              </w:rPr>
              <w:commentReference w:id="4"/>
            </w:r>
          </w:p>
        </w:tc>
        <w:tc>
          <w:tcPr>
            <w:tcW w:w="992" w:type="dxa"/>
          </w:tcPr>
          <w:p w14:paraId="47402F69" w14:textId="77777777" w:rsidR="00E22878"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4/755</w:t>
            </w:r>
          </w:p>
        </w:tc>
        <w:tc>
          <w:tcPr>
            <w:tcW w:w="1276" w:type="dxa"/>
          </w:tcPr>
          <w:p w14:paraId="0467B99F" w14:textId="77777777" w:rsidR="00E22878"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49.0%</w:t>
            </w:r>
          </w:p>
        </w:tc>
        <w:tc>
          <w:tcPr>
            <w:tcW w:w="850" w:type="dxa"/>
          </w:tcPr>
          <w:p w14:paraId="1A48C083" w14:textId="77777777" w:rsidR="00E22878"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w:t>
            </w:r>
          </w:p>
        </w:tc>
        <w:tc>
          <w:tcPr>
            <w:tcW w:w="993" w:type="dxa"/>
          </w:tcPr>
          <w:p w14:paraId="740E1A75" w14:textId="77777777" w:rsidR="00E22878"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w:t>
            </w:r>
          </w:p>
        </w:tc>
        <w:tc>
          <w:tcPr>
            <w:tcW w:w="1134" w:type="dxa"/>
          </w:tcPr>
          <w:p w14:paraId="5C19F589" w14:textId="77777777" w:rsidR="00E22878"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w:t>
            </w:r>
          </w:p>
        </w:tc>
        <w:tc>
          <w:tcPr>
            <w:tcW w:w="1275" w:type="dxa"/>
          </w:tcPr>
          <w:p w14:paraId="6AED6C7F" w14:textId="77777777" w:rsidR="00E22878" w:rsidRPr="00207E9F" w:rsidRDefault="00AA72FA" w:rsidP="00207E9F">
            <w:pPr>
              <w:autoSpaceDE w:val="0"/>
              <w:autoSpaceDN w:val="0"/>
              <w:adjustRightInd w:val="0"/>
              <w:spacing w:after="120"/>
              <w:rPr>
                <w:b/>
                <w:sz w:val="22"/>
                <w:szCs w:val="22"/>
                <w:lang w:eastAsia="zh-CN"/>
              </w:rPr>
            </w:pPr>
            <w:r w:rsidRPr="00207E9F">
              <w:rPr>
                <w:rFonts w:hint="eastAsia"/>
                <w:b/>
                <w:sz w:val="22"/>
                <w:szCs w:val="22"/>
                <w:lang w:eastAsia="zh-CN"/>
              </w:rPr>
              <w:t>-</w:t>
            </w:r>
          </w:p>
        </w:tc>
      </w:tr>
    </w:tbl>
    <w:p w14:paraId="06B6BF14" w14:textId="77777777" w:rsidR="00567E0E" w:rsidRDefault="00567E0E" w:rsidP="00567E0E">
      <w:pPr>
        <w:rPr>
          <w:rFonts w:hint="eastAsia"/>
          <w:lang w:eastAsia="zh-CN"/>
        </w:rPr>
      </w:pPr>
    </w:p>
    <w:p w14:paraId="2BCD2328" w14:textId="77777777" w:rsidR="00567E0E" w:rsidRPr="00567E0E" w:rsidRDefault="00567E0E" w:rsidP="00567E0E">
      <w:pPr>
        <w:rPr>
          <w:rFonts w:hint="eastAsia"/>
          <w:lang w:eastAsia="zh-CN"/>
        </w:rPr>
      </w:pPr>
    </w:p>
    <w:p w14:paraId="77CA748B" w14:textId="77777777" w:rsidR="007C5D6A" w:rsidRPr="007C5D6A" w:rsidRDefault="007C5D6A" w:rsidP="007C5D6A">
      <w:pPr>
        <w:pStyle w:val="Caption"/>
        <w:keepNext/>
        <w:rPr>
          <w:b/>
          <w:sz w:val="22"/>
          <w:szCs w:val="22"/>
          <w:lang w:eastAsia="zh-CN"/>
        </w:rPr>
      </w:pPr>
      <w:r>
        <w:rPr>
          <w:rFonts w:hint="eastAsia"/>
          <w:b/>
          <w:sz w:val="22"/>
          <w:szCs w:val="22"/>
          <w:lang w:eastAsia="zh-CN"/>
        </w:rPr>
        <w:t xml:space="preserve">                         </w:t>
      </w:r>
      <w:r w:rsidRPr="00455C58">
        <w:rPr>
          <w:b/>
          <w:i/>
          <w:lang w:eastAsia="zh-CN"/>
        </w:rPr>
        <w:t>T</w:t>
      </w:r>
      <w:r w:rsidRPr="00455C58">
        <w:rPr>
          <w:rFonts w:hint="eastAsia"/>
          <w:b/>
          <w:i/>
          <w:lang w:eastAsia="zh-CN"/>
        </w:rPr>
        <w:t>able 1.12</w:t>
      </w:r>
      <w:r w:rsidRPr="00455C58">
        <w:rPr>
          <w:rFonts w:hint="eastAsia"/>
          <w:b/>
          <w:i/>
          <w:u w:val="single"/>
          <w:lang w:eastAsia="zh-CN"/>
        </w:rPr>
        <w:t xml:space="preserve"> </w:t>
      </w:r>
      <w:r>
        <w:rPr>
          <w:rFonts w:hint="eastAsia"/>
          <w:lang w:eastAsia="zh-CN"/>
        </w:rPr>
        <w:t>Descriptive statistics divided by SGA</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111"/>
        <w:gridCol w:w="4110"/>
      </w:tblGrid>
      <w:tr w:rsidR="003C65A6" w:rsidRPr="00207E9F" w14:paraId="2AD56628" w14:textId="77777777" w:rsidTr="00207E9F">
        <w:tc>
          <w:tcPr>
            <w:tcW w:w="1559" w:type="dxa"/>
          </w:tcPr>
          <w:p w14:paraId="2CE5EF7C" w14:textId="77777777" w:rsidR="008814A4" w:rsidRPr="00207E9F" w:rsidRDefault="008814A4" w:rsidP="00207E9F">
            <w:pPr>
              <w:autoSpaceDE w:val="0"/>
              <w:autoSpaceDN w:val="0"/>
              <w:adjustRightInd w:val="0"/>
              <w:spacing w:after="120"/>
              <w:rPr>
                <w:b/>
                <w:sz w:val="22"/>
                <w:szCs w:val="22"/>
                <w:lang w:eastAsia="zh-CN"/>
              </w:rPr>
            </w:pPr>
          </w:p>
        </w:tc>
        <w:tc>
          <w:tcPr>
            <w:tcW w:w="4111" w:type="dxa"/>
          </w:tcPr>
          <w:p w14:paraId="0C212C9C" w14:textId="77777777" w:rsidR="008814A4" w:rsidRPr="00207E9F" w:rsidRDefault="008814A4" w:rsidP="00207E9F">
            <w:pPr>
              <w:autoSpaceDE w:val="0"/>
              <w:autoSpaceDN w:val="0"/>
              <w:adjustRightInd w:val="0"/>
              <w:spacing w:after="120"/>
              <w:rPr>
                <w:b/>
                <w:sz w:val="22"/>
                <w:szCs w:val="22"/>
                <w:lang w:eastAsia="zh-CN"/>
              </w:rPr>
            </w:pPr>
            <w:r w:rsidRPr="00207E9F">
              <w:rPr>
                <w:rFonts w:hint="eastAsia"/>
                <w:b/>
                <w:sz w:val="22"/>
                <w:szCs w:val="22"/>
                <w:lang w:eastAsia="zh-CN"/>
              </w:rPr>
              <w:t xml:space="preserve">SGA=0 </w:t>
            </w:r>
            <w:proofErr w:type="gramStart"/>
            <w:r w:rsidRPr="00207E9F">
              <w:rPr>
                <w:rFonts w:hint="eastAsia"/>
                <w:b/>
                <w:sz w:val="22"/>
                <w:szCs w:val="22"/>
                <w:lang w:eastAsia="zh-CN"/>
              </w:rPr>
              <w:t>mean(</w:t>
            </w:r>
            <w:proofErr w:type="gramEnd"/>
            <w:r w:rsidRPr="00207E9F">
              <w:rPr>
                <w:rFonts w:hint="eastAsia"/>
                <w:b/>
                <w:sz w:val="22"/>
                <w:szCs w:val="22"/>
                <w:lang w:eastAsia="zh-CN"/>
              </w:rPr>
              <w:t xml:space="preserve">missing; </w:t>
            </w:r>
            <w:proofErr w:type="spellStart"/>
            <w:r w:rsidRPr="00207E9F">
              <w:rPr>
                <w:rFonts w:hint="eastAsia"/>
                <w:b/>
                <w:sz w:val="22"/>
                <w:szCs w:val="22"/>
                <w:lang w:eastAsia="zh-CN"/>
              </w:rPr>
              <w:t>sd</w:t>
            </w:r>
            <w:proofErr w:type="spellEnd"/>
            <w:r w:rsidRPr="00207E9F">
              <w:rPr>
                <w:rFonts w:hint="eastAsia"/>
                <w:b/>
                <w:sz w:val="22"/>
                <w:szCs w:val="22"/>
                <w:lang w:eastAsia="zh-CN"/>
              </w:rPr>
              <w:t>; range)</w:t>
            </w:r>
            <w:r w:rsidR="0051381E" w:rsidRPr="00207E9F">
              <w:rPr>
                <w:rFonts w:hint="eastAsia"/>
                <w:b/>
                <w:sz w:val="22"/>
                <w:szCs w:val="22"/>
                <w:lang w:eastAsia="zh-CN"/>
              </w:rPr>
              <w:t xml:space="preserve"> (</w:t>
            </w:r>
            <w:r w:rsidR="003C65A6" w:rsidRPr="00207E9F">
              <w:rPr>
                <w:rFonts w:hint="eastAsia"/>
                <w:b/>
                <w:sz w:val="22"/>
                <w:szCs w:val="22"/>
                <w:lang w:eastAsia="zh-CN"/>
              </w:rPr>
              <w:t>n=650</w:t>
            </w:r>
            <w:r w:rsidR="0051381E" w:rsidRPr="00207E9F">
              <w:rPr>
                <w:rFonts w:hint="eastAsia"/>
                <w:b/>
                <w:sz w:val="22"/>
                <w:szCs w:val="22"/>
                <w:lang w:eastAsia="zh-CN"/>
              </w:rPr>
              <w:t>)</w:t>
            </w:r>
          </w:p>
        </w:tc>
        <w:tc>
          <w:tcPr>
            <w:tcW w:w="4110" w:type="dxa"/>
          </w:tcPr>
          <w:p w14:paraId="6FB917DD" w14:textId="77777777" w:rsidR="008814A4" w:rsidRPr="00207E9F" w:rsidRDefault="008814A4" w:rsidP="00207E9F">
            <w:pPr>
              <w:autoSpaceDE w:val="0"/>
              <w:autoSpaceDN w:val="0"/>
              <w:adjustRightInd w:val="0"/>
              <w:spacing w:after="120"/>
              <w:rPr>
                <w:b/>
                <w:sz w:val="22"/>
                <w:szCs w:val="22"/>
                <w:lang w:eastAsia="zh-CN"/>
              </w:rPr>
            </w:pPr>
            <w:r w:rsidRPr="00207E9F">
              <w:rPr>
                <w:rFonts w:hint="eastAsia"/>
                <w:b/>
                <w:sz w:val="22"/>
                <w:szCs w:val="22"/>
                <w:lang w:eastAsia="zh-CN"/>
              </w:rPr>
              <w:t xml:space="preserve">SGA=1 </w:t>
            </w:r>
            <w:proofErr w:type="gramStart"/>
            <w:r w:rsidRPr="00207E9F">
              <w:rPr>
                <w:rFonts w:hint="eastAsia"/>
                <w:b/>
                <w:sz w:val="22"/>
                <w:szCs w:val="22"/>
                <w:lang w:eastAsia="zh-CN"/>
              </w:rPr>
              <w:t>mean(</w:t>
            </w:r>
            <w:proofErr w:type="gramEnd"/>
            <w:r w:rsidRPr="00207E9F">
              <w:rPr>
                <w:rFonts w:hint="eastAsia"/>
                <w:b/>
                <w:sz w:val="22"/>
                <w:szCs w:val="22"/>
                <w:lang w:eastAsia="zh-CN"/>
              </w:rPr>
              <w:t xml:space="preserve">missing; </w:t>
            </w:r>
            <w:proofErr w:type="spellStart"/>
            <w:r w:rsidRPr="00207E9F">
              <w:rPr>
                <w:rFonts w:hint="eastAsia"/>
                <w:b/>
                <w:sz w:val="22"/>
                <w:szCs w:val="22"/>
                <w:lang w:eastAsia="zh-CN"/>
              </w:rPr>
              <w:t>sd;range</w:t>
            </w:r>
            <w:proofErr w:type="spellEnd"/>
            <w:r w:rsidRPr="00207E9F">
              <w:rPr>
                <w:rFonts w:hint="eastAsia"/>
                <w:b/>
                <w:sz w:val="22"/>
                <w:szCs w:val="22"/>
                <w:lang w:eastAsia="zh-CN"/>
              </w:rPr>
              <w:t>)</w:t>
            </w:r>
            <w:r w:rsidR="003C65A6" w:rsidRPr="00207E9F">
              <w:rPr>
                <w:rFonts w:hint="eastAsia"/>
                <w:b/>
                <w:sz w:val="22"/>
                <w:szCs w:val="22"/>
                <w:lang w:eastAsia="zh-CN"/>
              </w:rPr>
              <w:t>(n=105)</w:t>
            </w:r>
          </w:p>
        </w:tc>
      </w:tr>
      <w:tr w:rsidR="003C65A6" w:rsidRPr="00207E9F" w14:paraId="77D10BBF" w14:textId="77777777" w:rsidTr="00207E9F">
        <w:tc>
          <w:tcPr>
            <w:tcW w:w="1559" w:type="dxa"/>
          </w:tcPr>
          <w:p w14:paraId="57BCE386" w14:textId="77777777" w:rsidR="008814A4" w:rsidRPr="00207E9F" w:rsidRDefault="008814A4" w:rsidP="00207E9F">
            <w:pPr>
              <w:autoSpaceDE w:val="0"/>
              <w:autoSpaceDN w:val="0"/>
              <w:adjustRightInd w:val="0"/>
              <w:spacing w:after="120"/>
              <w:rPr>
                <w:b/>
                <w:sz w:val="22"/>
                <w:szCs w:val="22"/>
                <w:lang w:eastAsia="zh-CN"/>
              </w:rPr>
            </w:pPr>
            <w:r w:rsidRPr="00207E9F">
              <w:rPr>
                <w:rFonts w:hint="eastAsia"/>
                <w:b/>
                <w:sz w:val="22"/>
                <w:szCs w:val="22"/>
                <w:lang w:eastAsia="zh-CN"/>
              </w:rPr>
              <w:t>Height</w:t>
            </w:r>
          </w:p>
        </w:tc>
        <w:tc>
          <w:tcPr>
            <w:tcW w:w="4111" w:type="dxa"/>
          </w:tcPr>
          <w:p w14:paraId="0471611A" w14:textId="77777777" w:rsidR="008814A4" w:rsidRPr="00207E9F" w:rsidRDefault="00455C58" w:rsidP="00207E9F">
            <w:pPr>
              <w:autoSpaceDE w:val="0"/>
              <w:autoSpaceDN w:val="0"/>
              <w:adjustRightInd w:val="0"/>
              <w:spacing w:after="120"/>
              <w:rPr>
                <w:b/>
                <w:sz w:val="22"/>
                <w:szCs w:val="22"/>
                <w:lang w:eastAsia="zh-CN"/>
              </w:rPr>
            </w:pPr>
            <w:r w:rsidRPr="00207E9F">
              <w:rPr>
                <w:rFonts w:hint="eastAsia"/>
                <w:b/>
                <w:sz w:val="22"/>
                <w:szCs w:val="22"/>
                <w:lang w:eastAsia="zh-CN"/>
              </w:rPr>
              <w:t>157cm (</w:t>
            </w:r>
            <w:r w:rsidR="008814A4" w:rsidRPr="00207E9F">
              <w:rPr>
                <w:rFonts w:hint="eastAsia"/>
                <w:b/>
                <w:sz w:val="22"/>
                <w:szCs w:val="22"/>
                <w:lang w:eastAsia="zh-CN"/>
              </w:rPr>
              <w:t>0; 6.54; (106,176))</w:t>
            </w:r>
          </w:p>
        </w:tc>
        <w:tc>
          <w:tcPr>
            <w:tcW w:w="4110" w:type="dxa"/>
          </w:tcPr>
          <w:p w14:paraId="0CA6D89F" w14:textId="77777777" w:rsidR="008814A4" w:rsidRPr="00207E9F" w:rsidRDefault="008814A4" w:rsidP="00207E9F">
            <w:pPr>
              <w:autoSpaceDE w:val="0"/>
              <w:autoSpaceDN w:val="0"/>
              <w:adjustRightInd w:val="0"/>
              <w:spacing w:after="120"/>
              <w:rPr>
                <w:b/>
                <w:sz w:val="22"/>
                <w:szCs w:val="22"/>
                <w:lang w:eastAsia="zh-CN"/>
              </w:rPr>
            </w:pPr>
            <w:r w:rsidRPr="00207E9F">
              <w:rPr>
                <w:rFonts w:hint="eastAsia"/>
                <w:b/>
                <w:sz w:val="22"/>
                <w:szCs w:val="22"/>
                <w:lang w:eastAsia="zh-CN"/>
              </w:rPr>
              <w:t>154.6cm (6; 5.87; (142,172))</w:t>
            </w:r>
          </w:p>
        </w:tc>
      </w:tr>
      <w:tr w:rsidR="003C65A6" w:rsidRPr="00207E9F" w14:paraId="07F92304" w14:textId="77777777" w:rsidTr="00207E9F">
        <w:tc>
          <w:tcPr>
            <w:tcW w:w="1559" w:type="dxa"/>
          </w:tcPr>
          <w:p w14:paraId="29BCA33C" w14:textId="77777777" w:rsidR="008814A4" w:rsidRPr="00207E9F" w:rsidRDefault="008814A4" w:rsidP="00207E9F">
            <w:pPr>
              <w:autoSpaceDE w:val="0"/>
              <w:autoSpaceDN w:val="0"/>
              <w:adjustRightInd w:val="0"/>
              <w:spacing w:after="120"/>
              <w:rPr>
                <w:b/>
                <w:sz w:val="22"/>
                <w:szCs w:val="22"/>
                <w:lang w:eastAsia="zh-CN"/>
              </w:rPr>
            </w:pPr>
            <w:r w:rsidRPr="00207E9F">
              <w:rPr>
                <w:b/>
                <w:sz w:val="22"/>
                <w:szCs w:val="22"/>
                <w:lang w:eastAsia="zh-CN"/>
              </w:rPr>
              <w:t>A</w:t>
            </w:r>
            <w:r w:rsidRPr="00207E9F">
              <w:rPr>
                <w:rFonts w:hint="eastAsia"/>
                <w:b/>
                <w:sz w:val="22"/>
                <w:szCs w:val="22"/>
                <w:lang w:eastAsia="zh-CN"/>
              </w:rPr>
              <w:t xml:space="preserve">ge </w:t>
            </w:r>
          </w:p>
        </w:tc>
        <w:tc>
          <w:tcPr>
            <w:tcW w:w="4111" w:type="dxa"/>
          </w:tcPr>
          <w:p w14:paraId="44CF1096" w14:textId="77777777" w:rsidR="008814A4" w:rsidRPr="00207E9F" w:rsidRDefault="00567E0E" w:rsidP="00207E9F">
            <w:pPr>
              <w:autoSpaceDE w:val="0"/>
              <w:autoSpaceDN w:val="0"/>
              <w:adjustRightInd w:val="0"/>
              <w:spacing w:after="120"/>
              <w:rPr>
                <w:b/>
                <w:sz w:val="22"/>
                <w:szCs w:val="22"/>
                <w:lang w:eastAsia="zh-CN"/>
              </w:rPr>
            </w:pPr>
            <w:r w:rsidRPr="00207E9F">
              <w:rPr>
                <w:rFonts w:hint="eastAsia"/>
                <w:b/>
                <w:sz w:val="22"/>
                <w:szCs w:val="22"/>
                <w:lang w:eastAsia="zh-CN"/>
              </w:rPr>
              <w:t>24.9yrs (0; 5.45; (14,43))</w:t>
            </w:r>
          </w:p>
        </w:tc>
        <w:tc>
          <w:tcPr>
            <w:tcW w:w="4110" w:type="dxa"/>
          </w:tcPr>
          <w:p w14:paraId="56BC1186" w14:textId="77777777" w:rsidR="008814A4" w:rsidRPr="00207E9F" w:rsidRDefault="00567E0E" w:rsidP="00207E9F">
            <w:pPr>
              <w:autoSpaceDE w:val="0"/>
              <w:autoSpaceDN w:val="0"/>
              <w:adjustRightInd w:val="0"/>
              <w:spacing w:after="120"/>
              <w:rPr>
                <w:b/>
                <w:sz w:val="22"/>
                <w:szCs w:val="22"/>
                <w:lang w:eastAsia="zh-CN"/>
              </w:rPr>
            </w:pPr>
            <w:r w:rsidRPr="00207E9F">
              <w:rPr>
                <w:rFonts w:hint="eastAsia"/>
                <w:b/>
                <w:sz w:val="22"/>
                <w:szCs w:val="22"/>
                <w:lang w:eastAsia="zh-CN"/>
              </w:rPr>
              <w:t>23.8yrs (0; 4.90; (16,35))</w:t>
            </w:r>
          </w:p>
        </w:tc>
      </w:tr>
      <w:tr w:rsidR="003C65A6" w:rsidRPr="00207E9F" w14:paraId="1EBD4A0D" w14:textId="77777777" w:rsidTr="00207E9F">
        <w:tc>
          <w:tcPr>
            <w:tcW w:w="1559" w:type="dxa"/>
          </w:tcPr>
          <w:p w14:paraId="7BC1020D" w14:textId="77777777" w:rsidR="008814A4" w:rsidRPr="00207E9F" w:rsidRDefault="008814A4" w:rsidP="00207E9F">
            <w:pPr>
              <w:autoSpaceDE w:val="0"/>
              <w:autoSpaceDN w:val="0"/>
              <w:adjustRightInd w:val="0"/>
              <w:spacing w:after="120"/>
              <w:rPr>
                <w:b/>
                <w:sz w:val="22"/>
                <w:szCs w:val="22"/>
                <w:lang w:eastAsia="zh-CN"/>
              </w:rPr>
            </w:pPr>
            <w:r w:rsidRPr="00207E9F">
              <w:rPr>
                <w:b/>
                <w:sz w:val="22"/>
                <w:szCs w:val="22"/>
                <w:lang w:eastAsia="zh-CN"/>
              </w:rPr>
              <w:t>P</w:t>
            </w:r>
            <w:r w:rsidRPr="00207E9F">
              <w:rPr>
                <w:rFonts w:hint="eastAsia"/>
                <w:b/>
                <w:sz w:val="22"/>
                <w:szCs w:val="22"/>
                <w:lang w:eastAsia="zh-CN"/>
              </w:rPr>
              <w:t xml:space="preserve">arity </w:t>
            </w:r>
          </w:p>
        </w:tc>
        <w:tc>
          <w:tcPr>
            <w:tcW w:w="4111" w:type="dxa"/>
          </w:tcPr>
          <w:p w14:paraId="3678B65E" w14:textId="77777777" w:rsidR="008814A4" w:rsidRPr="00207E9F" w:rsidRDefault="0008752F" w:rsidP="0008752F">
            <w:pPr>
              <w:autoSpaceDE w:val="0"/>
              <w:autoSpaceDN w:val="0"/>
              <w:adjustRightInd w:val="0"/>
              <w:spacing w:after="120"/>
              <w:rPr>
                <w:b/>
                <w:sz w:val="22"/>
                <w:szCs w:val="22"/>
                <w:lang w:eastAsia="zh-CN"/>
              </w:rPr>
            </w:pPr>
            <w:r>
              <w:rPr>
                <w:rFonts w:hint="eastAsia"/>
                <w:b/>
                <w:sz w:val="22"/>
                <w:szCs w:val="22"/>
                <w:lang w:eastAsia="zh-CN"/>
              </w:rPr>
              <w:t>1.13</w:t>
            </w:r>
            <w:r w:rsidR="00567E0E" w:rsidRPr="00207E9F">
              <w:rPr>
                <w:rFonts w:hint="eastAsia"/>
                <w:b/>
                <w:sz w:val="22"/>
                <w:szCs w:val="22"/>
                <w:lang w:eastAsia="zh-CN"/>
              </w:rPr>
              <w:t xml:space="preserve"> (0</w:t>
            </w:r>
            <w:proofErr w:type="gramStart"/>
            <w:r w:rsidR="00567E0E" w:rsidRPr="00207E9F">
              <w:rPr>
                <w:rFonts w:hint="eastAsia"/>
                <w:b/>
                <w:sz w:val="22"/>
                <w:szCs w:val="22"/>
                <w:lang w:eastAsia="zh-CN"/>
              </w:rPr>
              <w:t>;1.23</w:t>
            </w:r>
            <w:proofErr w:type="gramEnd"/>
            <w:r w:rsidR="00567E0E" w:rsidRPr="00207E9F">
              <w:rPr>
                <w:rFonts w:hint="eastAsia"/>
                <w:b/>
                <w:sz w:val="22"/>
                <w:szCs w:val="22"/>
                <w:lang w:eastAsia="zh-CN"/>
              </w:rPr>
              <w:t>;(0,6))</w:t>
            </w:r>
          </w:p>
        </w:tc>
        <w:tc>
          <w:tcPr>
            <w:tcW w:w="4110" w:type="dxa"/>
          </w:tcPr>
          <w:p w14:paraId="4FF9018C" w14:textId="77777777" w:rsidR="008814A4" w:rsidRPr="00207E9F" w:rsidRDefault="00205962" w:rsidP="00207E9F">
            <w:pPr>
              <w:autoSpaceDE w:val="0"/>
              <w:autoSpaceDN w:val="0"/>
              <w:adjustRightInd w:val="0"/>
              <w:spacing w:after="120"/>
              <w:rPr>
                <w:b/>
                <w:sz w:val="22"/>
                <w:szCs w:val="22"/>
                <w:lang w:eastAsia="zh-CN"/>
              </w:rPr>
            </w:pPr>
            <w:r w:rsidRPr="00207E9F">
              <w:rPr>
                <w:rFonts w:hint="eastAsia"/>
                <w:b/>
                <w:sz w:val="22"/>
                <w:szCs w:val="22"/>
                <w:lang w:eastAsia="zh-CN"/>
              </w:rPr>
              <w:t>0.90</w:t>
            </w:r>
            <w:r w:rsidR="00567E0E" w:rsidRPr="00207E9F">
              <w:rPr>
                <w:rFonts w:hint="eastAsia"/>
                <w:b/>
                <w:sz w:val="22"/>
                <w:szCs w:val="22"/>
                <w:lang w:eastAsia="zh-CN"/>
              </w:rPr>
              <w:t xml:space="preserve"> (0</w:t>
            </w:r>
            <w:proofErr w:type="gramStart"/>
            <w:r w:rsidR="00567E0E" w:rsidRPr="00207E9F">
              <w:rPr>
                <w:rFonts w:hint="eastAsia"/>
                <w:b/>
                <w:sz w:val="22"/>
                <w:szCs w:val="22"/>
                <w:lang w:eastAsia="zh-CN"/>
              </w:rPr>
              <w:t>;</w:t>
            </w:r>
            <w:r w:rsidRPr="00207E9F">
              <w:rPr>
                <w:rFonts w:hint="eastAsia"/>
                <w:b/>
                <w:sz w:val="22"/>
                <w:szCs w:val="22"/>
                <w:lang w:eastAsia="zh-CN"/>
              </w:rPr>
              <w:t>1.11</w:t>
            </w:r>
            <w:proofErr w:type="gramEnd"/>
            <w:r w:rsidR="00567E0E" w:rsidRPr="00207E9F">
              <w:rPr>
                <w:rFonts w:hint="eastAsia"/>
                <w:b/>
                <w:sz w:val="22"/>
                <w:szCs w:val="22"/>
                <w:lang w:eastAsia="zh-CN"/>
              </w:rPr>
              <w:t>;(0,6))</w:t>
            </w:r>
          </w:p>
        </w:tc>
      </w:tr>
      <w:tr w:rsidR="003C65A6" w:rsidRPr="00207E9F" w14:paraId="19DA51C3" w14:textId="77777777" w:rsidTr="00207E9F">
        <w:tc>
          <w:tcPr>
            <w:tcW w:w="1559" w:type="dxa"/>
          </w:tcPr>
          <w:p w14:paraId="5ECEA7AB" w14:textId="77777777" w:rsidR="008814A4" w:rsidRPr="00207E9F" w:rsidRDefault="00455C58" w:rsidP="00207E9F">
            <w:pPr>
              <w:autoSpaceDE w:val="0"/>
              <w:autoSpaceDN w:val="0"/>
              <w:adjustRightInd w:val="0"/>
              <w:spacing w:after="120"/>
              <w:rPr>
                <w:b/>
                <w:sz w:val="22"/>
                <w:szCs w:val="22"/>
                <w:lang w:eastAsia="zh-CN"/>
              </w:rPr>
            </w:pPr>
            <w:r w:rsidRPr="00207E9F">
              <w:rPr>
                <w:rFonts w:hint="eastAsia"/>
                <w:b/>
                <w:sz w:val="22"/>
                <w:szCs w:val="22"/>
                <w:lang w:eastAsia="zh-CN"/>
              </w:rPr>
              <w:t>Non-</w:t>
            </w:r>
            <w:r w:rsidR="008814A4" w:rsidRPr="00207E9F">
              <w:rPr>
                <w:b/>
                <w:sz w:val="22"/>
                <w:szCs w:val="22"/>
                <w:lang w:eastAsia="zh-CN"/>
              </w:rPr>
              <w:t>S</w:t>
            </w:r>
            <w:r w:rsidR="008814A4" w:rsidRPr="00207E9F">
              <w:rPr>
                <w:rFonts w:hint="eastAsia"/>
                <w:b/>
                <w:sz w:val="22"/>
                <w:szCs w:val="22"/>
                <w:lang w:eastAsia="zh-CN"/>
              </w:rPr>
              <w:t>moker</w:t>
            </w:r>
          </w:p>
        </w:tc>
        <w:tc>
          <w:tcPr>
            <w:tcW w:w="4111" w:type="dxa"/>
          </w:tcPr>
          <w:p w14:paraId="390327E2" w14:textId="77777777" w:rsidR="008814A4" w:rsidRPr="00207E9F" w:rsidRDefault="00455C58" w:rsidP="00207E9F">
            <w:pPr>
              <w:autoSpaceDE w:val="0"/>
              <w:autoSpaceDN w:val="0"/>
              <w:adjustRightInd w:val="0"/>
              <w:spacing w:after="120"/>
              <w:rPr>
                <w:b/>
                <w:sz w:val="22"/>
                <w:szCs w:val="22"/>
                <w:lang w:eastAsia="zh-CN"/>
              </w:rPr>
            </w:pPr>
            <w:r w:rsidRPr="00207E9F">
              <w:rPr>
                <w:rFonts w:hint="eastAsia"/>
                <w:b/>
                <w:sz w:val="22"/>
                <w:szCs w:val="22"/>
                <w:lang w:eastAsia="zh-CN"/>
              </w:rPr>
              <w:t>71.3% (missing=3)</w:t>
            </w:r>
          </w:p>
        </w:tc>
        <w:tc>
          <w:tcPr>
            <w:tcW w:w="4110" w:type="dxa"/>
          </w:tcPr>
          <w:p w14:paraId="491DDDFF" w14:textId="77777777" w:rsidR="008814A4" w:rsidRPr="00207E9F" w:rsidRDefault="00455C58" w:rsidP="00207E9F">
            <w:pPr>
              <w:autoSpaceDE w:val="0"/>
              <w:autoSpaceDN w:val="0"/>
              <w:adjustRightInd w:val="0"/>
              <w:spacing w:after="120"/>
              <w:rPr>
                <w:b/>
                <w:sz w:val="22"/>
                <w:szCs w:val="22"/>
                <w:lang w:eastAsia="zh-CN"/>
              </w:rPr>
            </w:pPr>
            <w:r w:rsidRPr="00207E9F">
              <w:rPr>
                <w:rFonts w:hint="eastAsia"/>
                <w:b/>
                <w:sz w:val="22"/>
                <w:szCs w:val="22"/>
                <w:lang w:eastAsia="zh-CN"/>
              </w:rPr>
              <w:t>56.7% (missing=1)</w:t>
            </w:r>
          </w:p>
        </w:tc>
      </w:tr>
      <w:tr w:rsidR="008814A4" w:rsidRPr="00207E9F" w14:paraId="4720CA4B" w14:textId="77777777" w:rsidTr="00207E9F">
        <w:tc>
          <w:tcPr>
            <w:tcW w:w="1559" w:type="dxa"/>
          </w:tcPr>
          <w:p w14:paraId="677F5C50" w14:textId="77777777" w:rsidR="008814A4" w:rsidRPr="00207E9F" w:rsidRDefault="008814A4" w:rsidP="00207E9F">
            <w:pPr>
              <w:autoSpaceDE w:val="0"/>
              <w:autoSpaceDN w:val="0"/>
              <w:adjustRightInd w:val="0"/>
              <w:spacing w:after="120"/>
              <w:rPr>
                <w:b/>
                <w:sz w:val="22"/>
                <w:szCs w:val="22"/>
                <w:lang w:eastAsia="zh-CN"/>
              </w:rPr>
            </w:pPr>
            <w:r w:rsidRPr="00207E9F">
              <w:rPr>
                <w:rFonts w:hint="eastAsia"/>
                <w:b/>
                <w:sz w:val="22"/>
                <w:szCs w:val="22"/>
                <w:lang w:eastAsia="zh-CN"/>
              </w:rPr>
              <w:t>Girl</w:t>
            </w:r>
          </w:p>
        </w:tc>
        <w:tc>
          <w:tcPr>
            <w:tcW w:w="4111" w:type="dxa"/>
          </w:tcPr>
          <w:p w14:paraId="1C0544ED" w14:textId="77777777" w:rsidR="008814A4" w:rsidRPr="00207E9F" w:rsidRDefault="00455C58" w:rsidP="00207E9F">
            <w:pPr>
              <w:autoSpaceDE w:val="0"/>
              <w:autoSpaceDN w:val="0"/>
              <w:adjustRightInd w:val="0"/>
              <w:spacing w:after="120"/>
              <w:rPr>
                <w:b/>
                <w:sz w:val="22"/>
                <w:szCs w:val="22"/>
                <w:lang w:eastAsia="zh-CN"/>
              </w:rPr>
            </w:pPr>
            <w:r w:rsidRPr="00207E9F">
              <w:rPr>
                <w:rFonts w:hint="eastAsia"/>
                <w:b/>
                <w:sz w:val="22"/>
                <w:szCs w:val="22"/>
                <w:lang w:eastAsia="zh-CN"/>
              </w:rPr>
              <w:t>47.6% (missing=3)</w:t>
            </w:r>
          </w:p>
        </w:tc>
        <w:tc>
          <w:tcPr>
            <w:tcW w:w="4110" w:type="dxa"/>
          </w:tcPr>
          <w:p w14:paraId="1132061A" w14:textId="77777777" w:rsidR="008814A4" w:rsidRPr="00207E9F" w:rsidRDefault="00455C58" w:rsidP="00207E9F">
            <w:pPr>
              <w:autoSpaceDE w:val="0"/>
              <w:autoSpaceDN w:val="0"/>
              <w:adjustRightInd w:val="0"/>
              <w:spacing w:after="120"/>
              <w:rPr>
                <w:b/>
                <w:sz w:val="22"/>
                <w:szCs w:val="22"/>
                <w:lang w:eastAsia="zh-CN"/>
              </w:rPr>
            </w:pPr>
            <w:r w:rsidRPr="00207E9F">
              <w:rPr>
                <w:rFonts w:hint="eastAsia"/>
                <w:b/>
                <w:sz w:val="22"/>
                <w:szCs w:val="22"/>
                <w:lang w:eastAsia="zh-CN"/>
              </w:rPr>
              <w:t>57.7% (missing=1)</w:t>
            </w:r>
          </w:p>
        </w:tc>
      </w:tr>
    </w:tbl>
    <w:p w14:paraId="4FFD7796" w14:textId="77777777" w:rsidR="00A014A7" w:rsidRDefault="00A014A7" w:rsidP="00592F28">
      <w:pPr>
        <w:pStyle w:val="Caption"/>
        <w:keepNext/>
        <w:ind w:firstLineChars="600" w:firstLine="1300"/>
        <w:rPr>
          <w:rFonts w:hint="eastAsia"/>
          <w:b/>
          <w:i/>
          <w:lang w:eastAsia="zh-CN"/>
        </w:rPr>
      </w:pPr>
    </w:p>
    <w:p w14:paraId="49E19540" w14:textId="77777777" w:rsidR="00A014A7" w:rsidRDefault="00A014A7" w:rsidP="00592F28">
      <w:pPr>
        <w:pStyle w:val="Caption"/>
        <w:keepNext/>
        <w:ind w:firstLineChars="600" w:firstLine="1300"/>
        <w:rPr>
          <w:rFonts w:hint="eastAsia"/>
          <w:b/>
          <w:i/>
          <w:lang w:eastAsia="zh-CN"/>
        </w:rPr>
      </w:pPr>
    </w:p>
    <w:p w14:paraId="6E279755" w14:textId="77777777" w:rsidR="00534371" w:rsidRDefault="00534371" w:rsidP="00592F28">
      <w:pPr>
        <w:pStyle w:val="Caption"/>
        <w:keepNext/>
        <w:ind w:firstLineChars="600" w:firstLine="1300"/>
        <w:rPr>
          <w:rFonts w:hint="eastAsia"/>
          <w:lang w:eastAsia="zh-CN"/>
        </w:rPr>
      </w:pPr>
      <w:r w:rsidRPr="00455C58">
        <w:rPr>
          <w:b/>
          <w:i/>
          <w:lang w:eastAsia="zh-CN"/>
        </w:rPr>
        <w:t>T</w:t>
      </w:r>
      <w:r w:rsidRPr="00455C58">
        <w:rPr>
          <w:rFonts w:hint="eastAsia"/>
          <w:b/>
          <w:i/>
          <w:lang w:eastAsia="zh-CN"/>
        </w:rPr>
        <w:t>able 1.1</w:t>
      </w:r>
      <w:r w:rsidR="00A014A7">
        <w:rPr>
          <w:rFonts w:hint="eastAsia"/>
          <w:b/>
          <w:i/>
          <w:lang w:eastAsia="zh-CN"/>
        </w:rPr>
        <w:t>3</w:t>
      </w:r>
      <w:r w:rsidRPr="00455C58">
        <w:rPr>
          <w:rFonts w:hint="eastAsia"/>
          <w:b/>
          <w:i/>
          <w:u w:val="single"/>
          <w:lang w:eastAsia="zh-CN"/>
        </w:rPr>
        <w:t xml:space="preserve"> </w:t>
      </w:r>
      <w:r>
        <w:rPr>
          <w:rFonts w:hint="eastAsia"/>
          <w:lang w:eastAsia="zh-CN"/>
        </w:rPr>
        <w:t xml:space="preserve">Descriptive statistics divided by maternal smoking </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111"/>
        <w:gridCol w:w="4110"/>
      </w:tblGrid>
      <w:tr w:rsidR="00534371" w:rsidRPr="00207E9F" w14:paraId="4425CDA4" w14:textId="77777777" w:rsidTr="00207E9F">
        <w:tc>
          <w:tcPr>
            <w:tcW w:w="1559" w:type="dxa"/>
          </w:tcPr>
          <w:p w14:paraId="7FE584F9" w14:textId="77777777" w:rsidR="00534371" w:rsidRPr="00207E9F" w:rsidRDefault="00534371" w:rsidP="00207E9F">
            <w:pPr>
              <w:autoSpaceDE w:val="0"/>
              <w:autoSpaceDN w:val="0"/>
              <w:adjustRightInd w:val="0"/>
              <w:spacing w:after="120"/>
              <w:rPr>
                <w:b/>
                <w:sz w:val="22"/>
                <w:szCs w:val="22"/>
                <w:lang w:eastAsia="zh-CN"/>
              </w:rPr>
            </w:pPr>
          </w:p>
        </w:tc>
        <w:tc>
          <w:tcPr>
            <w:tcW w:w="4111" w:type="dxa"/>
          </w:tcPr>
          <w:p w14:paraId="232B3048" w14:textId="77777777" w:rsidR="00534371" w:rsidRPr="00207E9F" w:rsidRDefault="00534371" w:rsidP="00207E9F">
            <w:pPr>
              <w:autoSpaceDE w:val="0"/>
              <w:autoSpaceDN w:val="0"/>
              <w:adjustRightInd w:val="0"/>
              <w:rPr>
                <w:rFonts w:hint="eastAsia"/>
                <w:b/>
                <w:sz w:val="22"/>
                <w:szCs w:val="22"/>
                <w:lang w:eastAsia="zh-CN"/>
              </w:rPr>
            </w:pPr>
            <w:r w:rsidRPr="00207E9F">
              <w:rPr>
                <w:rFonts w:hint="eastAsia"/>
                <w:b/>
                <w:sz w:val="22"/>
                <w:szCs w:val="22"/>
                <w:lang w:eastAsia="zh-CN"/>
              </w:rPr>
              <w:t xml:space="preserve">Smoker </w:t>
            </w:r>
          </w:p>
          <w:p w14:paraId="4AE7FC51" w14:textId="77777777" w:rsidR="00534371" w:rsidRPr="00207E9F" w:rsidRDefault="00534371" w:rsidP="00207E9F">
            <w:pPr>
              <w:autoSpaceDE w:val="0"/>
              <w:autoSpaceDN w:val="0"/>
              <w:adjustRightInd w:val="0"/>
              <w:rPr>
                <w:b/>
                <w:sz w:val="22"/>
                <w:szCs w:val="22"/>
                <w:lang w:eastAsia="zh-CN"/>
              </w:rPr>
            </w:pPr>
            <w:proofErr w:type="gramStart"/>
            <w:r w:rsidRPr="00207E9F">
              <w:rPr>
                <w:rFonts w:hint="eastAsia"/>
                <w:b/>
                <w:sz w:val="22"/>
                <w:szCs w:val="22"/>
                <w:lang w:eastAsia="zh-CN"/>
              </w:rPr>
              <w:t>mean</w:t>
            </w:r>
            <w:proofErr w:type="gramEnd"/>
            <w:r w:rsidRPr="00207E9F">
              <w:rPr>
                <w:rFonts w:hint="eastAsia"/>
                <w:b/>
                <w:sz w:val="22"/>
                <w:szCs w:val="22"/>
                <w:lang w:eastAsia="zh-CN"/>
              </w:rPr>
              <w:t xml:space="preserve">(missing; </w:t>
            </w:r>
            <w:proofErr w:type="spellStart"/>
            <w:r w:rsidRPr="00207E9F">
              <w:rPr>
                <w:rFonts w:hint="eastAsia"/>
                <w:b/>
                <w:sz w:val="22"/>
                <w:szCs w:val="22"/>
                <w:lang w:eastAsia="zh-CN"/>
              </w:rPr>
              <w:t>sd</w:t>
            </w:r>
            <w:proofErr w:type="spellEnd"/>
            <w:r w:rsidRPr="00207E9F">
              <w:rPr>
                <w:rFonts w:hint="eastAsia"/>
                <w:b/>
                <w:sz w:val="22"/>
                <w:szCs w:val="22"/>
                <w:lang w:eastAsia="zh-CN"/>
              </w:rPr>
              <w:t>; range) (n=</w:t>
            </w:r>
            <w:r w:rsidR="00205962" w:rsidRPr="00207E9F">
              <w:rPr>
                <w:rFonts w:hint="eastAsia"/>
                <w:b/>
                <w:sz w:val="22"/>
                <w:szCs w:val="22"/>
                <w:lang w:eastAsia="zh-CN"/>
              </w:rPr>
              <w:t>231</w:t>
            </w:r>
            <w:r w:rsidRPr="00207E9F">
              <w:rPr>
                <w:rFonts w:hint="eastAsia"/>
                <w:b/>
                <w:sz w:val="22"/>
                <w:szCs w:val="22"/>
                <w:lang w:eastAsia="zh-CN"/>
              </w:rPr>
              <w:t>)</w:t>
            </w:r>
          </w:p>
        </w:tc>
        <w:tc>
          <w:tcPr>
            <w:tcW w:w="4110" w:type="dxa"/>
          </w:tcPr>
          <w:p w14:paraId="40C7982D" w14:textId="77777777" w:rsidR="00534371" w:rsidRPr="00207E9F" w:rsidRDefault="00534371" w:rsidP="00207E9F">
            <w:pPr>
              <w:autoSpaceDE w:val="0"/>
              <w:autoSpaceDN w:val="0"/>
              <w:adjustRightInd w:val="0"/>
              <w:spacing w:after="120"/>
              <w:rPr>
                <w:b/>
                <w:sz w:val="22"/>
                <w:szCs w:val="22"/>
                <w:lang w:eastAsia="zh-CN"/>
              </w:rPr>
            </w:pPr>
            <w:r w:rsidRPr="00207E9F">
              <w:rPr>
                <w:rFonts w:hint="eastAsia"/>
                <w:b/>
                <w:sz w:val="22"/>
                <w:szCs w:val="22"/>
                <w:lang w:eastAsia="zh-CN"/>
              </w:rPr>
              <w:t xml:space="preserve">Non-smoker </w:t>
            </w:r>
            <w:proofErr w:type="gramStart"/>
            <w:r w:rsidRPr="00207E9F">
              <w:rPr>
                <w:rFonts w:hint="eastAsia"/>
                <w:b/>
                <w:sz w:val="22"/>
                <w:szCs w:val="22"/>
                <w:lang w:eastAsia="zh-CN"/>
              </w:rPr>
              <w:t>mean(</w:t>
            </w:r>
            <w:proofErr w:type="spellStart"/>
            <w:proofErr w:type="gramEnd"/>
            <w:r w:rsidRPr="00207E9F">
              <w:rPr>
                <w:rFonts w:hint="eastAsia"/>
                <w:b/>
                <w:sz w:val="22"/>
                <w:szCs w:val="22"/>
                <w:lang w:eastAsia="zh-CN"/>
              </w:rPr>
              <w:t>missing;sd;range</w:t>
            </w:r>
            <w:proofErr w:type="spellEnd"/>
            <w:r w:rsidRPr="00207E9F">
              <w:rPr>
                <w:rFonts w:hint="eastAsia"/>
                <w:b/>
                <w:sz w:val="22"/>
                <w:szCs w:val="22"/>
                <w:lang w:eastAsia="zh-CN"/>
              </w:rPr>
              <w:t>)(n=</w:t>
            </w:r>
            <w:r w:rsidR="00205962" w:rsidRPr="00207E9F">
              <w:rPr>
                <w:rFonts w:hint="eastAsia"/>
                <w:b/>
                <w:sz w:val="22"/>
                <w:szCs w:val="22"/>
                <w:lang w:eastAsia="zh-CN"/>
              </w:rPr>
              <w:t>520</w:t>
            </w:r>
            <w:r w:rsidRPr="00207E9F">
              <w:rPr>
                <w:rFonts w:hint="eastAsia"/>
                <w:b/>
                <w:sz w:val="22"/>
                <w:szCs w:val="22"/>
                <w:lang w:eastAsia="zh-CN"/>
              </w:rPr>
              <w:t>)</w:t>
            </w:r>
          </w:p>
        </w:tc>
      </w:tr>
      <w:tr w:rsidR="00534371" w:rsidRPr="00207E9F" w14:paraId="369CDB36" w14:textId="77777777" w:rsidTr="00207E9F">
        <w:tc>
          <w:tcPr>
            <w:tcW w:w="1559" w:type="dxa"/>
          </w:tcPr>
          <w:p w14:paraId="794ED781" w14:textId="77777777" w:rsidR="00534371" w:rsidRPr="00207E9F" w:rsidRDefault="00534371" w:rsidP="00207E9F">
            <w:pPr>
              <w:autoSpaceDE w:val="0"/>
              <w:autoSpaceDN w:val="0"/>
              <w:adjustRightInd w:val="0"/>
              <w:spacing w:after="120"/>
              <w:rPr>
                <w:b/>
                <w:sz w:val="22"/>
                <w:szCs w:val="22"/>
                <w:lang w:eastAsia="zh-CN"/>
              </w:rPr>
            </w:pPr>
            <w:r w:rsidRPr="00207E9F">
              <w:rPr>
                <w:rFonts w:hint="eastAsia"/>
                <w:b/>
                <w:sz w:val="22"/>
                <w:szCs w:val="22"/>
                <w:lang w:eastAsia="zh-CN"/>
              </w:rPr>
              <w:t>Height</w:t>
            </w:r>
          </w:p>
        </w:tc>
        <w:tc>
          <w:tcPr>
            <w:tcW w:w="4111" w:type="dxa"/>
          </w:tcPr>
          <w:p w14:paraId="60AE6247" w14:textId="77777777" w:rsidR="00534371" w:rsidRPr="00207E9F" w:rsidRDefault="00534371" w:rsidP="00207E9F">
            <w:pPr>
              <w:autoSpaceDE w:val="0"/>
              <w:autoSpaceDN w:val="0"/>
              <w:adjustRightInd w:val="0"/>
              <w:spacing w:after="120"/>
              <w:rPr>
                <w:b/>
                <w:sz w:val="22"/>
                <w:szCs w:val="22"/>
                <w:lang w:eastAsia="zh-CN"/>
              </w:rPr>
            </w:pPr>
            <w:r w:rsidRPr="00207E9F">
              <w:rPr>
                <w:rFonts w:hint="eastAsia"/>
                <w:b/>
                <w:sz w:val="22"/>
                <w:szCs w:val="22"/>
                <w:lang w:eastAsia="zh-CN"/>
              </w:rPr>
              <w:t>157cm (</w:t>
            </w:r>
            <w:r w:rsidR="00205962" w:rsidRPr="00207E9F">
              <w:rPr>
                <w:rFonts w:hint="eastAsia"/>
                <w:b/>
                <w:sz w:val="22"/>
                <w:szCs w:val="22"/>
                <w:lang w:eastAsia="zh-CN"/>
              </w:rPr>
              <w:t>1</w:t>
            </w:r>
            <w:r w:rsidRPr="00207E9F">
              <w:rPr>
                <w:rFonts w:hint="eastAsia"/>
                <w:b/>
                <w:sz w:val="22"/>
                <w:szCs w:val="22"/>
                <w:lang w:eastAsia="zh-CN"/>
              </w:rPr>
              <w:t xml:space="preserve">; </w:t>
            </w:r>
            <w:r w:rsidR="00205962" w:rsidRPr="00207E9F">
              <w:rPr>
                <w:rFonts w:hint="eastAsia"/>
                <w:b/>
                <w:sz w:val="22"/>
                <w:szCs w:val="22"/>
                <w:lang w:eastAsia="zh-CN"/>
              </w:rPr>
              <w:t>7.19</w:t>
            </w:r>
            <w:r w:rsidRPr="00207E9F">
              <w:rPr>
                <w:rFonts w:hint="eastAsia"/>
                <w:b/>
                <w:sz w:val="22"/>
                <w:szCs w:val="22"/>
                <w:lang w:eastAsia="zh-CN"/>
              </w:rPr>
              <w:t>; (106,176))</w:t>
            </w:r>
          </w:p>
        </w:tc>
        <w:tc>
          <w:tcPr>
            <w:tcW w:w="4110" w:type="dxa"/>
          </w:tcPr>
          <w:p w14:paraId="1CFD25B9" w14:textId="77777777" w:rsidR="00534371" w:rsidRPr="00207E9F" w:rsidRDefault="00534371" w:rsidP="00207E9F">
            <w:pPr>
              <w:autoSpaceDE w:val="0"/>
              <w:autoSpaceDN w:val="0"/>
              <w:adjustRightInd w:val="0"/>
              <w:spacing w:after="120"/>
              <w:rPr>
                <w:b/>
                <w:sz w:val="22"/>
                <w:szCs w:val="22"/>
                <w:lang w:eastAsia="zh-CN"/>
              </w:rPr>
            </w:pPr>
            <w:r w:rsidRPr="00207E9F">
              <w:rPr>
                <w:rFonts w:hint="eastAsia"/>
                <w:b/>
                <w:sz w:val="22"/>
                <w:szCs w:val="22"/>
                <w:lang w:eastAsia="zh-CN"/>
              </w:rPr>
              <w:t>15</w:t>
            </w:r>
            <w:r w:rsidR="00205962" w:rsidRPr="00207E9F">
              <w:rPr>
                <w:rFonts w:hint="eastAsia"/>
                <w:b/>
                <w:sz w:val="22"/>
                <w:szCs w:val="22"/>
                <w:lang w:eastAsia="zh-CN"/>
              </w:rPr>
              <w:t>7cm (5; 6.16; (127,175</w:t>
            </w:r>
            <w:r w:rsidRPr="00207E9F">
              <w:rPr>
                <w:rFonts w:hint="eastAsia"/>
                <w:b/>
                <w:sz w:val="22"/>
                <w:szCs w:val="22"/>
                <w:lang w:eastAsia="zh-CN"/>
              </w:rPr>
              <w:t>))</w:t>
            </w:r>
          </w:p>
        </w:tc>
      </w:tr>
      <w:tr w:rsidR="00534371" w:rsidRPr="00207E9F" w14:paraId="6E3AF064" w14:textId="77777777" w:rsidTr="00207E9F">
        <w:tc>
          <w:tcPr>
            <w:tcW w:w="1559" w:type="dxa"/>
          </w:tcPr>
          <w:p w14:paraId="3A927884" w14:textId="77777777" w:rsidR="00534371" w:rsidRPr="00207E9F" w:rsidRDefault="00534371" w:rsidP="00207E9F">
            <w:pPr>
              <w:autoSpaceDE w:val="0"/>
              <w:autoSpaceDN w:val="0"/>
              <w:adjustRightInd w:val="0"/>
              <w:spacing w:after="120"/>
              <w:rPr>
                <w:b/>
                <w:sz w:val="22"/>
                <w:szCs w:val="22"/>
                <w:lang w:eastAsia="zh-CN"/>
              </w:rPr>
            </w:pPr>
            <w:r w:rsidRPr="00207E9F">
              <w:rPr>
                <w:b/>
                <w:sz w:val="22"/>
                <w:szCs w:val="22"/>
                <w:lang w:eastAsia="zh-CN"/>
              </w:rPr>
              <w:t>A</w:t>
            </w:r>
            <w:r w:rsidRPr="00207E9F">
              <w:rPr>
                <w:rFonts w:hint="eastAsia"/>
                <w:b/>
                <w:sz w:val="22"/>
                <w:szCs w:val="22"/>
                <w:lang w:eastAsia="zh-CN"/>
              </w:rPr>
              <w:t xml:space="preserve">ge </w:t>
            </w:r>
          </w:p>
        </w:tc>
        <w:tc>
          <w:tcPr>
            <w:tcW w:w="4111" w:type="dxa"/>
          </w:tcPr>
          <w:p w14:paraId="202627E3" w14:textId="77777777" w:rsidR="00534371" w:rsidRPr="00207E9F" w:rsidRDefault="00205962" w:rsidP="00207E9F">
            <w:pPr>
              <w:autoSpaceDE w:val="0"/>
              <w:autoSpaceDN w:val="0"/>
              <w:adjustRightInd w:val="0"/>
              <w:spacing w:after="120"/>
              <w:rPr>
                <w:b/>
                <w:sz w:val="22"/>
                <w:szCs w:val="22"/>
                <w:lang w:eastAsia="zh-CN"/>
              </w:rPr>
            </w:pPr>
            <w:r w:rsidRPr="00207E9F">
              <w:rPr>
                <w:rFonts w:hint="eastAsia"/>
                <w:b/>
                <w:sz w:val="22"/>
                <w:szCs w:val="22"/>
                <w:lang w:eastAsia="zh-CN"/>
              </w:rPr>
              <w:t>25.1yrs (0; 5.3</w:t>
            </w:r>
            <w:r w:rsidR="00534371" w:rsidRPr="00207E9F">
              <w:rPr>
                <w:rFonts w:hint="eastAsia"/>
                <w:b/>
                <w:sz w:val="22"/>
                <w:szCs w:val="22"/>
                <w:lang w:eastAsia="zh-CN"/>
              </w:rPr>
              <w:t>5; (1</w:t>
            </w:r>
            <w:r w:rsidRPr="00207E9F">
              <w:rPr>
                <w:rFonts w:hint="eastAsia"/>
                <w:b/>
                <w:sz w:val="22"/>
                <w:szCs w:val="22"/>
                <w:lang w:eastAsia="zh-CN"/>
              </w:rPr>
              <w:t>5</w:t>
            </w:r>
            <w:r w:rsidR="00534371" w:rsidRPr="00207E9F">
              <w:rPr>
                <w:rFonts w:hint="eastAsia"/>
                <w:b/>
                <w:sz w:val="22"/>
                <w:szCs w:val="22"/>
                <w:lang w:eastAsia="zh-CN"/>
              </w:rPr>
              <w:t>,4</w:t>
            </w:r>
            <w:r w:rsidRPr="00207E9F">
              <w:rPr>
                <w:rFonts w:hint="eastAsia"/>
                <w:b/>
                <w:sz w:val="22"/>
                <w:szCs w:val="22"/>
                <w:lang w:eastAsia="zh-CN"/>
              </w:rPr>
              <w:t>2</w:t>
            </w:r>
            <w:r w:rsidR="00534371" w:rsidRPr="00207E9F">
              <w:rPr>
                <w:rFonts w:hint="eastAsia"/>
                <w:b/>
                <w:sz w:val="22"/>
                <w:szCs w:val="22"/>
                <w:lang w:eastAsia="zh-CN"/>
              </w:rPr>
              <w:t>))</w:t>
            </w:r>
          </w:p>
        </w:tc>
        <w:tc>
          <w:tcPr>
            <w:tcW w:w="4110" w:type="dxa"/>
          </w:tcPr>
          <w:p w14:paraId="72D4F153" w14:textId="77777777" w:rsidR="00534371" w:rsidRPr="00207E9F" w:rsidRDefault="00534371" w:rsidP="00207E9F">
            <w:pPr>
              <w:autoSpaceDE w:val="0"/>
              <w:autoSpaceDN w:val="0"/>
              <w:adjustRightInd w:val="0"/>
              <w:spacing w:after="120"/>
              <w:rPr>
                <w:b/>
                <w:sz w:val="22"/>
                <w:szCs w:val="22"/>
                <w:lang w:eastAsia="zh-CN"/>
              </w:rPr>
            </w:pPr>
            <w:r w:rsidRPr="00207E9F">
              <w:rPr>
                <w:rFonts w:hint="eastAsia"/>
                <w:b/>
                <w:sz w:val="22"/>
                <w:szCs w:val="22"/>
                <w:lang w:eastAsia="zh-CN"/>
              </w:rPr>
              <w:t>2</w:t>
            </w:r>
            <w:r w:rsidR="00205962" w:rsidRPr="00207E9F">
              <w:rPr>
                <w:rFonts w:hint="eastAsia"/>
                <w:b/>
                <w:sz w:val="22"/>
                <w:szCs w:val="22"/>
                <w:lang w:eastAsia="zh-CN"/>
              </w:rPr>
              <w:t>4.6</w:t>
            </w:r>
            <w:r w:rsidRPr="00207E9F">
              <w:rPr>
                <w:rFonts w:hint="eastAsia"/>
                <w:b/>
                <w:sz w:val="22"/>
                <w:szCs w:val="22"/>
                <w:lang w:eastAsia="zh-CN"/>
              </w:rPr>
              <w:t xml:space="preserve">yrs (0; </w:t>
            </w:r>
            <w:r w:rsidR="00205962" w:rsidRPr="00207E9F">
              <w:rPr>
                <w:rFonts w:hint="eastAsia"/>
                <w:b/>
                <w:sz w:val="22"/>
                <w:szCs w:val="22"/>
                <w:lang w:eastAsia="zh-CN"/>
              </w:rPr>
              <w:t>5.37</w:t>
            </w:r>
            <w:r w:rsidRPr="00207E9F">
              <w:rPr>
                <w:rFonts w:hint="eastAsia"/>
                <w:b/>
                <w:sz w:val="22"/>
                <w:szCs w:val="22"/>
                <w:lang w:eastAsia="zh-CN"/>
              </w:rPr>
              <w:t>; (1</w:t>
            </w:r>
            <w:r w:rsidR="00205962" w:rsidRPr="00207E9F">
              <w:rPr>
                <w:rFonts w:hint="eastAsia"/>
                <w:b/>
                <w:sz w:val="22"/>
                <w:szCs w:val="22"/>
                <w:lang w:eastAsia="zh-CN"/>
              </w:rPr>
              <w:t>4</w:t>
            </w:r>
            <w:r w:rsidRPr="00207E9F">
              <w:rPr>
                <w:rFonts w:hint="eastAsia"/>
                <w:b/>
                <w:sz w:val="22"/>
                <w:szCs w:val="22"/>
                <w:lang w:eastAsia="zh-CN"/>
              </w:rPr>
              <w:t>,</w:t>
            </w:r>
            <w:r w:rsidR="00205962" w:rsidRPr="00207E9F">
              <w:rPr>
                <w:rFonts w:hint="eastAsia"/>
                <w:b/>
                <w:sz w:val="22"/>
                <w:szCs w:val="22"/>
                <w:lang w:eastAsia="zh-CN"/>
              </w:rPr>
              <w:t>43</w:t>
            </w:r>
            <w:r w:rsidRPr="00207E9F">
              <w:rPr>
                <w:rFonts w:hint="eastAsia"/>
                <w:b/>
                <w:sz w:val="22"/>
                <w:szCs w:val="22"/>
                <w:lang w:eastAsia="zh-CN"/>
              </w:rPr>
              <w:t>))</w:t>
            </w:r>
          </w:p>
        </w:tc>
      </w:tr>
      <w:tr w:rsidR="00534371" w:rsidRPr="00207E9F" w14:paraId="357A4274" w14:textId="77777777" w:rsidTr="00207E9F">
        <w:tc>
          <w:tcPr>
            <w:tcW w:w="1559" w:type="dxa"/>
          </w:tcPr>
          <w:p w14:paraId="66251440" w14:textId="77777777" w:rsidR="00534371" w:rsidRPr="00207E9F" w:rsidRDefault="00534371" w:rsidP="00207E9F">
            <w:pPr>
              <w:autoSpaceDE w:val="0"/>
              <w:autoSpaceDN w:val="0"/>
              <w:adjustRightInd w:val="0"/>
              <w:spacing w:after="120"/>
              <w:rPr>
                <w:b/>
                <w:sz w:val="22"/>
                <w:szCs w:val="22"/>
                <w:lang w:eastAsia="zh-CN"/>
              </w:rPr>
            </w:pPr>
            <w:r w:rsidRPr="00207E9F">
              <w:rPr>
                <w:b/>
                <w:sz w:val="22"/>
                <w:szCs w:val="22"/>
                <w:lang w:eastAsia="zh-CN"/>
              </w:rPr>
              <w:t>P</w:t>
            </w:r>
            <w:r w:rsidRPr="00207E9F">
              <w:rPr>
                <w:rFonts w:hint="eastAsia"/>
                <w:b/>
                <w:sz w:val="22"/>
                <w:szCs w:val="22"/>
                <w:lang w:eastAsia="zh-CN"/>
              </w:rPr>
              <w:t xml:space="preserve">arity </w:t>
            </w:r>
          </w:p>
        </w:tc>
        <w:tc>
          <w:tcPr>
            <w:tcW w:w="4111" w:type="dxa"/>
          </w:tcPr>
          <w:p w14:paraId="3786D90E" w14:textId="77777777" w:rsidR="00534371" w:rsidRPr="00207E9F" w:rsidRDefault="00534371" w:rsidP="00207E9F">
            <w:pPr>
              <w:autoSpaceDE w:val="0"/>
              <w:autoSpaceDN w:val="0"/>
              <w:adjustRightInd w:val="0"/>
              <w:spacing w:after="120"/>
              <w:rPr>
                <w:b/>
                <w:sz w:val="22"/>
                <w:szCs w:val="22"/>
                <w:lang w:eastAsia="zh-CN"/>
              </w:rPr>
            </w:pPr>
            <w:r w:rsidRPr="00207E9F">
              <w:rPr>
                <w:rFonts w:hint="eastAsia"/>
                <w:b/>
                <w:sz w:val="22"/>
                <w:szCs w:val="22"/>
                <w:lang w:eastAsia="zh-CN"/>
              </w:rPr>
              <w:t>1</w:t>
            </w:r>
            <w:r w:rsidR="00205962" w:rsidRPr="00207E9F">
              <w:rPr>
                <w:rFonts w:hint="eastAsia"/>
                <w:b/>
                <w:sz w:val="22"/>
                <w:szCs w:val="22"/>
                <w:lang w:eastAsia="zh-CN"/>
              </w:rPr>
              <w:t>.19</w:t>
            </w:r>
            <w:r w:rsidRPr="00207E9F">
              <w:rPr>
                <w:rFonts w:hint="eastAsia"/>
                <w:b/>
                <w:sz w:val="22"/>
                <w:szCs w:val="22"/>
                <w:lang w:eastAsia="zh-CN"/>
              </w:rPr>
              <w:t xml:space="preserve"> (0</w:t>
            </w:r>
            <w:proofErr w:type="gramStart"/>
            <w:r w:rsidRPr="00207E9F">
              <w:rPr>
                <w:rFonts w:hint="eastAsia"/>
                <w:b/>
                <w:sz w:val="22"/>
                <w:szCs w:val="22"/>
                <w:lang w:eastAsia="zh-CN"/>
              </w:rPr>
              <w:t>;1.2</w:t>
            </w:r>
            <w:r w:rsidR="00205962" w:rsidRPr="00207E9F">
              <w:rPr>
                <w:rFonts w:hint="eastAsia"/>
                <w:b/>
                <w:sz w:val="22"/>
                <w:szCs w:val="22"/>
                <w:lang w:eastAsia="zh-CN"/>
              </w:rPr>
              <w:t>7</w:t>
            </w:r>
            <w:proofErr w:type="gramEnd"/>
            <w:r w:rsidRPr="00207E9F">
              <w:rPr>
                <w:rFonts w:hint="eastAsia"/>
                <w:b/>
                <w:sz w:val="22"/>
                <w:szCs w:val="22"/>
                <w:lang w:eastAsia="zh-CN"/>
              </w:rPr>
              <w:t>;(0,6))</w:t>
            </w:r>
          </w:p>
        </w:tc>
        <w:tc>
          <w:tcPr>
            <w:tcW w:w="4110" w:type="dxa"/>
          </w:tcPr>
          <w:p w14:paraId="4B41C6F3" w14:textId="77777777" w:rsidR="00534371" w:rsidRPr="00207E9F" w:rsidRDefault="00205962" w:rsidP="00207E9F">
            <w:pPr>
              <w:autoSpaceDE w:val="0"/>
              <w:autoSpaceDN w:val="0"/>
              <w:adjustRightInd w:val="0"/>
              <w:spacing w:after="120"/>
              <w:rPr>
                <w:b/>
                <w:sz w:val="22"/>
                <w:szCs w:val="22"/>
                <w:lang w:eastAsia="zh-CN"/>
              </w:rPr>
            </w:pPr>
            <w:r w:rsidRPr="00207E9F">
              <w:rPr>
                <w:rFonts w:hint="eastAsia"/>
                <w:b/>
                <w:sz w:val="22"/>
                <w:szCs w:val="22"/>
                <w:lang w:eastAsia="zh-CN"/>
              </w:rPr>
              <w:t>1.06</w:t>
            </w:r>
            <w:r w:rsidR="00534371" w:rsidRPr="00207E9F">
              <w:rPr>
                <w:rFonts w:hint="eastAsia"/>
                <w:b/>
                <w:sz w:val="22"/>
                <w:szCs w:val="22"/>
                <w:lang w:eastAsia="zh-CN"/>
              </w:rPr>
              <w:t>(0</w:t>
            </w:r>
            <w:proofErr w:type="gramStart"/>
            <w:r w:rsidR="00534371" w:rsidRPr="00207E9F">
              <w:rPr>
                <w:rFonts w:hint="eastAsia"/>
                <w:b/>
                <w:sz w:val="22"/>
                <w:szCs w:val="22"/>
                <w:lang w:eastAsia="zh-CN"/>
              </w:rPr>
              <w:t>;</w:t>
            </w:r>
            <w:r w:rsidRPr="00207E9F">
              <w:rPr>
                <w:rFonts w:hint="eastAsia"/>
                <w:b/>
                <w:sz w:val="22"/>
                <w:szCs w:val="22"/>
                <w:lang w:eastAsia="zh-CN"/>
              </w:rPr>
              <w:t>1.19</w:t>
            </w:r>
            <w:proofErr w:type="gramEnd"/>
            <w:r w:rsidR="00534371" w:rsidRPr="00207E9F">
              <w:rPr>
                <w:rFonts w:hint="eastAsia"/>
                <w:b/>
                <w:sz w:val="22"/>
                <w:szCs w:val="22"/>
                <w:lang w:eastAsia="zh-CN"/>
              </w:rPr>
              <w:t>;(0,6))</w:t>
            </w:r>
          </w:p>
        </w:tc>
      </w:tr>
      <w:tr w:rsidR="00534371" w:rsidRPr="00207E9F" w14:paraId="3AF8B1C8" w14:textId="77777777" w:rsidTr="00207E9F">
        <w:tc>
          <w:tcPr>
            <w:tcW w:w="1559" w:type="dxa"/>
          </w:tcPr>
          <w:p w14:paraId="2E541E61" w14:textId="77777777" w:rsidR="00534371" w:rsidRPr="00207E9F" w:rsidRDefault="00205962" w:rsidP="00207E9F">
            <w:pPr>
              <w:autoSpaceDE w:val="0"/>
              <w:autoSpaceDN w:val="0"/>
              <w:adjustRightInd w:val="0"/>
              <w:spacing w:after="120"/>
              <w:rPr>
                <w:b/>
                <w:sz w:val="22"/>
                <w:szCs w:val="22"/>
                <w:lang w:eastAsia="zh-CN"/>
              </w:rPr>
            </w:pPr>
            <w:r w:rsidRPr="00207E9F">
              <w:rPr>
                <w:rFonts w:hint="eastAsia"/>
                <w:b/>
                <w:sz w:val="22"/>
                <w:szCs w:val="22"/>
                <w:lang w:eastAsia="zh-CN"/>
              </w:rPr>
              <w:t>SGA</w:t>
            </w:r>
          </w:p>
        </w:tc>
        <w:tc>
          <w:tcPr>
            <w:tcW w:w="4111" w:type="dxa"/>
          </w:tcPr>
          <w:p w14:paraId="6C1E3897" w14:textId="77777777" w:rsidR="00534371" w:rsidRPr="00207E9F" w:rsidRDefault="00205962" w:rsidP="00207E9F">
            <w:pPr>
              <w:autoSpaceDE w:val="0"/>
              <w:autoSpaceDN w:val="0"/>
              <w:adjustRightInd w:val="0"/>
              <w:spacing w:after="120"/>
              <w:rPr>
                <w:b/>
                <w:sz w:val="22"/>
                <w:szCs w:val="22"/>
                <w:lang w:eastAsia="zh-CN"/>
              </w:rPr>
            </w:pPr>
            <w:r w:rsidRPr="00207E9F">
              <w:rPr>
                <w:rFonts w:hint="eastAsia"/>
                <w:b/>
                <w:sz w:val="22"/>
                <w:szCs w:val="22"/>
                <w:lang w:eastAsia="zh-CN"/>
              </w:rPr>
              <w:t>19.5</w:t>
            </w:r>
            <w:r w:rsidR="00534371" w:rsidRPr="00207E9F">
              <w:rPr>
                <w:rFonts w:hint="eastAsia"/>
                <w:b/>
                <w:sz w:val="22"/>
                <w:szCs w:val="22"/>
                <w:lang w:eastAsia="zh-CN"/>
              </w:rPr>
              <w:t>% (missing=</w:t>
            </w:r>
            <w:r w:rsidR="00D032FF" w:rsidRPr="00207E9F">
              <w:rPr>
                <w:rFonts w:hint="eastAsia"/>
                <w:b/>
                <w:sz w:val="22"/>
                <w:szCs w:val="22"/>
                <w:lang w:eastAsia="zh-CN"/>
              </w:rPr>
              <w:t>0</w:t>
            </w:r>
            <w:r w:rsidR="00534371" w:rsidRPr="00207E9F">
              <w:rPr>
                <w:rFonts w:hint="eastAsia"/>
                <w:b/>
                <w:sz w:val="22"/>
                <w:szCs w:val="22"/>
                <w:lang w:eastAsia="zh-CN"/>
              </w:rPr>
              <w:t>)</w:t>
            </w:r>
          </w:p>
        </w:tc>
        <w:tc>
          <w:tcPr>
            <w:tcW w:w="4110" w:type="dxa"/>
          </w:tcPr>
          <w:p w14:paraId="5E6DF263" w14:textId="77777777" w:rsidR="00534371" w:rsidRPr="00207E9F" w:rsidRDefault="00205962" w:rsidP="00207E9F">
            <w:pPr>
              <w:autoSpaceDE w:val="0"/>
              <w:autoSpaceDN w:val="0"/>
              <w:adjustRightInd w:val="0"/>
              <w:spacing w:after="120"/>
              <w:rPr>
                <w:b/>
                <w:sz w:val="22"/>
                <w:szCs w:val="22"/>
                <w:lang w:eastAsia="zh-CN"/>
              </w:rPr>
            </w:pPr>
            <w:r w:rsidRPr="00207E9F">
              <w:rPr>
                <w:rFonts w:hint="eastAsia"/>
                <w:b/>
                <w:sz w:val="22"/>
                <w:szCs w:val="22"/>
                <w:lang w:eastAsia="zh-CN"/>
              </w:rPr>
              <w:t>11.3</w:t>
            </w:r>
            <w:r w:rsidR="00534371" w:rsidRPr="00207E9F">
              <w:rPr>
                <w:rFonts w:hint="eastAsia"/>
                <w:b/>
                <w:sz w:val="22"/>
                <w:szCs w:val="22"/>
                <w:lang w:eastAsia="zh-CN"/>
              </w:rPr>
              <w:t>% (missing=</w:t>
            </w:r>
            <w:r w:rsidR="00D032FF" w:rsidRPr="00207E9F">
              <w:rPr>
                <w:rFonts w:hint="eastAsia"/>
                <w:b/>
                <w:sz w:val="22"/>
                <w:szCs w:val="22"/>
                <w:lang w:eastAsia="zh-CN"/>
              </w:rPr>
              <w:t>0</w:t>
            </w:r>
            <w:r w:rsidR="00534371" w:rsidRPr="00207E9F">
              <w:rPr>
                <w:rFonts w:hint="eastAsia"/>
                <w:b/>
                <w:sz w:val="22"/>
                <w:szCs w:val="22"/>
                <w:lang w:eastAsia="zh-CN"/>
              </w:rPr>
              <w:t>)</w:t>
            </w:r>
          </w:p>
        </w:tc>
      </w:tr>
      <w:tr w:rsidR="00534371" w:rsidRPr="00207E9F" w14:paraId="04FBD7D5" w14:textId="77777777" w:rsidTr="00207E9F">
        <w:tc>
          <w:tcPr>
            <w:tcW w:w="1559" w:type="dxa"/>
          </w:tcPr>
          <w:p w14:paraId="71C91C1F" w14:textId="77777777" w:rsidR="00534371" w:rsidRPr="00207E9F" w:rsidRDefault="00534371" w:rsidP="00207E9F">
            <w:pPr>
              <w:autoSpaceDE w:val="0"/>
              <w:autoSpaceDN w:val="0"/>
              <w:adjustRightInd w:val="0"/>
              <w:spacing w:after="120"/>
              <w:rPr>
                <w:b/>
                <w:sz w:val="22"/>
                <w:szCs w:val="22"/>
                <w:lang w:eastAsia="zh-CN"/>
              </w:rPr>
            </w:pPr>
            <w:r w:rsidRPr="00207E9F">
              <w:rPr>
                <w:rFonts w:hint="eastAsia"/>
                <w:b/>
                <w:sz w:val="22"/>
                <w:szCs w:val="22"/>
                <w:lang w:eastAsia="zh-CN"/>
              </w:rPr>
              <w:t>Girl</w:t>
            </w:r>
          </w:p>
        </w:tc>
        <w:tc>
          <w:tcPr>
            <w:tcW w:w="4111" w:type="dxa"/>
          </w:tcPr>
          <w:p w14:paraId="4B48C2A1" w14:textId="77777777" w:rsidR="00534371" w:rsidRPr="00207E9F" w:rsidRDefault="00205962" w:rsidP="00207E9F">
            <w:pPr>
              <w:autoSpaceDE w:val="0"/>
              <w:autoSpaceDN w:val="0"/>
              <w:adjustRightInd w:val="0"/>
              <w:spacing w:after="120"/>
              <w:rPr>
                <w:b/>
                <w:sz w:val="22"/>
                <w:szCs w:val="22"/>
                <w:lang w:eastAsia="zh-CN"/>
              </w:rPr>
            </w:pPr>
            <w:r w:rsidRPr="00207E9F">
              <w:rPr>
                <w:rFonts w:hint="eastAsia"/>
                <w:b/>
                <w:sz w:val="22"/>
                <w:szCs w:val="22"/>
                <w:lang w:eastAsia="zh-CN"/>
              </w:rPr>
              <w:t>51.9</w:t>
            </w:r>
            <w:r w:rsidR="00534371" w:rsidRPr="00207E9F">
              <w:rPr>
                <w:rFonts w:hint="eastAsia"/>
                <w:b/>
                <w:sz w:val="22"/>
                <w:szCs w:val="22"/>
                <w:lang w:eastAsia="zh-CN"/>
              </w:rPr>
              <w:t>% (missing=</w:t>
            </w:r>
            <w:r w:rsidR="00D032FF" w:rsidRPr="00207E9F">
              <w:rPr>
                <w:rFonts w:hint="eastAsia"/>
                <w:b/>
                <w:sz w:val="22"/>
                <w:szCs w:val="22"/>
                <w:lang w:eastAsia="zh-CN"/>
              </w:rPr>
              <w:t>0</w:t>
            </w:r>
            <w:r w:rsidR="00534371" w:rsidRPr="00207E9F">
              <w:rPr>
                <w:rFonts w:hint="eastAsia"/>
                <w:b/>
                <w:sz w:val="22"/>
                <w:szCs w:val="22"/>
                <w:lang w:eastAsia="zh-CN"/>
              </w:rPr>
              <w:t>)</w:t>
            </w:r>
          </w:p>
        </w:tc>
        <w:tc>
          <w:tcPr>
            <w:tcW w:w="4110" w:type="dxa"/>
          </w:tcPr>
          <w:p w14:paraId="415F6D96" w14:textId="77777777" w:rsidR="00534371" w:rsidRPr="00207E9F" w:rsidRDefault="00205962" w:rsidP="00207E9F">
            <w:pPr>
              <w:autoSpaceDE w:val="0"/>
              <w:autoSpaceDN w:val="0"/>
              <w:adjustRightInd w:val="0"/>
              <w:spacing w:after="120"/>
              <w:rPr>
                <w:b/>
                <w:sz w:val="22"/>
                <w:szCs w:val="22"/>
                <w:lang w:eastAsia="zh-CN"/>
              </w:rPr>
            </w:pPr>
            <w:r w:rsidRPr="00207E9F">
              <w:rPr>
                <w:rFonts w:hint="eastAsia"/>
                <w:b/>
                <w:sz w:val="22"/>
                <w:szCs w:val="22"/>
                <w:lang w:eastAsia="zh-CN"/>
              </w:rPr>
              <w:t>47.7</w:t>
            </w:r>
            <w:r w:rsidR="00534371" w:rsidRPr="00207E9F">
              <w:rPr>
                <w:rFonts w:hint="eastAsia"/>
                <w:b/>
                <w:sz w:val="22"/>
                <w:szCs w:val="22"/>
                <w:lang w:eastAsia="zh-CN"/>
              </w:rPr>
              <w:t>% (missing=</w:t>
            </w:r>
            <w:r w:rsidR="00D032FF" w:rsidRPr="00207E9F">
              <w:rPr>
                <w:rFonts w:hint="eastAsia"/>
                <w:b/>
                <w:sz w:val="22"/>
                <w:szCs w:val="22"/>
                <w:lang w:eastAsia="zh-CN"/>
              </w:rPr>
              <w:t>0</w:t>
            </w:r>
            <w:r w:rsidR="00534371" w:rsidRPr="00207E9F">
              <w:rPr>
                <w:rFonts w:hint="eastAsia"/>
                <w:b/>
                <w:sz w:val="22"/>
                <w:szCs w:val="22"/>
                <w:lang w:eastAsia="zh-CN"/>
              </w:rPr>
              <w:t>)</w:t>
            </w:r>
          </w:p>
        </w:tc>
      </w:tr>
    </w:tbl>
    <w:p w14:paraId="4C93ACAB" w14:textId="77777777" w:rsidR="00534371" w:rsidRPr="00205962" w:rsidRDefault="00205962" w:rsidP="00534371">
      <w:pPr>
        <w:rPr>
          <w:b/>
          <w:lang w:eastAsia="zh-CN"/>
        </w:rPr>
      </w:pPr>
      <w:r>
        <w:rPr>
          <w:rFonts w:hint="eastAsia"/>
          <w:lang w:eastAsia="zh-CN"/>
        </w:rPr>
        <w:t xml:space="preserve">   </w:t>
      </w:r>
      <w:r w:rsidRPr="00205962">
        <w:rPr>
          <w:rFonts w:hint="eastAsia"/>
          <w:b/>
          <w:lang w:eastAsia="zh-CN"/>
        </w:rPr>
        <w:t xml:space="preserve">      There are 4 missing value in maternal smoking. </w:t>
      </w:r>
    </w:p>
    <w:p w14:paraId="5853EEFE" w14:textId="77777777" w:rsidR="003D69BE" w:rsidRPr="00205962" w:rsidRDefault="003D69BE" w:rsidP="003D69BE">
      <w:pPr>
        <w:autoSpaceDE w:val="0"/>
        <w:autoSpaceDN w:val="0"/>
        <w:adjustRightInd w:val="0"/>
        <w:spacing w:after="120"/>
        <w:ind w:left="720"/>
        <w:rPr>
          <w:rFonts w:hint="eastAsia"/>
          <w:b/>
          <w:sz w:val="22"/>
          <w:szCs w:val="22"/>
          <w:lang w:eastAsia="zh-CN"/>
        </w:rPr>
      </w:pPr>
    </w:p>
    <w:p w14:paraId="27045C11" w14:textId="77777777" w:rsidR="0051381E" w:rsidRDefault="00455C58" w:rsidP="003D69BE">
      <w:pPr>
        <w:autoSpaceDE w:val="0"/>
        <w:autoSpaceDN w:val="0"/>
        <w:adjustRightInd w:val="0"/>
        <w:spacing w:after="120"/>
        <w:ind w:left="720"/>
        <w:rPr>
          <w:rFonts w:hint="eastAsia"/>
          <w:b/>
          <w:sz w:val="22"/>
          <w:szCs w:val="22"/>
          <w:lang w:eastAsia="zh-CN"/>
        </w:rPr>
      </w:pPr>
      <w:r w:rsidRPr="00455C58">
        <w:rPr>
          <w:rFonts w:hint="eastAsia"/>
          <w:b/>
          <w:i/>
          <w:sz w:val="22"/>
          <w:szCs w:val="22"/>
          <w:u w:val="single"/>
          <w:lang w:eastAsia="zh-CN"/>
        </w:rPr>
        <w:t>Inference</w:t>
      </w:r>
      <w:r>
        <w:rPr>
          <w:rFonts w:hint="eastAsia"/>
          <w:b/>
          <w:sz w:val="22"/>
          <w:szCs w:val="22"/>
          <w:lang w:eastAsia="zh-CN"/>
        </w:rPr>
        <w:t xml:space="preserve">: </w:t>
      </w:r>
    </w:p>
    <w:p w14:paraId="6D4CD130" w14:textId="77777777" w:rsidR="00455C58" w:rsidRDefault="00455C58" w:rsidP="003D69BE">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From table 1.1 we can see that there are 6 missing values in height </w:t>
      </w:r>
      <w:r>
        <w:rPr>
          <w:b/>
          <w:sz w:val="22"/>
          <w:szCs w:val="22"/>
          <w:lang w:eastAsia="zh-CN"/>
        </w:rPr>
        <w:t>and</w:t>
      </w:r>
      <w:r>
        <w:rPr>
          <w:rFonts w:hint="eastAsia"/>
          <w:b/>
          <w:sz w:val="22"/>
          <w:szCs w:val="22"/>
          <w:lang w:eastAsia="zh-CN"/>
        </w:rPr>
        <w:t xml:space="preserve"> 4 each in smoker and the sex of infant. </w:t>
      </w:r>
      <w:r w:rsidR="00AD2A01">
        <w:rPr>
          <w:rFonts w:hint="eastAsia"/>
          <w:b/>
          <w:sz w:val="22"/>
          <w:szCs w:val="22"/>
          <w:lang w:eastAsia="zh-CN"/>
        </w:rPr>
        <w:t>Notice there are only 13.9% of the observations in our data set had infants that are small for gestational age</w:t>
      </w:r>
      <w:r w:rsidR="00205962">
        <w:rPr>
          <w:rFonts w:hint="eastAsia"/>
          <w:b/>
          <w:sz w:val="22"/>
          <w:szCs w:val="22"/>
          <w:lang w:eastAsia="zh-CN"/>
        </w:rPr>
        <w:t>, thus maybe risk difference would not be a good choice to compare SGA rates</w:t>
      </w:r>
      <w:r w:rsidR="00AD2A01">
        <w:rPr>
          <w:rFonts w:hint="eastAsia"/>
          <w:b/>
          <w:sz w:val="22"/>
          <w:szCs w:val="22"/>
          <w:lang w:eastAsia="zh-CN"/>
        </w:rPr>
        <w:t xml:space="preserve">. Also, the ranges of height and age are both very wide. </w:t>
      </w:r>
    </w:p>
    <w:p w14:paraId="3702168C" w14:textId="77777777" w:rsidR="0051381E" w:rsidRDefault="0051381E" w:rsidP="0051381E">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From table 1.2, </w:t>
      </w:r>
      <w:r w:rsidR="003C65A6">
        <w:rPr>
          <w:rFonts w:hint="eastAsia"/>
          <w:b/>
          <w:sz w:val="22"/>
          <w:szCs w:val="22"/>
          <w:lang w:eastAsia="zh-CN"/>
        </w:rPr>
        <w:t>there are 650 infants that are norma</w:t>
      </w:r>
      <w:r w:rsidR="003C65A6">
        <w:rPr>
          <w:b/>
          <w:sz w:val="22"/>
          <w:szCs w:val="22"/>
          <w:lang w:eastAsia="zh-CN"/>
        </w:rPr>
        <w:t>l</w:t>
      </w:r>
      <w:r w:rsidR="003C65A6">
        <w:rPr>
          <w:rFonts w:hint="eastAsia"/>
          <w:b/>
          <w:sz w:val="22"/>
          <w:szCs w:val="22"/>
          <w:lang w:eastAsia="zh-CN"/>
        </w:rPr>
        <w:t xml:space="preserve"> for gestational age, 105 that are small for gestational age. I</w:t>
      </w:r>
      <w:r>
        <w:rPr>
          <w:rFonts w:hint="eastAsia"/>
          <w:b/>
          <w:sz w:val="22"/>
          <w:szCs w:val="22"/>
          <w:lang w:eastAsia="zh-CN"/>
        </w:rPr>
        <w:t xml:space="preserve">t seems that observations that mothers who are taller, older </w:t>
      </w:r>
      <w:r>
        <w:rPr>
          <w:b/>
          <w:sz w:val="22"/>
          <w:szCs w:val="22"/>
          <w:lang w:eastAsia="zh-CN"/>
        </w:rPr>
        <w:t>with prior delivers</w:t>
      </w:r>
      <w:r>
        <w:rPr>
          <w:rFonts w:hint="eastAsia"/>
          <w:b/>
          <w:sz w:val="22"/>
          <w:szCs w:val="22"/>
          <w:lang w:eastAsia="zh-CN"/>
        </w:rPr>
        <w:t xml:space="preserve">, non-smokers and deliver boys are less likely to have infants that are small for gestational age. But this is only a very crude </w:t>
      </w:r>
      <w:r>
        <w:rPr>
          <w:b/>
          <w:sz w:val="22"/>
          <w:szCs w:val="22"/>
          <w:lang w:eastAsia="zh-CN"/>
        </w:rPr>
        <w:t>deduction</w:t>
      </w:r>
      <w:r>
        <w:rPr>
          <w:rFonts w:hint="eastAsia"/>
          <w:b/>
          <w:sz w:val="22"/>
          <w:szCs w:val="22"/>
          <w:lang w:eastAsia="zh-CN"/>
        </w:rPr>
        <w:t xml:space="preserve">. </w:t>
      </w:r>
    </w:p>
    <w:p w14:paraId="6627D94A" w14:textId="77777777" w:rsidR="0051381E" w:rsidRDefault="0051381E" w:rsidP="0051381E">
      <w:pPr>
        <w:autoSpaceDE w:val="0"/>
        <w:autoSpaceDN w:val="0"/>
        <w:adjustRightInd w:val="0"/>
        <w:spacing w:after="120"/>
        <w:ind w:left="720"/>
        <w:rPr>
          <w:rFonts w:hint="eastAsia"/>
          <w:b/>
          <w:sz w:val="22"/>
          <w:szCs w:val="22"/>
          <w:lang w:eastAsia="zh-CN"/>
        </w:rPr>
      </w:pPr>
      <w:r>
        <w:rPr>
          <w:b/>
          <w:sz w:val="22"/>
          <w:szCs w:val="22"/>
          <w:lang w:eastAsia="zh-CN"/>
        </w:rPr>
        <w:t>T</w:t>
      </w:r>
      <w:r>
        <w:rPr>
          <w:rFonts w:hint="eastAsia"/>
          <w:b/>
          <w:sz w:val="22"/>
          <w:szCs w:val="22"/>
          <w:lang w:eastAsia="zh-CN"/>
        </w:rPr>
        <w:t xml:space="preserve">here are some points worth mentioning: </w:t>
      </w:r>
    </w:p>
    <w:p w14:paraId="21C7E352" w14:textId="77777777" w:rsidR="003C65A6" w:rsidRDefault="003C65A6" w:rsidP="0051381E">
      <w:pPr>
        <w:numPr>
          <w:ilvl w:val="0"/>
          <w:numId w:val="22"/>
        </w:numPr>
        <w:autoSpaceDE w:val="0"/>
        <w:autoSpaceDN w:val="0"/>
        <w:adjustRightInd w:val="0"/>
        <w:spacing w:after="120"/>
        <w:rPr>
          <w:rFonts w:hint="eastAsia"/>
          <w:b/>
          <w:sz w:val="22"/>
          <w:szCs w:val="22"/>
          <w:lang w:eastAsia="zh-CN"/>
        </w:rPr>
      </w:pPr>
      <w:r>
        <w:rPr>
          <w:b/>
          <w:sz w:val="22"/>
          <w:szCs w:val="22"/>
          <w:lang w:eastAsia="zh-CN"/>
        </w:rPr>
        <w:t>T</w:t>
      </w:r>
      <w:r>
        <w:rPr>
          <w:rFonts w:hint="eastAsia"/>
          <w:b/>
          <w:sz w:val="22"/>
          <w:szCs w:val="22"/>
          <w:lang w:eastAsia="zh-CN"/>
        </w:rPr>
        <w:t xml:space="preserve">he smoking status differs </w:t>
      </w:r>
      <w:r>
        <w:rPr>
          <w:b/>
          <w:sz w:val="22"/>
          <w:szCs w:val="22"/>
          <w:lang w:eastAsia="zh-CN"/>
        </w:rPr>
        <w:t>between</w:t>
      </w:r>
      <w:r>
        <w:rPr>
          <w:rFonts w:hint="eastAsia"/>
          <w:b/>
          <w:sz w:val="22"/>
          <w:szCs w:val="22"/>
          <w:lang w:eastAsia="zh-CN"/>
        </w:rPr>
        <w:t xml:space="preserve"> two groups by 14.6%</w:t>
      </w:r>
      <w:r w:rsidR="00205962">
        <w:rPr>
          <w:rFonts w:hint="eastAsia"/>
          <w:b/>
          <w:sz w:val="22"/>
          <w:szCs w:val="22"/>
          <w:lang w:eastAsia="zh-CN"/>
        </w:rPr>
        <w:t xml:space="preserve"> in difference and </w:t>
      </w:r>
      <w:r w:rsidR="00D032FF">
        <w:rPr>
          <w:rFonts w:hint="eastAsia"/>
          <w:b/>
          <w:sz w:val="22"/>
          <w:szCs w:val="22"/>
          <w:lang w:eastAsia="zh-CN"/>
        </w:rPr>
        <w:t>25.7% in ratio</w:t>
      </w:r>
      <w:r>
        <w:rPr>
          <w:rFonts w:hint="eastAsia"/>
          <w:b/>
          <w:sz w:val="22"/>
          <w:szCs w:val="22"/>
          <w:lang w:eastAsia="zh-CN"/>
        </w:rPr>
        <w:t>, which seem to be significant and worth looking into.</w:t>
      </w:r>
    </w:p>
    <w:p w14:paraId="0C6888CC" w14:textId="77777777" w:rsidR="003C65A6" w:rsidRDefault="003C65A6" w:rsidP="0051381E">
      <w:pPr>
        <w:numPr>
          <w:ilvl w:val="0"/>
          <w:numId w:val="22"/>
        </w:numPr>
        <w:autoSpaceDE w:val="0"/>
        <w:autoSpaceDN w:val="0"/>
        <w:adjustRightInd w:val="0"/>
        <w:spacing w:after="120"/>
        <w:rPr>
          <w:rFonts w:hint="eastAsia"/>
          <w:b/>
          <w:sz w:val="22"/>
          <w:szCs w:val="22"/>
          <w:lang w:eastAsia="zh-CN"/>
        </w:rPr>
      </w:pPr>
      <w:r>
        <w:rPr>
          <w:b/>
          <w:sz w:val="22"/>
          <w:szCs w:val="22"/>
          <w:lang w:eastAsia="zh-CN"/>
        </w:rPr>
        <w:t>T</w:t>
      </w:r>
      <w:r>
        <w:rPr>
          <w:rFonts w:hint="eastAsia"/>
          <w:b/>
          <w:sz w:val="22"/>
          <w:szCs w:val="22"/>
          <w:lang w:eastAsia="zh-CN"/>
        </w:rPr>
        <w:t xml:space="preserve">he range difference in height is due to the small sample size of mothers with height less than 142cm, and the larger group is more likely to contain these extreme values. </w:t>
      </w:r>
    </w:p>
    <w:p w14:paraId="2154C2F1" w14:textId="77777777" w:rsidR="00A014A7" w:rsidRPr="00455C58" w:rsidRDefault="00A014A7" w:rsidP="00A014A7">
      <w:pPr>
        <w:autoSpaceDE w:val="0"/>
        <w:autoSpaceDN w:val="0"/>
        <w:adjustRightInd w:val="0"/>
        <w:spacing w:after="120"/>
        <w:ind w:left="1560"/>
        <w:rPr>
          <w:b/>
          <w:sz w:val="22"/>
          <w:szCs w:val="22"/>
          <w:lang w:eastAsia="zh-CN"/>
        </w:rPr>
      </w:pPr>
    </w:p>
    <w:p w14:paraId="4BC7604E" w14:textId="77777777" w:rsidR="00C55091" w:rsidRDefault="00C55091" w:rsidP="0015194B">
      <w:pPr>
        <w:numPr>
          <w:ilvl w:val="0"/>
          <w:numId w:val="19"/>
        </w:numPr>
        <w:autoSpaceDE w:val="0"/>
        <w:autoSpaceDN w:val="0"/>
        <w:adjustRightInd w:val="0"/>
        <w:spacing w:after="120"/>
        <w:rPr>
          <w:rFonts w:hint="eastAsia"/>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w:t>
      </w:r>
      <w:r w:rsidR="00AA4816">
        <w:rPr>
          <w:sz w:val="22"/>
          <w:szCs w:val="22"/>
        </w:rPr>
        <w:t xml:space="preserve">the odds of </w:t>
      </w:r>
      <w:r w:rsidR="0015194B">
        <w:rPr>
          <w:sz w:val="22"/>
          <w:szCs w:val="22"/>
        </w:rPr>
        <w:t>delivery of infants who were small for gestational age (SGA) and maternal smoking behavior.</w:t>
      </w:r>
      <w:r w:rsidR="00410986">
        <w:rPr>
          <w:sz w:val="22"/>
          <w:szCs w:val="22"/>
        </w:rPr>
        <w:t xml:space="preserve"> (Only give a formal report of the inference where asked to.)</w:t>
      </w:r>
    </w:p>
    <w:p w14:paraId="3AC6787D" w14:textId="77777777" w:rsidR="0015194B" w:rsidRDefault="00410986" w:rsidP="00A014A7">
      <w:pPr>
        <w:numPr>
          <w:ilvl w:val="1"/>
          <w:numId w:val="19"/>
        </w:numPr>
        <w:autoSpaceDE w:val="0"/>
        <w:autoSpaceDN w:val="0"/>
        <w:adjustRightInd w:val="0"/>
        <w:spacing w:after="120"/>
        <w:rPr>
          <w:rFonts w:hint="eastAsia"/>
          <w:sz w:val="22"/>
          <w:szCs w:val="22"/>
        </w:rPr>
      </w:pPr>
      <w:commentRangeStart w:id="5"/>
      <w:r>
        <w:rPr>
          <w:sz w:val="22"/>
          <w:szCs w:val="22"/>
        </w:rPr>
        <w:t xml:space="preserve">Give full inference regarding the association between </w:t>
      </w:r>
      <w:r w:rsidR="0015194B">
        <w:rPr>
          <w:sz w:val="22"/>
          <w:szCs w:val="22"/>
        </w:rPr>
        <w:t xml:space="preserve">SGA and maternal smoking. </w:t>
      </w:r>
      <w:commentRangeEnd w:id="5"/>
      <w:r w:rsidR="003C18C6">
        <w:rPr>
          <w:rStyle w:val="CommentReference"/>
        </w:rPr>
        <w:commentReference w:id="5"/>
      </w:r>
    </w:p>
    <w:p w14:paraId="6B091951" w14:textId="77777777" w:rsidR="0052549F" w:rsidRPr="00D11B39" w:rsidRDefault="0052549F" w:rsidP="0052549F">
      <w:pPr>
        <w:autoSpaceDE w:val="0"/>
        <w:autoSpaceDN w:val="0"/>
        <w:adjustRightInd w:val="0"/>
        <w:spacing w:after="120"/>
        <w:ind w:left="1440"/>
        <w:rPr>
          <w:rFonts w:hint="eastAsia"/>
          <w:b/>
          <w:i/>
          <w:sz w:val="22"/>
          <w:szCs w:val="22"/>
          <w:u w:val="single"/>
          <w:lang w:eastAsia="zh-CN"/>
        </w:rPr>
      </w:pPr>
      <w:r w:rsidRPr="00D11B39">
        <w:rPr>
          <w:rFonts w:hint="eastAsia"/>
          <w:b/>
          <w:i/>
          <w:sz w:val="22"/>
          <w:szCs w:val="22"/>
          <w:u w:val="single"/>
          <w:lang w:eastAsia="zh-CN"/>
        </w:rPr>
        <w:lastRenderedPageBreak/>
        <w:t>Methods:</w:t>
      </w:r>
    </w:p>
    <w:p w14:paraId="571D2452" w14:textId="77777777" w:rsidR="006348F8" w:rsidRDefault="0052549F" w:rsidP="0052549F">
      <w:pPr>
        <w:autoSpaceDE w:val="0"/>
        <w:autoSpaceDN w:val="0"/>
        <w:adjustRightInd w:val="0"/>
        <w:spacing w:after="120"/>
        <w:ind w:left="1440"/>
        <w:rPr>
          <w:rFonts w:hint="eastAsia"/>
          <w:b/>
          <w:sz w:val="22"/>
          <w:szCs w:val="22"/>
          <w:lang w:eastAsia="zh-CN"/>
        </w:rPr>
      </w:pPr>
      <w:r w:rsidRPr="0052549F">
        <w:rPr>
          <w:rFonts w:hint="eastAsia"/>
          <w:b/>
          <w:sz w:val="22"/>
          <w:szCs w:val="22"/>
          <w:lang w:eastAsia="zh-CN"/>
        </w:rPr>
        <w:t>T</w:t>
      </w:r>
      <w:r>
        <w:rPr>
          <w:rFonts w:hint="eastAsia"/>
          <w:b/>
          <w:sz w:val="22"/>
          <w:szCs w:val="22"/>
          <w:lang w:eastAsia="zh-CN"/>
        </w:rPr>
        <w:t xml:space="preserve">hese data come from a cohort study without </w:t>
      </w:r>
      <w:r w:rsidR="006348F8">
        <w:rPr>
          <w:rFonts w:hint="eastAsia"/>
          <w:b/>
          <w:sz w:val="22"/>
          <w:szCs w:val="22"/>
          <w:lang w:eastAsia="zh-CN"/>
        </w:rPr>
        <w:t xml:space="preserve">any sample size fixed by design. We are interested in evaluation association between the odds of delivery of infants who were SGA </w:t>
      </w:r>
      <w:r w:rsidR="006348F8">
        <w:rPr>
          <w:b/>
          <w:sz w:val="22"/>
          <w:szCs w:val="22"/>
          <w:lang w:eastAsia="zh-CN"/>
        </w:rPr>
        <w:t>and</w:t>
      </w:r>
      <w:r w:rsidR="006348F8">
        <w:rPr>
          <w:rFonts w:hint="eastAsia"/>
          <w:b/>
          <w:sz w:val="22"/>
          <w:szCs w:val="22"/>
          <w:lang w:eastAsia="zh-CN"/>
        </w:rPr>
        <w:t xml:space="preserve"> maternal </w:t>
      </w:r>
      <w:r w:rsidR="006348F8">
        <w:rPr>
          <w:b/>
          <w:sz w:val="22"/>
          <w:szCs w:val="22"/>
          <w:lang w:eastAsia="zh-CN"/>
        </w:rPr>
        <w:t>smoking</w:t>
      </w:r>
      <w:r w:rsidR="006348F8">
        <w:rPr>
          <w:rFonts w:hint="eastAsia"/>
          <w:b/>
          <w:sz w:val="22"/>
          <w:szCs w:val="22"/>
          <w:lang w:eastAsia="zh-CN"/>
        </w:rPr>
        <w:t xml:space="preserve"> behavior. </w:t>
      </w:r>
    </w:p>
    <w:p w14:paraId="14074D36" w14:textId="77777777" w:rsidR="0052549F" w:rsidRDefault="006348F8" w:rsidP="0052549F">
      <w:pPr>
        <w:autoSpaceDE w:val="0"/>
        <w:autoSpaceDN w:val="0"/>
        <w:adjustRightInd w:val="0"/>
        <w:spacing w:after="120"/>
        <w:ind w:left="1440"/>
        <w:rPr>
          <w:rFonts w:hint="eastAsia"/>
          <w:b/>
          <w:sz w:val="22"/>
          <w:szCs w:val="22"/>
          <w:u w:val="single"/>
          <w:lang w:eastAsia="zh-CN"/>
        </w:rPr>
      </w:pPr>
      <w:r>
        <w:rPr>
          <w:rFonts w:hint="eastAsia"/>
          <w:b/>
          <w:sz w:val="22"/>
          <w:szCs w:val="22"/>
          <w:lang w:eastAsia="zh-CN"/>
        </w:rPr>
        <w:t>We can compare the odds of infants who were SGA given the maternal smoking status, or we can compare the odds of</w:t>
      </w:r>
      <w:r w:rsidR="0052549F">
        <w:rPr>
          <w:rFonts w:hint="eastAsia"/>
          <w:b/>
          <w:sz w:val="22"/>
          <w:szCs w:val="22"/>
          <w:lang w:eastAsia="zh-CN"/>
        </w:rPr>
        <w:t xml:space="preserve"> </w:t>
      </w:r>
      <w:r>
        <w:rPr>
          <w:rFonts w:hint="eastAsia"/>
          <w:b/>
          <w:sz w:val="22"/>
          <w:szCs w:val="22"/>
          <w:lang w:eastAsia="zh-CN"/>
        </w:rPr>
        <w:t xml:space="preserve">maternal smoking status given the infants SGA condition. </w:t>
      </w:r>
      <w:r>
        <w:rPr>
          <w:b/>
          <w:sz w:val="22"/>
          <w:szCs w:val="22"/>
          <w:lang w:eastAsia="zh-CN"/>
        </w:rPr>
        <w:t>Because</w:t>
      </w:r>
      <w:r>
        <w:rPr>
          <w:rFonts w:hint="eastAsia"/>
          <w:b/>
          <w:sz w:val="22"/>
          <w:szCs w:val="22"/>
          <w:lang w:eastAsia="zh-CN"/>
        </w:rPr>
        <w:t xml:space="preserve"> the odds ratios are mathematically the same, the slope of these two logistic regressions should be the same.  </w:t>
      </w:r>
    </w:p>
    <w:p w14:paraId="7729C7E9" w14:textId="77777777" w:rsidR="003C65A6" w:rsidRPr="00D11B39" w:rsidRDefault="006348F8" w:rsidP="00592F28">
      <w:pPr>
        <w:autoSpaceDE w:val="0"/>
        <w:autoSpaceDN w:val="0"/>
        <w:adjustRightInd w:val="0"/>
        <w:spacing w:after="120"/>
        <w:ind w:leftChars="709" w:left="1430" w:hangingChars="5" w:hanging="12"/>
        <w:rPr>
          <w:rFonts w:hint="eastAsia"/>
          <w:b/>
          <w:color w:val="FF0000"/>
          <w:sz w:val="22"/>
          <w:szCs w:val="22"/>
          <w:lang w:eastAsia="zh-CN"/>
        </w:rPr>
      </w:pPr>
      <w:r>
        <w:rPr>
          <w:rFonts w:hint="eastAsia"/>
          <w:b/>
          <w:sz w:val="22"/>
          <w:szCs w:val="22"/>
          <w:lang w:eastAsia="zh-CN"/>
        </w:rPr>
        <w:t xml:space="preserve"> In this analysis, </w:t>
      </w:r>
      <w:r>
        <w:rPr>
          <w:b/>
          <w:sz w:val="22"/>
          <w:szCs w:val="22"/>
          <w:lang w:eastAsia="zh-CN"/>
        </w:rPr>
        <w:t>the</w:t>
      </w:r>
      <w:r w:rsidR="0052549F">
        <w:rPr>
          <w:rFonts w:hint="eastAsia"/>
          <w:b/>
          <w:sz w:val="22"/>
          <w:szCs w:val="22"/>
          <w:lang w:eastAsia="zh-CN"/>
        </w:rPr>
        <w:t xml:space="preserve"> odds of the infants being small for gestational age </w:t>
      </w:r>
      <w:commentRangeStart w:id="6"/>
      <w:r w:rsidR="0052549F">
        <w:rPr>
          <w:rFonts w:hint="eastAsia"/>
          <w:b/>
          <w:sz w:val="22"/>
          <w:szCs w:val="22"/>
          <w:lang w:eastAsia="zh-CN"/>
        </w:rPr>
        <w:t xml:space="preserve">are compared </w:t>
      </w:r>
      <w:commentRangeEnd w:id="6"/>
      <w:r w:rsidR="00BB7B60">
        <w:rPr>
          <w:rStyle w:val="CommentReference"/>
        </w:rPr>
        <w:commentReference w:id="6"/>
      </w:r>
      <w:r w:rsidR="0052549F">
        <w:rPr>
          <w:rFonts w:hint="eastAsia"/>
          <w:b/>
          <w:sz w:val="22"/>
          <w:szCs w:val="22"/>
          <w:lang w:eastAsia="zh-CN"/>
        </w:rPr>
        <w:t>between mothers with smoking habit and mothers witho</w:t>
      </w:r>
      <w:r>
        <w:rPr>
          <w:rFonts w:hint="eastAsia"/>
          <w:b/>
          <w:sz w:val="22"/>
          <w:szCs w:val="22"/>
          <w:lang w:eastAsia="zh-CN"/>
        </w:rPr>
        <w:t xml:space="preserve">ut smoking habit by a logistic regression. </w:t>
      </w:r>
      <w:commentRangeStart w:id="7"/>
      <w:r>
        <w:rPr>
          <w:rFonts w:hint="eastAsia"/>
          <w:b/>
          <w:sz w:val="22"/>
          <w:szCs w:val="22"/>
          <w:lang w:eastAsia="zh-CN"/>
        </w:rPr>
        <w:t>The point estimator, standard error,</w:t>
      </w:r>
      <w:r w:rsidR="00D11B39">
        <w:rPr>
          <w:rFonts w:hint="eastAsia"/>
          <w:b/>
          <w:sz w:val="22"/>
          <w:szCs w:val="22"/>
          <w:lang w:eastAsia="zh-CN"/>
        </w:rPr>
        <w:t xml:space="preserve"> two-sided</w:t>
      </w:r>
      <w:r>
        <w:rPr>
          <w:rFonts w:hint="eastAsia"/>
          <w:b/>
          <w:sz w:val="22"/>
          <w:szCs w:val="22"/>
          <w:lang w:eastAsia="zh-CN"/>
        </w:rPr>
        <w:t xml:space="preserve"> p-value and a 95% confidence interval were given</w:t>
      </w:r>
      <w:r w:rsidR="00D032FF" w:rsidRPr="00D032FF">
        <w:rPr>
          <w:rFonts w:hint="eastAsia"/>
          <w:b/>
          <w:sz w:val="22"/>
          <w:szCs w:val="22"/>
          <w:lang w:eastAsia="zh-CN"/>
        </w:rPr>
        <w:t xml:space="preserve"> by Wald based</w:t>
      </w:r>
      <w:r w:rsidR="00D11B39" w:rsidRPr="00D032FF">
        <w:rPr>
          <w:rFonts w:hint="eastAsia"/>
          <w:b/>
          <w:sz w:val="22"/>
          <w:szCs w:val="22"/>
          <w:lang w:eastAsia="zh-CN"/>
        </w:rPr>
        <w:t xml:space="preserve"> estimates. </w:t>
      </w:r>
      <w:commentRangeEnd w:id="7"/>
      <w:r w:rsidR="005B5E0C">
        <w:rPr>
          <w:rStyle w:val="CommentReference"/>
        </w:rPr>
        <w:commentReference w:id="7"/>
      </w:r>
    </w:p>
    <w:p w14:paraId="18E737CC" w14:textId="77777777" w:rsidR="00D11B39" w:rsidRDefault="00D11B39" w:rsidP="00592F28">
      <w:pPr>
        <w:autoSpaceDE w:val="0"/>
        <w:autoSpaceDN w:val="0"/>
        <w:adjustRightInd w:val="0"/>
        <w:spacing w:after="120"/>
        <w:ind w:leftChars="709" w:left="1430" w:hangingChars="5" w:hanging="12"/>
        <w:rPr>
          <w:rFonts w:hint="eastAsia"/>
          <w:b/>
          <w:i/>
          <w:sz w:val="22"/>
          <w:szCs w:val="22"/>
          <w:u w:val="single"/>
          <w:lang w:eastAsia="zh-CN"/>
        </w:rPr>
      </w:pPr>
      <w:r w:rsidRPr="00D11B39">
        <w:rPr>
          <w:rFonts w:hint="eastAsia"/>
          <w:b/>
          <w:i/>
          <w:sz w:val="22"/>
          <w:szCs w:val="22"/>
          <w:u w:val="single"/>
          <w:lang w:eastAsia="zh-CN"/>
        </w:rPr>
        <w:t>Inference:</w:t>
      </w:r>
    </w:p>
    <w:p w14:paraId="79545437" w14:textId="77777777" w:rsidR="00744C5A" w:rsidRPr="00744C5A" w:rsidRDefault="00744C5A" w:rsidP="00592F28">
      <w:pPr>
        <w:autoSpaceDE w:val="0"/>
        <w:autoSpaceDN w:val="0"/>
        <w:adjustRightInd w:val="0"/>
        <w:spacing w:after="120"/>
        <w:ind w:leftChars="709" w:left="1430" w:hangingChars="5" w:hanging="12"/>
        <w:rPr>
          <w:rFonts w:hint="eastAsia"/>
          <w:b/>
          <w:sz w:val="22"/>
          <w:szCs w:val="22"/>
          <w:lang w:eastAsia="zh-CN"/>
        </w:rPr>
      </w:pPr>
      <w:r>
        <w:rPr>
          <w:rFonts w:hint="eastAsia"/>
          <w:b/>
          <w:sz w:val="22"/>
          <w:szCs w:val="22"/>
          <w:lang w:eastAsia="zh-CN"/>
        </w:rPr>
        <w:t xml:space="preserve">There were 231 smokers and 520 non-smokers in our study with 4 subjects missing in smoking status. The observations with missing value in smoking were excluded in the analysis. There </w:t>
      </w:r>
      <w:r>
        <w:rPr>
          <w:b/>
          <w:sz w:val="22"/>
          <w:szCs w:val="22"/>
          <w:lang w:eastAsia="zh-CN"/>
        </w:rPr>
        <w:t>were no missing values</w:t>
      </w:r>
      <w:r>
        <w:rPr>
          <w:rFonts w:hint="eastAsia"/>
          <w:b/>
          <w:sz w:val="22"/>
          <w:szCs w:val="22"/>
          <w:lang w:eastAsia="zh-CN"/>
        </w:rPr>
        <w:t xml:space="preserve"> in SGA in our data set. </w:t>
      </w:r>
    </w:p>
    <w:p w14:paraId="332FAA48" w14:textId="77777777" w:rsidR="00D11B39" w:rsidRPr="00D11B39" w:rsidRDefault="00744C5A" w:rsidP="00592F28">
      <w:pPr>
        <w:autoSpaceDE w:val="0"/>
        <w:autoSpaceDN w:val="0"/>
        <w:adjustRightInd w:val="0"/>
        <w:spacing w:after="120"/>
        <w:ind w:leftChars="709" w:left="1430" w:hangingChars="5" w:hanging="12"/>
        <w:rPr>
          <w:rFonts w:hint="eastAsia"/>
          <w:b/>
          <w:sz w:val="22"/>
          <w:szCs w:val="22"/>
          <w:lang w:eastAsia="zh-CN"/>
        </w:rPr>
      </w:pPr>
      <w:r>
        <w:rPr>
          <w:rFonts w:hint="eastAsia"/>
          <w:b/>
          <w:sz w:val="22"/>
          <w:szCs w:val="22"/>
          <w:lang w:eastAsia="zh-CN"/>
        </w:rPr>
        <w:t xml:space="preserve">The odds of infants that are SGA with a smoking mother </w:t>
      </w:r>
      <w:proofErr w:type="gramStart"/>
      <w:r>
        <w:rPr>
          <w:rFonts w:hint="eastAsia"/>
          <w:b/>
          <w:sz w:val="22"/>
          <w:szCs w:val="22"/>
          <w:lang w:eastAsia="zh-CN"/>
        </w:rPr>
        <w:t>was</w:t>
      </w:r>
      <w:proofErr w:type="gramEnd"/>
      <w:r>
        <w:rPr>
          <w:rFonts w:hint="eastAsia"/>
          <w:b/>
          <w:sz w:val="22"/>
          <w:szCs w:val="22"/>
          <w:lang w:eastAsia="zh-CN"/>
        </w:rPr>
        <w:t xml:space="preserve"> 0.242, and the odds of infants that are SGA with a non-smoking mother </w:t>
      </w:r>
      <w:r>
        <w:rPr>
          <w:b/>
          <w:sz w:val="22"/>
          <w:szCs w:val="22"/>
          <w:lang w:eastAsia="zh-CN"/>
        </w:rPr>
        <w:t>w</w:t>
      </w:r>
      <w:r>
        <w:rPr>
          <w:rFonts w:hint="eastAsia"/>
          <w:b/>
          <w:sz w:val="22"/>
          <w:szCs w:val="22"/>
          <w:lang w:eastAsia="zh-CN"/>
        </w:rPr>
        <w:t xml:space="preserve">as 0.128. Based on a 95% confidence interval, the observed </w:t>
      </w:r>
      <w:commentRangeStart w:id="8"/>
      <w:r>
        <w:rPr>
          <w:rFonts w:hint="eastAsia"/>
          <w:b/>
          <w:sz w:val="22"/>
          <w:szCs w:val="22"/>
          <w:lang w:eastAsia="zh-CN"/>
        </w:rPr>
        <w:t xml:space="preserve">odds ratio </w:t>
      </w:r>
      <w:r w:rsidR="006D4263">
        <w:rPr>
          <w:rFonts w:hint="eastAsia"/>
          <w:b/>
          <w:sz w:val="22"/>
          <w:szCs w:val="22"/>
          <w:lang w:eastAsia="zh-CN"/>
        </w:rPr>
        <w:t xml:space="preserve">0.529 comparing between </w:t>
      </w:r>
      <w:r w:rsidR="00A014A7">
        <w:rPr>
          <w:rFonts w:hint="eastAsia"/>
          <w:b/>
          <w:sz w:val="22"/>
          <w:szCs w:val="22"/>
          <w:lang w:eastAsia="zh-CN"/>
        </w:rPr>
        <w:t xml:space="preserve">the </w:t>
      </w:r>
      <w:r w:rsidR="006D4263">
        <w:rPr>
          <w:rFonts w:hint="eastAsia"/>
          <w:b/>
          <w:sz w:val="22"/>
          <w:szCs w:val="22"/>
          <w:lang w:eastAsia="zh-CN"/>
        </w:rPr>
        <w:t xml:space="preserve">non-smoker </w:t>
      </w:r>
      <w:proofErr w:type="gramStart"/>
      <w:r w:rsidR="006D4263">
        <w:rPr>
          <w:rFonts w:hint="eastAsia"/>
          <w:b/>
          <w:sz w:val="22"/>
          <w:szCs w:val="22"/>
          <w:lang w:eastAsia="zh-CN"/>
        </w:rPr>
        <w:t>group</w:t>
      </w:r>
      <w:proofErr w:type="gramEnd"/>
      <w:r w:rsidR="006D4263">
        <w:rPr>
          <w:rFonts w:hint="eastAsia"/>
          <w:b/>
          <w:sz w:val="22"/>
          <w:szCs w:val="22"/>
          <w:lang w:eastAsia="zh-CN"/>
        </w:rPr>
        <w:t xml:space="preserve"> to </w:t>
      </w:r>
      <w:r w:rsidR="00A014A7">
        <w:rPr>
          <w:rFonts w:hint="eastAsia"/>
          <w:b/>
          <w:sz w:val="22"/>
          <w:szCs w:val="22"/>
          <w:lang w:eastAsia="zh-CN"/>
        </w:rPr>
        <w:t xml:space="preserve">the </w:t>
      </w:r>
      <w:r w:rsidR="006D4263">
        <w:rPr>
          <w:rFonts w:hint="eastAsia"/>
          <w:b/>
          <w:sz w:val="22"/>
          <w:szCs w:val="22"/>
          <w:lang w:eastAsia="zh-CN"/>
        </w:rPr>
        <w:t>smoker group</w:t>
      </w:r>
      <w:commentRangeEnd w:id="8"/>
      <w:r w:rsidR="003C18C6">
        <w:rPr>
          <w:rStyle w:val="CommentReference"/>
        </w:rPr>
        <w:commentReference w:id="8"/>
      </w:r>
      <w:r w:rsidR="006D4263">
        <w:rPr>
          <w:rFonts w:hint="eastAsia"/>
          <w:b/>
          <w:sz w:val="22"/>
          <w:szCs w:val="22"/>
          <w:lang w:eastAsia="zh-CN"/>
        </w:rPr>
        <w:t xml:space="preserve"> </w:t>
      </w:r>
      <w:r>
        <w:rPr>
          <w:rFonts w:hint="eastAsia"/>
          <w:b/>
          <w:sz w:val="22"/>
          <w:szCs w:val="22"/>
          <w:lang w:eastAsia="zh-CN"/>
        </w:rPr>
        <w:t xml:space="preserve">would not be unusual if the true odds ratio fell between </w:t>
      </w:r>
      <w:r w:rsidR="006D4263">
        <w:rPr>
          <w:rFonts w:hint="eastAsia"/>
          <w:b/>
          <w:sz w:val="22"/>
          <w:szCs w:val="22"/>
          <w:lang w:eastAsia="zh-CN"/>
        </w:rPr>
        <w:t xml:space="preserve">0.347 and 0.811. The two-sided p-value is 0.00322 (&lt; 0.05), thus we reject with high confidence the null hypothesis that the odds of getting infants that are SGA is not associated with maternal smoking, in favor of the alternative hypothesis that the odds of getting infants </w:t>
      </w:r>
      <w:r w:rsidR="006D4263">
        <w:rPr>
          <w:b/>
          <w:sz w:val="22"/>
          <w:szCs w:val="22"/>
          <w:lang w:eastAsia="zh-CN"/>
        </w:rPr>
        <w:t>that</w:t>
      </w:r>
      <w:r w:rsidR="006D4263">
        <w:rPr>
          <w:rFonts w:hint="eastAsia"/>
          <w:b/>
          <w:sz w:val="22"/>
          <w:szCs w:val="22"/>
          <w:lang w:eastAsia="zh-CN"/>
        </w:rPr>
        <w:t xml:space="preserve"> are SGA is associated with maternal smoking. </w:t>
      </w:r>
    </w:p>
    <w:p w14:paraId="46A46000" w14:textId="77777777" w:rsidR="00245192" w:rsidRDefault="00245192" w:rsidP="00245192">
      <w:pPr>
        <w:numPr>
          <w:ilvl w:val="1"/>
          <w:numId w:val="19"/>
        </w:numPr>
        <w:autoSpaceDE w:val="0"/>
        <w:autoSpaceDN w:val="0"/>
        <w:adjustRightInd w:val="0"/>
        <w:spacing w:after="120"/>
        <w:rPr>
          <w:rFonts w:hint="eastAsia"/>
          <w:sz w:val="22"/>
          <w:szCs w:val="22"/>
        </w:rPr>
      </w:pPr>
      <w:commentRangeStart w:id="9"/>
      <w:r>
        <w:rPr>
          <w:sz w:val="22"/>
          <w:szCs w:val="22"/>
        </w:rPr>
        <w:t xml:space="preserve">Use the regression model parameter estimates to provide estimates of both the odds and the probability of delivering a SGA infant separately for smokers and nonsmokers. How do these estimates compare with simple descriptive statistics as you might have reported in problem </w:t>
      </w:r>
      <w:proofErr w:type="gramStart"/>
      <w:r>
        <w:rPr>
          <w:sz w:val="22"/>
          <w:szCs w:val="22"/>
        </w:rPr>
        <w:t>1.</w:t>
      </w:r>
      <w:proofErr w:type="gramEnd"/>
      <w:r>
        <w:rPr>
          <w:sz w:val="22"/>
          <w:szCs w:val="22"/>
        </w:rPr>
        <w:t xml:space="preserve"> Explain any differences or similarities.</w:t>
      </w:r>
      <w:commentRangeEnd w:id="9"/>
      <w:r w:rsidR="003C18C6">
        <w:rPr>
          <w:rStyle w:val="CommentReference"/>
        </w:rPr>
        <w:commentReference w:id="9"/>
      </w:r>
    </w:p>
    <w:p w14:paraId="2B03C3A8" w14:textId="77777777" w:rsidR="00A014A7" w:rsidRDefault="00A014A7" w:rsidP="00A014A7">
      <w:pPr>
        <w:autoSpaceDE w:val="0"/>
        <w:autoSpaceDN w:val="0"/>
        <w:adjustRightInd w:val="0"/>
        <w:spacing w:after="120"/>
        <w:ind w:left="1440"/>
        <w:rPr>
          <w:rFonts w:hint="eastAsia"/>
          <w:sz w:val="22"/>
          <w:szCs w:val="22"/>
        </w:rPr>
      </w:pPr>
    </w:p>
    <w:p w14:paraId="4A75CDD6" w14:textId="77777777" w:rsidR="00A014A7" w:rsidRDefault="00A014A7" w:rsidP="00A014A7">
      <w:pPr>
        <w:pStyle w:val="Caption"/>
        <w:keepNext/>
        <w:ind w:firstLineChars="650" w:firstLine="1300"/>
      </w:pPr>
      <w:r>
        <w:rPr>
          <w:rFonts w:hint="eastAsia"/>
          <w:lang w:eastAsia="zh-CN"/>
        </w:rPr>
        <w:t>Table 2.b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696"/>
        <w:gridCol w:w="2688"/>
      </w:tblGrid>
      <w:tr w:rsidR="006D4263" w:rsidRPr="00207E9F" w14:paraId="5FBF21CA" w14:textId="77777777" w:rsidTr="00207E9F">
        <w:tc>
          <w:tcPr>
            <w:tcW w:w="2752" w:type="dxa"/>
          </w:tcPr>
          <w:p w14:paraId="2466615C" w14:textId="77777777" w:rsidR="006D4263" w:rsidRPr="00207E9F" w:rsidRDefault="006D4263" w:rsidP="00207E9F">
            <w:pPr>
              <w:autoSpaceDE w:val="0"/>
              <w:autoSpaceDN w:val="0"/>
              <w:adjustRightInd w:val="0"/>
              <w:spacing w:after="120"/>
              <w:rPr>
                <w:sz w:val="22"/>
                <w:szCs w:val="22"/>
              </w:rPr>
            </w:pPr>
          </w:p>
        </w:tc>
        <w:tc>
          <w:tcPr>
            <w:tcW w:w="2696" w:type="dxa"/>
          </w:tcPr>
          <w:p w14:paraId="06B1DF5E" w14:textId="77777777" w:rsidR="006D4263" w:rsidRPr="00207E9F" w:rsidRDefault="006D4263" w:rsidP="00207E9F">
            <w:pPr>
              <w:autoSpaceDE w:val="0"/>
              <w:autoSpaceDN w:val="0"/>
              <w:adjustRightInd w:val="0"/>
              <w:spacing w:after="120"/>
              <w:rPr>
                <w:rFonts w:hint="eastAsia"/>
                <w:b/>
                <w:sz w:val="22"/>
                <w:szCs w:val="22"/>
                <w:lang w:eastAsia="zh-CN"/>
              </w:rPr>
            </w:pPr>
            <w:r w:rsidRPr="00207E9F">
              <w:rPr>
                <w:rFonts w:hint="eastAsia"/>
                <w:b/>
                <w:sz w:val="22"/>
                <w:szCs w:val="22"/>
                <w:lang w:eastAsia="zh-CN"/>
              </w:rPr>
              <w:t xml:space="preserve">Smokers </w:t>
            </w:r>
          </w:p>
        </w:tc>
        <w:tc>
          <w:tcPr>
            <w:tcW w:w="2688" w:type="dxa"/>
          </w:tcPr>
          <w:p w14:paraId="70D2BD90" w14:textId="77777777" w:rsidR="006D4263" w:rsidRPr="00207E9F" w:rsidRDefault="006D4263" w:rsidP="00207E9F">
            <w:pPr>
              <w:autoSpaceDE w:val="0"/>
              <w:autoSpaceDN w:val="0"/>
              <w:adjustRightInd w:val="0"/>
              <w:spacing w:after="120"/>
              <w:rPr>
                <w:rFonts w:hint="eastAsia"/>
                <w:b/>
                <w:sz w:val="22"/>
                <w:szCs w:val="22"/>
                <w:lang w:eastAsia="zh-CN"/>
              </w:rPr>
            </w:pPr>
            <w:r w:rsidRPr="00207E9F">
              <w:rPr>
                <w:rFonts w:hint="eastAsia"/>
                <w:b/>
                <w:sz w:val="22"/>
                <w:szCs w:val="22"/>
                <w:lang w:eastAsia="zh-CN"/>
              </w:rPr>
              <w:t>Non-smokers</w:t>
            </w:r>
          </w:p>
        </w:tc>
      </w:tr>
      <w:tr w:rsidR="006D4263" w:rsidRPr="00207E9F" w14:paraId="7E8AAD22" w14:textId="77777777" w:rsidTr="00207E9F">
        <w:tc>
          <w:tcPr>
            <w:tcW w:w="2752" w:type="dxa"/>
          </w:tcPr>
          <w:p w14:paraId="4280328D" w14:textId="77777777" w:rsidR="006D4263" w:rsidRPr="00207E9F" w:rsidRDefault="006D4263" w:rsidP="00207E9F">
            <w:pPr>
              <w:autoSpaceDE w:val="0"/>
              <w:autoSpaceDN w:val="0"/>
              <w:adjustRightInd w:val="0"/>
              <w:spacing w:after="120"/>
              <w:rPr>
                <w:rFonts w:hint="eastAsia"/>
                <w:b/>
                <w:sz w:val="22"/>
                <w:szCs w:val="22"/>
                <w:lang w:eastAsia="zh-CN"/>
              </w:rPr>
            </w:pPr>
            <w:r w:rsidRPr="00207E9F">
              <w:rPr>
                <w:b/>
                <w:sz w:val="22"/>
                <w:szCs w:val="22"/>
                <w:lang w:eastAsia="zh-CN"/>
              </w:rPr>
              <w:t>O</w:t>
            </w:r>
            <w:r w:rsidRPr="00207E9F">
              <w:rPr>
                <w:rFonts w:hint="eastAsia"/>
                <w:b/>
                <w:sz w:val="22"/>
                <w:szCs w:val="22"/>
                <w:lang w:eastAsia="zh-CN"/>
              </w:rPr>
              <w:t>dds</w:t>
            </w:r>
          </w:p>
        </w:tc>
        <w:tc>
          <w:tcPr>
            <w:tcW w:w="2696" w:type="dxa"/>
          </w:tcPr>
          <w:p w14:paraId="4B2021D7" w14:textId="77777777" w:rsidR="006D4263" w:rsidRPr="00207E9F" w:rsidRDefault="006D4263" w:rsidP="00207E9F">
            <w:pPr>
              <w:autoSpaceDE w:val="0"/>
              <w:autoSpaceDN w:val="0"/>
              <w:adjustRightInd w:val="0"/>
              <w:spacing w:after="120"/>
              <w:rPr>
                <w:rFonts w:hint="eastAsia"/>
                <w:sz w:val="22"/>
                <w:szCs w:val="22"/>
                <w:lang w:eastAsia="zh-CN"/>
              </w:rPr>
            </w:pPr>
            <w:r w:rsidRPr="00207E9F">
              <w:rPr>
                <w:rFonts w:hint="eastAsia"/>
                <w:sz w:val="22"/>
                <w:szCs w:val="22"/>
                <w:lang w:eastAsia="zh-CN"/>
              </w:rPr>
              <w:t>0.242</w:t>
            </w:r>
          </w:p>
        </w:tc>
        <w:tc>
          <w:tcPr>
            <w:tcW w:w="2688" w:type="dxa"/>
          </w:tcPr>
          <w:p w14:paraId="2ABF0E0C" w14:textId="77777777" w:rsidR="006D4263" w:rsidRPr="00207E9F" w:rsidRDefault="006D4263" w:rsidP="00207E9F">
            <w:pPr>
              <w:autoSpaceDE w:val="0"/>
              <w:autoSpaceDN w:val="0"/>
              <w:adjustRightInd w:val="0"/>
              <w:spacing w:after="120"/>
              <w:rPr>
                <w:rFonts w:hint="eastAsia"/>
                <w:sz w:val="22"/>
                <w:szCs w:val="22"/>
                <w:lang w:eastAsia="zh-CN"/>
              </w:rPr>
            </w:pPr>
            <w:r w:rsidRPr="00207E9F">
              <w:rPr>
                <w:rFonts w:hint="eastAsia"/>
                <w:sz w:val="22"/>
                <w:szCs w:val="22"/>
                <w:lang w:eastAsia="zh-CN"/>
              </w:rPr>
              <w:t>0.128</w:t>
            </w:r>
          </w:p>
        </w:tc>
      </w:tr>
      <w:tr w:rsidR="006D4263" w:rsidRPr="00207E9F" w14:paraId="632DCA0E" w14:textId="77777777" w:rsidTr="00207E9F">
        <w:tc>
          <w:tcPr>
            <w:tcW w:w="2752" w:type="dxa"/>
          </w:tcPr>
          <w:p w14:paraId="2920FC32" w14:textId="77777777" w:rsidR="006D4263" w:rsidRPr="00207E9F" w:rsidRDefault="006D4263" w:rsidP="00207E9F">
            <w:pPr>
              <w:autoSpaceDE w:val="0"/>
              <w:autoSpaceDN w:val="0"/>
              <w:adjustRightInd w:val="0"/>
              <w:spacing w:after="120"/>
              <w:rPr>
                <w:rFonts w:hint="eastAsia"/>
                <w:b/>
                <w:sz w:val="22"/>
                <w:szCs w:val="22"/>
                <w:lang w:eastAsia="zh-CN"/>
              </w:rPr>
            </w:pPr>
            <w:r w:rsidRPr="00207E9F">
              <w:rPr>
                <w:b/>
                <w:sz w:val="22"/>
                <w:szCs w:val="22"/>
                <w:lang w:eastAsia="zh-CN"/>
              </w:rPr>
              <w:t>P</w:t>
            </w:r>
            <w:r w:rsidRPr="00207E9F">
              <w:rPr>
                <w:rFonts w:hint="eastAsia"/>
                <w:b/>
                <w:sz w:val="22"/>
                <w:szCs w:val="22"/>
                <w:lang w:eastAsia="zh-CN"/>
              </w:rPr>
              <w:t xml:space="preserve">robability </w:t>
            </w:r>
          </w:p>
        </w:tc>
        <w:tc>
          <w:tcPr>
            <w:tcW w:w="2696" w:type="dxa"/>
          </w:tcPr>
          <w:p w14:paraId="7177D3F7" w14:textId="77777777" w:rsidR="006D4263" w:rsidRPr="00207E9F" w:rsidRDefault="006D4263" w:rsidP="00207E9F">
            <w:pPr>
              <w:autoSpaceDE w:val="0"/>
              <w:autoSpaceDN w:val="0"/>
              <w:adjustRightInd w:val="0"/>
              <w:spacing w:after="120"/>
              <w:rPr>
                <w:rFonts w:hint="eastAsia"/>
                <w:sz w:val="22"/>
                <w:szCs w:val="22"/>
                <w:lang w:eastAsia="zh-CN"/>
              </w:rPr>
            </w:pPr>
            <w:r w:rsidRPr="00207E9F">
              <w:rPr>
                <w:rFonts w:hint="eastAsia"/>
                <w:sz w:val="22"/>
                <w:szCs w:val="22"/>
                <w:lang w:eastAsia="zh-CN"/>
              </w:rPr>
              <w:t>0.195</w:t>
            </w:r>
          </w:p>
        </w:tc>
        <w:tc>
          <w:tcPr>
            <w:tcW w:w="2688" w:type="dxa"/>
          </w:tcPr>
          <w:p w14:paraId="1D0BA7B7" w14:textId="77777777" w:rsidR="006D4263" w:rsidRPr="00207E9F" w:rsidRDefault="006D4263" w:rsidP="00207E9F">
            <w:pPr>
              <w:autoSpaceDE w:val="0"/>
              <w:autoSpaceDN w:val="0"/>
              <w:adjustRightInd w:val="0"/>
              <w:spacing w:after="120"/>
              <w:rPr>
                <w:rFonts w:hint="eastAsia"/>
                <w:sz w:val="22"/>
                <w:szCs w:val="22"/>
                <w:lang w:eastAsia="zh-CN"/>
              </w:rPr>
            </w:pPr>
            <w:r w:rsidRPr="00207E9F">
              <w:rPr>
                <w:rFonts w:hint="eastAsia"/>
                <w:sz w:val="22"/>
                <w:szCs w:val="22"/>
                <w:lang w:eastAsia="zh-CN"/>
              </w:rPr>
              <w:t>0.113</w:t>
            </w:r>
          </w:p>
        </w:tc>
      </w:tr>
    </w:tbl>
    <w:p w14:paraId="6EAD6C3A" w14:textId="77777777" w:rsidR="006D4263" w:rsidRDefault="006D4263" w:rsidP="006D4263">
      <w:pPr>
        <w:autoSpaceDE w:val="0"/>
        <w:autoSpaceDN w:val="0"/>
        <w:adjustRightInd w:val="0"/>
        <w:spacing w:after="120"/>
        <w:ind w:left="1440"/>
        <w:rPr>
          <w:rFonts w:hint="eastAsia"/>
          <w:sz w:val="22"/>
          <w:szCs w:val="22"/>
          <w:lang w:eastAsia="zh-CN"/>
        </w:rPr>
      </w:pPr>
    </w:p>
    <w:p w14:paraId="0E1DD18D" w14:textId="77777777" w:rsidR="00A014A7" w:rsidRDefault="00A014A7" w:rsidP="006D4263">
      <w:pPr>
        <w:autoSpaceDE w:val="0"/>
        <w:autoSpaceDN w:val="0"/>
        <w:adjustRightInd w:val="0"/>
        <w:spacing w:after="120"/>
        <w:ind w:left="1440"/>
        <w:rPr>
          <w:rFonts w:hint="eastAsia"/>
          <w:b/>
          <w:sz w:val="22"/>
          <w:szCs w:val="22"/>
          <w:lang w:eastAsia="zh-CN"/>
        </w:rPr>
      </w:pPr>
      <w:r>
        <w:rPr>
          <w:rFonts w:hint="eastAsia"/>
          <w:b/>
          <w:sz w:val="22"/>
          <w:szCs w:val="22"/>
          <w:lang w:eastAsia="zh-CN"/>
        </w:rPr>
        <w:t xml:space="preserve">The </w:t>
      </w:r>
      <w:r>
        <w:rPr>
          <w:b/>
          <w:sz w:val="22"/>
          <w:szCs w:val="22"/>
          <w:lang w:eastAsia="zh-CN"/>
        </w:rPr>
        <w:t>probabilit</w:t>
      </w:r>
      <w:r>
        <w:rPr>
          <w:rFonts w:hint="eastAsia"/>
          <w:b/>
          <w:sz w:val="22"/>
          <w:szCs w:val="22"/>
          <w:lang w:eastAsia="zh-CN"/>
        </w:rPr>
        <w:t xml:space="preserve">ies of the delivering a SGA infant for smokers and nonsmokers in this table agree </w:t>
      </w:r>
      <w:r>
        <w:rPr>
          <w:b/>
          <w:sz w:val="22"/>
          <w:szCs w:val="22"/>
          <w:lang w:eastAsia="zh-CN"/>
        </w:rPr>
        <w:t>with</w:t>
      </w:r>
      <w:r>
        <w:rPr>
          <w:rFonts w:hint="eastAsia"/>
          <w:sz w:val="22"/>
          <w:szCs w:val="22"/>
          <w:lang w:eastAsia="zh-CN"/>
        </w:rPr>
        <w:t xml:space="preserve"> </w:t>
      </w:r>
      <w:r w:rsidRPr="00A014A7">
        <w:rPr>
          <w:rFonts w:hint="eastAsia"/>
          <w:b/>
          <w:sz w:val="22"/>
          <w:szCs w:val="22"/>
          <w:lang w:eastAsia="zh-CN"/>
        </w:rPr>
        <w:t>the</w:t>
      </w:r>
      <w:r>
        <w:rPr>
          <w:rFonts w:hint="eastAsia"/>
          <w:sz w:val="22"/>
          <w:szCs w:val="22"/>
          <w:lang w:eastAsia="zh-CN"/>
        </w:rPr>
        <w:t xml:space="preserve"> </w:t>
      </w:r>
      <w:r>
        <w:rPr>
          <w:b/>
          <w:sz w:val="22"/>
          <w:szCs w:val="22"/>
          <w:lang w:eastAsia="zh-CN"/>
        </w:rPr>
        <w:t>probabilit</w:t>
      </w:r>
      <w:r>
        <w:rPr>
          <w:rFonts w:hint="eastAsia"/>
          <w:b/>
          <w:sz w:val="22"/>
          <w:szCs w:val="22"/>
          <w:lang w:eastAsia="zh-CN"/>
        </w:rPr>
        <w:t xml:space="preserve">ies of delivering a SGA infant for smokers and nonsmokers given in table 1.13. </w:t>
      </w:r>
    </w:p>
    <w:p w14:paraId="28FCD807" w14:textId="77777777" w:rsidR="00A014A7" w:rsidRDefault="00A014A7" w:rsidP="006D4263">
      <w:pPr>
        <w:autoSpaceDE w:val="0"/>
        <w:autoSpaceDN w:val="0"/>
        <w:adjustRightInd w:val="0"/>
        <w:spacing w:after="120"/>
        <w:ind w:left="1440"/>
        <w:rPr>
          <w:rFonts w:hint="eastAsia"/>
          <w:b/>
          <w:sz w:val="22"/>
          <w:szCs w:val="22"/>
          <w:lang w:eastAsia="zh-CN"/>
        </w:rPr>
      </w:pPr>
      <w:r>
        <w:rPr>
          <w:rFonts w:hint="eastAsia"/>
          <w:b/>
          <w:sz w:val="22"/>
          <w:szCs w:val="22"/>
          <w:lang w:eastAsia="zh-CN"/>
        </w:rPr>
        <w:t xml:space="preserve">In this regression model, we have two parameters </w:t>
      </w:r>
      <w:r>
        <w:rPr>
          <w:b/>
          <w:sz w:val="22"/>
          <w:szCs w:val="22"/>
          <w:lang w:eastAsia="zh-CN"/>
        </w:rPr>
        <w:t>and</w:t>
      </w:r>
      <w:r>
        <w:rPr>
          <w:rFonts w:hint="eastAsia"/>
          <w:b/>
          <w:sz w:val="22"/>
          <w:szCs w:val="22"/>
          <w:lang w:eastAsia="zh-CN"/>
        </w:rPr>
        <w:t xml:space="preserve"> two groups of predictor of interest. Therefore this is a saturated model, so the estimated </w:t>
      </w:r>
      <w:r>
        <w:rPr>
          <w:b/>
          <w:sz w:val="22"/>
          <w:szCs w:val="22"/>
          <w:lang w:eastAsia="zh-CN"/>
        </w:rPr>
        <w:t>odds of event in each group agree</w:t>
      </w:r>
      <w:r>
        <w:rPr>
          <w:rFonts w:hint="eastAsia"/>
          <w:b/>
          <w:sz w:val="22"/>
          <w:szCs w:val="22"/>
          <w:lang w:eastAsia="zh-CN"/>
        </w:rPr>
        <w:t xml:space="preserve"> with the sample odds. The relationship </w:t>
      </w:r>
      <w:r>
        <w:rPr>
          <w:b/>
          <w:sz w:val="22"/>
          <w:szCs w:val="22"/>
          <w:lang w:eastAsia="zh-CN"/>
        </w:rPr>
        <w:t>between</w:t>
      </w:r>
      <w:r>
        <w:rPr>
          <w:rFonts w:hint="eastAsia"/>
          <w:b/>
          <w:sz w:val="22"/>
          <w:szCs w:val="22"/>
          <w:lang w:eastAsia="zh-CN"/>
        </w:rPr>
        <w:t xml:space="preserve"> odds and </w:t>
      </w:r>
      <w:r>
        <w:rPr>
          <w:b/>
          <w:sz w:val="22"/>
          <w:szCs w:val="22"/>
          <w:lang w:eastAsia="zh-CN"/>
        </w:rPr>
        <w:t>probabilit</w:t>
      </w:r>
      <w:r>
        <w:rPr>
          <w:rFonts w:hint="eastAsia"/>
          <w:b/>
          <w:sz w:val="22"/>
          <w:szCs w:val="22"/>
          <w:lang w:eastAsia="zh-CN"/>
        </w:rPr>
        <w:t xml:space="preserve">y is a 1-1 mapping, so the probabilities agree. </w:t>
      </w:r>
    </w:p>
    <w:p w14:paraId="06F85B2A" w14:textId="77777777" w:rsidR="00A41496" w:rsidRDefault="00A41496" w:rsidP="006D4263">
      <w:pPr>
        <w:autoSpaceDE w:val="0"/>
        <w:autoSpaceDN w:val="0"/>
        <w:adjustRightInd w:val="0"/>
        <w:spacing w:after="120"/>
        <w:ind w:left="1440"/>
        <w:rPr>
          <w:rFonts w:hint="eastAsia"/>
          <w:b/>
          <w:sz w:val="22"/>
          <w:szCs w:val="22"/>
          <w:lang w:eastAsia="zh-CN"/>
        </w:rPr>
      </w:pPr>
    </w:p>
    <w:p w14:paraId="00CE0CD7" w14:textId="77777777" w:rsidR="00A41496" w:rsidRDefault="00A41496" w:rsidP="006D4263">
      <w:pPr>
        <w:autoSpaceDE w:val="0"/>
        <w:autoSpaceDN w:val="0"/>
        <w:adjustRightInd w:val="0"/>
        <w:spacing w:after="120"/>
        <w:ind w:left="1440"/>
        <w:rPr>
          <w:rFonts w:hint="eastAsia"/>
          <w:sz w:val="22"/>
          <w:szCs w:val="22"/>
          <w:lang w:eastAsia="zh-CN"/>
        </w:rPr>
      </w:pPr>
    </w:p>
    <w:p w14:paraId="7BCF3884" w14:textId="77777777" w:rsidR="00244B76" w:rsidRDefault="00244B76" w:rsidP="00AA4816">
      <w:pPr>
        <w:numPr>
          <w:ilvl w:val="1"/>
          <w:numId w:val="19"/>
        </w:numPr>
        <w:autoSpaceDE w:val="0"/>
        <w:autoSpaceDN w:val="0"/>
        <w:adjustRightInd w:val="0"/>
        <w:spacing w:after="120"/>
        <w:rPr>
          <w:rFonts w:hint="eastAsia"/>
          <w:sz w:val="22"/>
          <w:szCs w:val="22"/>
        </w:rPr>
      </w:pPr>
      <w:commentRangeStart w:id="10"/>
      <w:r>
        <w:rPr>
          <w:sz w:val="22"/>
          <w:szCs w:val="22"/>
        </w:rPr>
        <w:lastRenderedPageBreak/>
        <w:t>There were actually four regression analyses that could have been used to answer this question. I am betting that all students would have fit a regression model with SGA as response and the indicator of maternal smoking as the predictor. Presuming that you did indeed fit that model, explain the similarities and differences between the estimates and inference you would have obtained for the following three</w:t>
      </w:r>
      <w:r w:rsidR="00AA4816">
        <w:rPr>
          <w:sz w:val="22"/>
          <w:szCs w:val="22"/>
        </w:rPr>
        <w:t xml:space="preserve"> additional</w:t>
      </w:r>
      <w:r>
        <w:rPr>
          <w:sz w:val="22"/>
          <w:szCs w:val="22"/>
        </w:rPr>
        <w:t xml:space="preserve"> models</w:t>
      </w:r>
      <w:r w:rsidR="00245192">
        <w:rPr>
          <w:sz w:val="22"/>
          <w:szCs w:val="22"/>
        </w:rPr>
        <w:t xml:space="preserve"> (You do not need to run these analyses, if you can tell me how they differ without doing so. It is of course okay to run the analyses if it will help you recognize the more general principles.)</w:t>
      </w:r>
      <w:r>
        <w:rPr>
          <w:sz w:val="22"/>
          <w:szCs w:val="22"/>
        </w:rPr>
        <w:t>:</w:t>
      </w:r>
      <w:commentRangeEnd w:id="10"/>
      <w:r w:rsidR="007470B7">
        <w:rPr>
          <w:rStyle w:val="CommentReference"/>
        </w:rPr>
        <w:commentReference w:id="10"/>
      </w:r>
    </w:p>
    <w:p w14:paraId="57B82ACC" w14:textId="77777777" w:rsidR="00A41496" w:rsidRDefault="00A41496" w:rsidP="00A41496">
      <w:pPr>
        <w:autoSpaceDE w:val="0"/>
        <w:autoSpaceDN w:val="0"/>
        <w:adjustRightInd w:val="0"/>
        <w:spacing w:after="120"/>
        <w:ind w:left="1440"/>
        <w:rPr>
          <w:sz w:val="22"/>
          <w:szCs w:val="22"/>
        </w:rPr>
      </w:pPr>
    </w:p>
    <w:p w14:paraId="4F4EA974" w14:textId="77777777" w:rsidR="00244B76" w:rsidRDefault="00244B76" w:rsidP="00244B76">
      <w:pPr>
        <w:numPr>
          <w:ilvl w:val="2"/>
          <w:numId w:val="19"/>
        </w:numPr>
        <w:autoSpaceDE w:val="0"/>
        <w:autoSpaceDN w:val="0"/>
        <w:adjustRightInd w:val="0"/>
        <w:spacing w:after="120"/>
        <w:rPr>
          <w:rFonts w:hint="eastAsia"/>
          <w:sz w:val="22"/>
          <w:szCs w:val="22"/>
        </w:rPr>
      </w:pPr>
      <w:r>
        <w:rPr>
          <w:sz w:val="22"/>
          <w:szCs w:val="22"/>
        </w:rPr>
        <w:t xml:space="preserve">You create an indicator NONSMOKER that the mother was a nonsmoker, and you fit a logistic regression model of </w:t>
      </w:r>
      <w:r w:rsidR="00AA4816">
        <w:rPr>
          <w:sz w:val="22"/>
          <w:szCs w:val="22"/>
        </w:rPr>
        <w:t xml:space="preserve">response </w:t>
      </w:r>
      <w:r>
        <w:rPr>
          <w:sz w:val="22"/>
          <w:szCs w:val="22"/>
        </w:rPr>
        <w:t xml:space="preserve">SGA on </w:t>
      </w:r>
      <w:r w:rsidR="00AA4816">
        <w:rPr>
          <w:sz w:val="22"/>
          <w:szCs w:val="22"/>
        </w:rPr>
        <w:t xml:space="preserve">predictor </w:t>
      </w:r>
      <w:r>
        <w:rPr>
          <w:sz w:val="22"/>
          <w:szCs w:val="22"/>
        </w:rPr>
        <w:t>NONSMOKER.</w:t>
      </w:r>
    </w:p>
    <w:p w14:paraId="17C79CB6" w14:textId="77777777" w:rsidR="00A17908" w:rsidRDefault="00592F28" w:rsidP="00A17908">
      <w:pPr>
        <w:autoSpaceDE w:val="0"/>
        <w:autoSpaceDN w:val="0"/>
        <w:adjustRightInd w:val="0"/>
        <w:spacing w:after="120"/>
        <w:ind w:left="2160"/>
        <w:rPr>
          <w:rFonts w:hint="eastAsia"/>
          <w:sz w:val="22"/>
          <w:szCs w:val="22"/>
          <w:lang w:eastAsia="zh-CN"/>
        </w:rPr>
      </w:pPr>
      <w:r>
        <w:rPr>
          <w:rFonts w:hint="eastAsia"/>
          <w:noProof/>
          <w:sz w:val="22"/>
          <w:szCs w:val="22"/>
        </w:rPr>
        <w:drawing>
          <wp:inline distT="0" distB="0" distL="0" distR="0" wp14:anchorId="61A88B30" wp14:editId="19F09405">
            <wp:extent cx="3365500" cy="2197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0" cy="2197100"/>
                    </a:xfrm>
                    <a:prstGeom prst="rect">
                      <a:avLst/>
                    </a:prstGeom>
                    <a:noFill/>
                    <a:ln>
                      <a:noFill/>
                    </a:ln>
                  </pic:spPr>
                </pic:pic>
              </a:graphicData>
            </a:graphic>
          </wp:inline>
        </w:drawing>
      </w:r>
    </w:p>
    <w:p w14:paraId="5FD3B63A" w14:textId="77777777" w:rsidR="00A41496" w:rsidRDefault="00A41496" w:rsidP="00A17908">
      <w:pPr>
        <w:autoSpaceDE w:val="0"/>
        <w:autoSpaceDN w:val="0"/>
        <w:adjustRightInd w:val="0"/>
        <w:spacing w:after="120"/>
        <w:ind w:left="2160"/>
        <w:rPr>
          <w:rFonts w:hint="eastAsia"/>
          <w:sz w:val="22"/>
          <w:szCs w:val="22"/>
          <w:lang w:eastAsia="zh-CN"/>
        </w:rPr>
      </w:pPr>
    </w:p>
    <w:p w14:paraId="5802AD2E" w14:textId="77777777" w:rsidR="00244B76" w:rsidRDefault="00244B76" w:rsidP="00244B76">
      <w:pPr>
        <w:numPr>
          <w:ilvl w:val="2"/>
          <w:numId w:val="19"/>
        </w:numPr>
        <w:autoSpaceDE w:val="0"/>
        <w:autoSpaceDN w:val="0"/>
        <w:adjustRightInd w:val="0"/>
        <w:spacing w:after="120"/>
        <w:rPr>
          <w:rFonts w:hint="eastAsia"/>
          <w:sz w:val="22"/>
          <w:szCs w:val="22"/>
        </w:rPr>
      </w:pPr>
      <w:r>
        <w:rPr>
          <w:sz w:val="22"/>
          <w:szCs w:val="22"/>
        </w:rPr>
        <w:t xml:space="preserve">You create an indicator NOTSGA that the infant was not small for gestational age, and you fit a logistic regression model of </w:t>
      </w:r>
      <w:r w:rsidR="00AA4816">
        <w:rPr>
          <w:sz w:val="22"/>
          <w:szCs w:val="22"/>
        </w:rPr>
        <w:t xml:space="preserve">response </w:t>
      </w:r>
      <w:r>
        <w:rPr>
          <w:sz w:val="22"/>
          <w:szCs w:val="22"/>
        </w:rPr>
        <w:t xml:space="preserve">NOTSGA on </w:t>
      </w:r>
      <w:r w:rsidR="00AA4816">
        <w:rPr>
          <w:sz w:val="22"/>
          <w:szCs w:val="22"/>
        </w:rPr>
        <w:t xml:space="preserve">predictor </w:t>
      </w:r>
      <w:r>
        <w:rPr>
          <w:sz w:val="22"/>
          <w:szCs w:val="22"/>
        </w:rPr>
        <w:t>SMOKER.</w:t>
      </w:r>
    </w:p>
    <w:p w14:paraId="79BA9CF1" w14:textId="77777777" w:rsidR="00A17908" w:rsidRDefault="00592F28" w:rsidP="00A17908">
      <w:pPr>
        <w:autoSpaceDE w:val="0"/>
        <w:autoSpaceDN w:val="0"/>
        <w:adjustRightInd w:val="0"/>
        <w:spacing w:after="120"/>
        <w:ind w:left="2160"/>
        <w:rPr>
          <w:rFonts w:hint="eastAsia"/>
          <w:sz w:val="22"/>
          <w:szCs w:val="22"/>
          <w:lang w:eastAsia="zh-CN"/>
        </w:rPr>
      </w:pPr>
      <w:r>
        <w:rPr>
          <w:noProof/>
          <w:sz w:val="22"/>
          <w:szCs w:val="22"/>
        </w:rPr>
        <w:drawing>
          <wp:inline distT="0" distB="0" distL="0" distR="0" wp14:anchorId="3D6B46A7" wp14:editId="57824F68">
            <wp:extent cx="3594100" cy="1981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0" cy="1981200"/>
                    </a:xfrm>
                    <a:prstGeom prst="rect">
                      <a:avLst/>
                    </a:prstGeom>
                    <a:noFill/>
                    <a:ln>
                      <a:noFill/>
                    </a:ln>
                  </pic:spPr>
                </pic:pic>
              </a:graphicData>
            </a:graphic>
          </wp:inline>
        </w:drawing>
      </w:r>
    </w:p>
    <w:p w14:paraId="0723C496" w14:textId="77777777" w:rsidR="00A41496" w:rsidRDefault="00A41496" w:rsidP="00A17908">
      <w:pPr>
        <w:autoSpaceDE w:val="0"/>
        <w:autoSpaceDN w:val="0"/>
        <w:adjustRightInd w:val="0"/>
        <w:spacing w:after="120"/>
        <w:ind w:left="2160"/>
        <w:rPr>
          <w:rFonts w:hint="eastAsia"/>
          <w:sz w:val="22"/>
          <w:szCs w:val="22"/>
          <w:lang w:eastAsia="zh-CN"/>
        </w:rPr>
      </w:pPr>
    </w:p>
    <w:p w14:paraId="02396BDD" w14:textId="77777777" w:rsidR="00125DD5" w:rsidRDefault="00244B76" w:rsidP="00AA4816">
      <w:pPr>
        <w:numPr>
          <w:ilvl w:val="2"/>
          <w:numId w:val="19"/>
        </w:numPr>
        <w:autoSpaceDE w:val="0"/>
        <w:autoSpaceDN w:val="0"/>
        <w:adjustRightInd w:val="0"/>
        <w:spacing w:after="120"/>
        <w:rPr>
          <w:rFonts w:hint="eastAsia"/>
          <w:sz w:val="22"/>
          <w:szCs w:val="22"/>
        </w:rPr>
      </w:pPr>
      <w:r>
        <w:rPr>
          <w:sz w:val="22"/>
          <w:szCs w:val="22"/>
        </w:rPr>
        <w:t xml:space="preserve">You fit a regression model of </w:t>
      </w:r>
      <w:r w:rsidR="00AA4816">
        <w:rPr>
          <w:sz w:val="22"/>
          <w:szCs w:val="22"/>
        </w:rPr>
        <w:t xml:space="preserve">response </w:t>
      </w:r>
      <w:r>
        <w:rPr>
          <w:sz w:val="22"/>
          <w:szCs w:val="22"/>
        </w:rPr>
        <w:t>NOTSGA</w:t>
      </w:r>
      <w:r w:rsidR="00AA4816">
        <w:rPr>
          <w:sz w:val="22"/>
          <w:szCs w:val="22"/>
        </w:rPr>
        <w:t xml:space="preserve"> </w:t>
      </w:r>
      <w:r>
        <w:rPr>
          <w:sz w:val="22"/>
          <w:szCs w:val="22"/>
        </w:rPr>
        <w:t xml:space="preserve">on </w:t>
      </w:r>
      <w:r w:rsidR="00AA4816">
        <w:rPr>
          <w:sz w:val="22"/>
          <w:szCs w:val="22"/>
        </w:rPr>
        <w:t xml:space="preserve">predictor </w:t>
      </w:r>
      <w:r>
        <w:rPr>
          <w:sz w:val="22"/>
          <w:szCs w:val="22"/>
        </w:rPr>
        <w:t>NONSMOKER.</w:t>
      </w:r>
      <w:r w:rsidR="00BF5CB8">
        <w:rPr>
          <w:sz w:val="22"/>
          <w:szCs w:val="22"/>
        </w:rPr>
        <w:t xml:space="preserve"> </w:t>
      </w:r>
    </w:p>
    <w:p w14:paraId="6FEBA7B1" w14:textId="77777777" w:rsidR="00A17908" w:rsidRPr="009D5804" w:rsidRDefault="00592F28" w:rsidP="00A17908">
      <w:pPr>
        <w:autoSpaceDE w:val="0"/>
        <w:autoSpaceDN w:val="0"/>
        <w:adjustRightInd w:val="0"/>
        <w:spacing w:after="120"/>
        <w:ind w:left="2160"/>
        <w:rPr>
          <w:sz w:val="22"/>
          <w:szCs w:val="22"/>
        </w:rPr>
      </w:pPr>
      <w:r>
        <w:rPr>
          <w:noProof/>
          <w:sz w:val="22"/>
          <w:szCs w:val="22"/>
        </w:rPr>
        <w:lastRenderedPageBreak/>
        <w:drawing>
          <wp:inline distT="0" distB="0" distL="0" distR="0" wp14:anchorId="3D2D2159" wp14:editId="076521A3">
            <wp:extent cx="3568700" cy="2654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8700" cy="2654300"/>
                    </a:xfrm>
                    <a:prstGeom prst="rect">
                      <a:avLst/>
                    </a:prstGeom>
                    <a:noFill/>
                    <a:ln>
                      <a:noFill/>
                    </a:ln>
                  </pic:spPr>
                </pic:pic>
              </a:graphicData>
            </a:graphic>
          </wp:inline>
        </w:drawing>
      </w:r>
    </w:p>
    <w:p w14:paraId="3E8D2A2A" w14:textId="77777777" w:rsidR="00115B08" w:rsidRDefault="00AA4816" w:rsidP="00115B08">
      <w:pPr>
        <w:numPr>
          <w:ilvl w:val="0"/>
          <w:numId w:val="19"/>
        </w:numPr>
        <w:autoSpaceDE w:val="0"/>
        <w:autoSpaceDN w:val="0"/>
        <w:adjustRightInd w:val="0"/>
        <w:spacing w:after="120"/>
        <w:rPr>
          <w:rFonts w:hint="eastAsia"/>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the odds of delivery of infants who were small for gestational age (SGA) and maternal smoking behavior by evaluating the difference in probabilities for SGA across smoking groups.</w:t>
      </w:r>
    </w:p>
    <w:p w14:paraId="48975736" w14:textId="77777777" w:rsidR="00D66C01" w:rsidRDefault="00A41496" w:rsidP="00A41496">
      <w:pPr>
        <w:autoSpaceDE w:val="0"/>
        <w:autoSpaceDN w:val="0"/>
        <w:adjustRightInd w:val="0"/>
        <w:spacing w:after="120"/>
        <w:ind w:left="1440"/>
        <w:rPr>
          <w:rFonts w:hint="eastAsia"/>
          <w:b/>
          <w:i/>
          <w:sz w:val="22"/>
          <w:szCs w:val="22"/>
          <w:u w:val="single"/>
          <w:lang w:eastAsia="zh-CN"/>
        </w:rPr>
      </w:pPr>
      <w:commentRangeStart w:id="11"/>
      <w:r w:rsidRPr="00A41496">
        <w:rPr>
          <w:rFonts w:hint="eastAsia"/>
          <w:b/>
          <w:sz w:val="22"/>
          <w:szCs w:val="22"/>
          <w:lang w:eastAsia="zh-CN"/>
        </w:rPr>
        <w:t>a.</w:t>
      </w:r>
      <w:r w:rsidRPr="00A41496">
        <w:rPr>
          <w:rFonts w:hint="eastAsia"/>
          <w:b/>
          <w:i/>
          <w:sz w:val="22"/>
          <w:szCs w:val="22"/>
          <w:u w:val="single"/>
          <w:lang w:eastAsia="zh-CN"/>
        </w:rPr>
        <w:t xml:space="preserve"> </w:t>
      </w:r>
      <w:commentRangeEnd w:id="11"/>
      <w:r w:rsidR="001E65C0">
        <w:rPr>
          <w:rStyle w:val="CommentReference"/>
        </w:rPr>
        <w:commentReference w:id="11"/>
      </w:r>
    </w:p>
    <w:p w14:paraId="70F9972B" w14:textId="77777777" w:rsidR="00A41496" w:rsidRPr="00D11B39" w:rsidRDefault="00A41496" w:rsidP="00A41496">
      <w:pPr>
        <w:autoSpaceDE w:val="0"/>
        <w:autoSpaceDN w:val="0"/>
        <w:adjustRightInd w:val="0"/>
        <w:spacing w:after="120"/>
        <w:ind w:left="1440"/>
        <w:rPr>
          <w:rFonts w:hint="eastAsia"/>
          <w:b/>
          <w:i/>
          <w:sz w:val="22"/>
          <w:szCs w:val="22"/>
          <w:u w:val="single"/>
          <w:lang w:eastAsia="zh-CN"/>
        </w:rPr>
      </w:pPr>
      <w:r w:rsidRPr="00D11B39">
        <w:rPr>
          <w:rFonts w:hint="eastAsia"/>
          <w:b/>
          <w:i/>
          <w:sz w:val="22"/>
          <w:szCs w:val="22"/>
          <w:u w:val="single"/>
          <w:lang w:eastAsia="zh-CN"/>
        </w:rPr>
        <w:t>Methods:</w:t>
      </w:r>
    </w:p>
    <w:p w14:paraId="322943AF" w14:textId="77777777" w:rsidR="00A41496" w:rsidRDefault="00A41496" w:rsidP="00A41496">
      <w:pPr>
        <w:autoSpaceDE w:val="0"/>
        <w:autoSpaceDN w:val="0"/>
        <w:adjustRightInd w:val="0"/>
        <w:spacing w:after="120"/>
        <w:ind w:left="1440"/>
        <w:rPr>
          <w:rFonts w:hint="eastAsia"/>
          <w:b/>
          <w:sz w:val="22"/>
          <w:szCs w:val="22"/>
          <w:lang w:eastAsia="zh-CN"/>
        </w:rPr>
      </w:pPr>
      <w:r w:rsidRPr="0052549F">
        <w:rPr>
          <w:rFonts w:hint="eastAsia"/>
          <w:b/>
          <w:sz w:val="22"/>
          <w:szCs w:val="22"/>
          <w:lang w:eastAsia="zh-CN"/>
        </w:rPr>
        <w:t>T</w:t>
      </w:r>
      <w:r>
        <w:rPr>
          <w:rFonts w:hint="eastAsia"/>
          <w:b/>
          <w:sz w:val="22"/>
          <w:szCs w:val="22"/>
          <w:lang w:eastAsia="zh-CN"/>
        </w:rPr>
        <w:t xml:space="preserve">hese data come from a cohort study without any sample size fixed by design. We are interested in evaluation association between the </w:t>
      </w:r>
      <w:r w:rsidR="00933EC2">
        <w:rPr>
          <w:rFonts w:hint="eastAsia"/>
          <w:b/>
          <w:sz w:val="22"/>
          <w:szCs w:val="22"/>
          <w:lang w:eastAsia="zh-CN"/>
        </w:rPr>
        <w:t>probability</w:t>
      </w:r>
      <w:r>
        <w:rPr>
          <w:rFonts w:hint="eastAsia"/>
          <w:b/>
          <w:sz w:val="22"/>
          <w:szCs w:val="22"/>
          <w:lang w:eastAsia="zh-CN"/>
        </w:rPr>
        <w:t xml:space="preserve"> of delivery of infants who were SGA </w:t>
      </w:r>
      <w:r>
        <w:rPr>
          <w:b/>
          <w:sz w:val="22"/>
          <w:szCs w:val="22"/>
          <w:lang w:eastAsia="zh-CN"/>
        </w:rPr>
        <w:t>and</w:t>
      </w:r>
      <w:r>
        <w:rPr>
          <w:rFonts w:hint="eastAsia"/>
          <w:b/>
          <w:sz w:val="22"/>
          <w:szCs w:val="22"/>
          <w:lang w:eastAsia="zh-CN"/>
        </w:rPr>
        <w:t xml:space="preserve"> maternal </w:t>
      </w:r>
      <w:r>
        <w:rPr>
          <w:b/>
          <w:sz w:val="22"/>
          <w:szCs w:val="22"/>
          <w:lang w:eastAsia="zh-CN"/>
        </w:rPr>
        <w:t>smoking</w:t>
      </w:r>
      <w:r>
        <w:rPr>
          <w:rFonts w:hint="eastAsia"/>
          <w:b/>
          <w:sz w:val="22"/>
          <w:szCs w:val="22"/>
          <w:lang w:eastAsia="zh-CN"/>
        </w:rPr>
        <w:t xml:space="preserve"> behavior. </w:t>
      </w:r>
    </w:p>
    <w:p w14:paraId="74165C2D" w14:textId="77777777" w:rsidR="001C4B16" w:rsidRDefault="00A41496" w:rsidP="00592F28">
      <w:pPr>
        <w:autoSpaceDE w:val="0"/>
        <w:autoSpaceDN w:val="0"/>
        <w:adjustRightInd w:val="0"/>
        <w:spacing w:after="120"/>
        <w:ind w:leftChars="709" w:left="1430" w:hangingChars="5" w:hanging="12"/>
        <w:rPr>
          <w:rFonts w:hint="eastAsia"/>
          <w:b/>
          <w:sz w:val="22"/>
          <w:szCs w:val="22"/>
          <w:lang w:eastAsia="zh-CN"/>
        </w:rPr>
      </w:pPr>
      <w:r>
        <w:rPr>
          <w:rFonts w:hint="eastAsia"/>
          <w:b/>
          <w:sz w:val="22"/>
          <w:szCs w:val="22"/>
          <w:lang w:eastAsia="zh-CN"/>
        </w:rPr>
        <w:t xml:space="preserve">In this analysis, </w:t>
      </w:r>
      <w:r>
        <w:rPr>
          <w:b/>
          <w:sz w:val="22"/>
          <w:szCs w:val="22"/>
          <w:lang w:eastAsia="zh-CN"/>
        </w:rPr>
        <w:t>the</w:t>
      </w:r>
      <w:r>
        <w:rPr>
          <w:rFonts w:hint="eastAsia"/>
          <w:b/>
          <w:sz w:val="22"/>
          <w:szCs w:val="22"/>
          <w:lang w:eastAsia="zh-CN"/>
        </w:rPr>
        <w:t xml:space="preserve"> </w:t>
      </w:r>
      <w:r w:rsidR="00933EC2">
        <w:rPr>
          <w:rFonts w:hint="eastAsia"/>
          <w:b/>
          <w:sz w:val="22"/>
          <w:szCs w:val="22"/>
          <w:lang w:eastAsia="zh-CN"/>
        </w:rPr>
        <w:t>probability</w:t>
      </w:r>
      <w:r>
        <w:rPr>
          <w:rFonts w:hint="eastAsia"/>
          <w:b/>
          <w:sz w:val="22"/>
          <w:szCs w:val="22"/>
          <w:lang w:eastAsia="zh-CN"/>
        </w:rPr>
        <w:t xml:space="preserve"> of the infants being small for gestational age are </w:t>
      </w:r>
      <w:commentRangeStart w:id="12"/>
      <w:r>
        <w:rPr>
          <w:rFonts w:hint="eastAsia"/>
          <w:b/>
          <w:sz w:val="22"/>
          <w:szCs w:val="22"/>
          <w:lang w:eastAsia="zh-CN"/>
        </w:rPr>
        <w:t xml:space="preserve">compared between </w:t>
      </w:r>
      <w:commentRangeEnd w:id="12"/>
      <w:r w:rsidR="007470B7">
        <w:rPr>
          <w:rStyle w:val="CommentReference"/>
        </w:rPr>
        <w:commentReference w:id="12"/>
      </w:r>
      <w:r>
        <w:rPr>
          <w:rFonts w:hint="eastAsia"/>
          <w:b/>
          <w:sz w:val="22"/>
          <w:szCs w:val="22"/>
          <w:lang w:eastAsia="zh-CN"/>
        </w:rPr>
        <w:t xml:space="preserve">mothers with smoking habit and mothers without smoking habit by a </w:t>
      </w:r>
      <w:r w:rsidR="00D66C01">
        <w:rPr>
          <w:rFonts w:hint="eastAsia"/>
          <w:b/>
          <w:sz w:val="22"/>
          <w:szCs w:val="22"/>
          <w:lang w:eastAsia="zh-CN"/>
        </w:rPr>
        <w:t>linear</w:t>
      </w:r>
      <w:r>
        <w:rPr>
          <w:rFonts w:hint="eastAsia"/>
          <w:b/>
          <w:sz w:val="22"/>
          <w:szCs w:val="22"/>
          <w:lang w:eastAsia="zh-CN"/>
        </w:rPr>
        <w:t xml:space="preserve"> regression. The point estimator, standard error, two-sided p-value and a 95% confidence interval were given</w:t>
      </w:r>
      <w:r w:rsidRPr="00D032FF">
        <w:rPr>
          <w:rFonts w:hint="eastAsia"/>
          <w:b/>
          <w:sz w:val="22"/>
          <w:szCs w:val="22"/>
          <w:lang w:eastAsia="zh-CN"/>
        </w:rPr>
        <w:t>.</w:t>
      </w:r>
      <w:r w:rsidR="00D66C01">
        <w:rPr>
          <w:rFonts w:hint="eastAsia"/>
          <w:b/>
          <w:sz w:val="22"/>
          <w:szCs w:val="22"/>
          <w:lang w:eastAsia="zh-CN"/>
        </w:rPr>
        <w:t xml:space="preserve"> I did use </w:t>
      </w:r>
      <w:commentRangeStart w:id="13"/>
      <w:r w:rsidR="00D66C01">
        <w:rPr>
          <w:rFonts w:hint="eastAsia"/>
          <w:b/>
          <w:sz w:val="22"/>
          <w:szCs w:val="22"/>
          <w:lang w:eastAsia="zh-CN"/>
        </w:rPr>
        <w:t>the robust SE</w:t>
      </w:r>
      <w:r w:rsidR="001C4B16">
        <w:rPr>
          <w:rFonts w:hint="eastAsia"/>
          <w:b/>
          <w:sz w:val="22"/>
          <w:szCs w:val="22"/>
          <w:lang w:eastAsia="zh-CN"/>
        </w:rPr>
        <w:t xml:space="preserve"> </w:t>
      </w:r>
      <w:commentRangeEnd w:id="13"/>
      <w:r w:rsidR="007470B7">
        <w:rPr>
          <w:rStyle w:val="CommentReference"/>
        </w:rPr>
        <w:commentReference w:id="13"/>
      </w:r>
      <w:r w:rsidR="001C4B16">
        <w:rPr>
          <w:rFonts w:hint="eastAsia"/>
          <w:b/>
          <w:sz w:val="22"/>
          <w:szCs w:val="22"/>
          <w:lang w:eastAsia="zh-CN"/>
        </w:rPr>
        <w:t>because</w:t>
      </w:r>
      <w:r w:rsidR="00D66C01">
        <w:rPr>
          <w:rFonts w:hint="eastAsia"/>
          <w:b/>
          <w:sz w:val="22"/>
          <w:szCs w:val="22"/>
          <w:lang w:eastAsia="zh-CN"/>
        </w:rPr>
        <w:t xml:space="preserve"> there was a relationship between mean and variance. </w:t>
      </w:r>
    </w:p>
    <w:p w14:paraId="18DB0EC1" w14:textId="77777777" w:rsidR="00A41496" w:rsidRDefault="00A41496" w:rsidP="00592F28">
      <w:pPr>
        <w:autoSpaceDE w:val="0"/>
        <w:autoSpaceDN w:val="0"/>
        <w:adjustRightInd w:val="0"/>
        <w:spacing w:after="120"/>
        <w:ind w:leftChars="709" w:left="1430" w:hangingChars="5" w:hanging="12"/>
        <w:rPr>
          <w:b/>
          <w:i/>
          <w:sz w:val="22"/>
          <w:szCs w:val="22"/>
          <w:u w:val="single"/>
          <w:lang w:eastAsia="zh-CN"/>
        </w:rPr>
      </w:pPr>
      <w:r w:rsidRPr="00D11B39">
        <w:rPr>
          <w:rFonts w:hint="eastAsia"/>
          <w:b/>
          <w:i/>
          <w:sz w:val="22"/>
          <w:szCs w:val="22"/>
          <w:u w:val="single"/>
          <w:lang w:eastAsia="zh-CN"/>
        </w:rPr>
        <w:t>Inference:</w:t>
      </w:r>
    </w:p>
    <w:p w14:paraId="26D1C4E0" w14:textId="77777777" w:rsidR="00A41496" w:rsidRPr="00744C5A" w:rsidRDefault="00A41496" w:rsidP="00592F28">
      <w:pPr>
        <w:autoSpaceDE w:val="0"/>
        <w:autoSpaceDN w:val="0"/>
        <w:adjustRightInd w:val="0"/>
        <w:spacing w:after="120"/>
        <w:ind w:leftChars="709" w:left="1430" w:hangingChars="5" w:hanging="12"/>
        <w:rPr>
          <w:rFonts w:hint="eastAsia"/>
          <w:b/>
          <w:sz w:val="22"/>
          <w:szCs w:val="22"/>
          <w:lang w:eastAsia="zh-CN"/>
        </w:rPr>
      </w:pPr>
      <w:r>
        <w:rPr>
          <w:rFonts w:hint="eastAsia"/>
          <w:b/>
          <w:sz w:val="22"/>
          <w:szCs w:val="22"/>
          <w:lang w:eastAsia="zh-CN"/>
        </w:rPr>
        <w:t xml:space="preserve">There were 231 smokers and 520 non-smokers in our study with 4 subjects missing in smoking status. The observations with missing value in smoking were excluded in the analysis. There </w:t>
      </w:r>
      <w:r>
        <w:rPr>
          <w:b/>
          <w:sz w:val="22"/>
          <w:szCs w:val="22"/>
          <w:lang w:eastAsia="zh-CN"/>
        </w:rPr>
        <w:t>were no missing values</w:t>
      </w:r>
      <w:r>
        <w:rPr>
          <w:rFonts w:hint="eastAsia"/>
          <w:b/>
          <w:sz w:val="22"/>
          <w:szCs w:val="22"/>
          <w:lang w:eastAsia="zh-CN"/>
        </w:rPr>
        <w:t xml:space="preserve"> in SGA in our data set. </w:t>
      </w:r>
    </w:p>
    <w:p w14:paraId="587A9925" w14:textId="77777777" w:rsidR="00A41496" w:rsidRDefault="00A41496" w:rsidP="00592F28">
      <w:pPr>
        <w:autoSpaceDE w:val="0"/>
        <w:autoSpaceDN w:val="0"/>
        <w:adjustRightInd w:val="0"/>
        <w:spacing w:after="120"/>
        <w:ind w:leftChars="709" w:left="1430" w:hangingChars="5" w:hanging="12"/>
        <w:rPr>
          <w:rFonts w:hint="eastAsia"/>
          <w:b/>
          <w:sz w:val="22"/>
          <w:szCs w:val="22"/>
          <w:lang w:eastAsia="zh-CN"/>
        </w:rPr>
      </w:pPr>
      <w:r>
        <w:rPr>
          <w:rFonts w:hint="eastAsia"/>
          <w:b/>
          <w:sz w:val="22"/>
          <w:szCs w:val="22"/>
          <w:lang w:eastAsia="zh-CN"/>
        </w:rPr>
        <w:t xml:space="preserve">The </w:t>
      </w:r>
      <w:r w:rsidR="00D66C01">
        <w:rPr>
          <w:rFonts w:hint="eastAsia"/>
          <w:b/>
          <w:sz w:val="22"/>
          <w:szCs w:val="22"/>
          <w:lang w:eastAsia="zh-CN"/>
        </w:rPr>
        <w:t>proportion</w:t>
      </w:r>
      <w:r>
        <w:rPr>
          <w:rFonts w:hint="eastAsia"/>
          <w:b/>
          <w:sz w:val="22"/>
          <w:szCs w:val="22"/>
          <w:lang w:eastAsia="zh-CN"/>
        </w:rPr>
        <w:t xml:space="preserve"> of infants that are SGA with a smoking mother was </w:t>
      </w:r>
      <w:r w:rsidR="00D66C01">
        <w:rPr>
          <w:rFonts w:hint="eastAsia"/>
          <w:b/>
          <w:sz w:val="22"/>
          <w:szCs w:val="22"/>
          <w:lang w:eastAsia="zh-CN"/>
        </w:rPr>
        <w:t>19.5%</w:t>
      </w:r>
      <w:r>
        <w:rPr>
          <w:rFonts w:hint="eastAsia"/>
          <w:b/>
          <w:sz w:val="22"/>
          <w:szCs w:val="22"/>
          <w:lang w:eastAsia="zh-CN"/>
        </w:rPr>
        <w:t xml:space="preserve">, and the </w:t>
      </w:r>
      <w:r w:rsidR="00D66C01">
        <w:rPr>
          <w:rFonts w:hint="eastAsia"/>
          <w:b/>
          <w:sz w:val="22"/>
          <w:szCs w:val="22"/>
          <w:lang w:eastAsia="zh-CN"/>
        </w:rPr>
        <w:t xml:space="preserve">proportion </w:t>
      </w:r>
      <w:r>
        <w:rPr>
          <w:rFonts w:hint="eastAsia"/>
          <w:b/>
          <w:sz w:val="22"/>
          <w:szCs w:val="22"/>
          <w:lang w:eastAsia="zh-CN"/>
        </w:rPr>
        <w:t xml:space="preserve">of infants that are SGA with a non-smoking mother </w:t>
      </w:r>
      <w:r>
        <w:rPr>
          <w:b/>
          <w:sz w:val="22"/>
          <w:szCs w:val="22"/>
          <w:lang w:eastAsia="zh-CN"/>
        </w:rPr>
        <w:t>w</w:t>
      </w:r>
      <w:r w:rsidR="00D66C01">
        <w:rPr>
          <w:rFonts w:hint="eastAsia"/>
          <w:b/>
          <w:sz w:val="22"/>
          <w:szCs w:val="22"/>
          <w:lang w:eastAsia="zh-CN"/>
        </w:rPr>
        <w:t>as 11.3%</w:t>
      </w:r>
      <w:r>
        <w:rPr>
          <w:rFonts w:hint="eastAsia"/>
          <w:b/>
          <w:sz w:val="22"/>
          <w:szCs w:val="22"/>
          <w:lang w:eastAsia="zh-CN"/>
        </w:rPr>
        <w:t xml:space="preserve">. Based on a 95% confidence interval, the observed </w:t>
      </w:r>
      <w:commentRangeStart w:id="14"/>
      <w:r w:rsidR="00D66C01">
        <w:rPr>
          <w:rFonts w:hint="eastAsia"/>
          <w:b/>
          <w:sz w:val="22"/>
          <w:szCs w:val="22"/>
          <w:lang w:eastAsia="zh-CN"/>
        </w:rPr>
        <w:t>proportion difference</w:t>
      </w:r>
      <w:r>
        <w:rPr>
          <w:rFonts w:hint="eastAsia"/>
          <w:b/>
          <w:sz w:val="22"/>
          <w:szCs w:val="22"/>
          <w:lang w:eastAsia="zh-CN"/>
        </w:rPr>
        <w:t xml:space="preserve"> </w:t>
      </w:r>
      <w:r w:rsidR="00D66C01">
        <w:rPr>
          <w:rFonts w:hint="eastAsia"/>
          <w:b/>
          <w:sz w:val="22"/>
          <w:szCs w:val="22"/>
          <w:lang w:eastAsia="zh-CN"/>
        </w:rPr>
        <w:t>8</w:t>
      </w:r>
      <w:r w:rsidR="001A4E88">
        <w:rPr>
          <w:rFonts w:hint="eastAsia"/>
          <w:b/>
          <w:sz w:val="22"/>
          <w:szCs w:val="22"/>
          <w:lang w:eastAsia="zh-CN"/>
        </w:rPr>
        <w:t>.</w:t>
      </w:r>
      <w:r w:rsidR="00D66C01">
        <w:rPr>
          <w:rFonts w:hint="eastAsia"/>
          <w:b/>
          <w:sz w:val="22"/>
          <w:szCs w:val="22"/>
          <w:lang w:eastAsia="zh-CN"/>
        </w:rPr>
        <w:t>13</w:t>
      </w:r>
      <w:r w:rsidR="001A4E88">
        <w:rPr>
          <w:rFonts w:hint="eastAsia"/>
          <w:b/>
          <w:sz w:val="22"/>
          <w:szCs w:val="22"/>
          <w:lang w:eastAsia="zh-CN"/>
        </w:rPr>
        <w:t>%</w:t>
      </w:r>
      <w:r>
        <w:rPr>
          <w:rFonts w:hint="eastAsia"/>
          <w:b/>
          <w:sz w:val="22"/>
          <w:szCs w:val="22"/>
          <w:lang w:eastAsia="zh-CN"/>
        </w:rPr>
        <w:t xml:space="preserve"> </w:t>
      </w:r>
      <w:r w:rsidR="001A4E88">
        <w:rPr>
          <w:rFonts w:hint="eastAsia"/>
          <w:b/>
          <w:sz w:val="22"/>
          <w:szCs w:val="22"/>
          <w:lang w:eastAsia="zh-CN"/>
        </w:rPr>
        <w:t xml:space="preserve">lower </w:t>
      </w:r>
      <w:commentRangeEnd w:id="14"/>
      <w:r w:rsidR="007470B7">
        <w:rPr>
          <w:rStyle w:val="CommentReference"/>
        </w:rPr>
        <w:commentReference w:id="14"/>
      </w:r>
      <w:r w:rsidR="001A4E88">
        <w:rPr>
          <w:rFonts w:hint="eastAsia"/>
          <w:b/>
          <w:sz w:val="22"/>
          <w:szCs w:val="22"/>
          <w:lang w:eastAsia="zh-CN"/>
        </w:rPr>
        <w:t>in</w:t>
      </w:r>
      <w:r>
        <w:rPr>
          <w:rFonts w:hint="eastAsia"/>
          <w:b/>
          <w:sz w:val="22"/>
          <w:szCs w:val="22"/>
          <w:lang w:eastAsia="zh-CN"/>
        </w:rPr>
        <w:t xml:space="preserve"> the non-smoker group to the smoker group would not be unusual if the true </w:t>
      </w:r>
      <w:r w:rsidR="001A4E88">
        <w:rPr>
          <w:rFonts w:hint="eastAsia"/>
          <w:b/>
          <w:sz w:val="22"/>
          <w:szCs w:val="22"/>
          <w:lang w:eastAsia="zh-CN"/>
        </w:rPr>
        <w:t>difference</w:t>
      </w:r>
      <w:r>
        <w:rPr>
          <w:rFonts w:hint="eastAsia"/>
          <w:b/>
          <w:sz w:val="22"/>
          <w:szCs w:val="22"/>
          <w:lang w:eastAsia="zh-CN"/>
        </w:rPr>
        <w:t xml:space="preserve"> fell between </w:t>
      </w:r>
      <w:r w:rsidR="001A4E88">
        <w:rPr>
          <w:rFonts w:hint="eastAsia"/>
          <w:b/>
          <w:sz w:val="22"/>
          <w:szCs w:val="22"/>
          <w:lang w:eastAsia="zh-CN"/>
        </w:rPr>
        <w:t>13.92%</w:t>
      </w:r>
      <w:r w:rsidR="00D66C01">
        <w:rPr>
          <w:rFonts w:hint="eastAsia"/>
          <w:b/>
          <w:sz w:val="22"/>
          <w:szCs w:val="22"/>
          <w:lang w:eastAsia="zh-CN"/>
        </w:rPr>
        <w:t xml:space="preserve"> </w:t>
      </w:r>
      <w:r w:rsidR="001A4E88">
        <w:rPr>
          <w:rFonts w:hint="eastAsia"/>
          <w:b/>
          <w:sz w:val="22"/>
          <w:szCs w:val="22"/>
          <w:lang w:eastAsia="zh-CN"/>
        </w:rPr>
        <w:t xml:space="preserve">lower in the non-smoker group </w:t>
      </w:r>
      <w:r w:rsidR="00D66C01">
        <w:rPr>
          <w:rFonts w:hint="eastAsia"/>
          <w:b/>
          <w:sz w:val="22"/>
          <w:szCs w:val="22"/>
          <w:lang w:eastAsia="zh-CN"/>
        </w:rPr>
        <w:t>and 2</w:t>
      </w:r>
      <w:r w:rsidR="001A4E88">
        <w:rPr>
          <w:rFonts w:hint="eastAsia"/>
          <w:b/>
          <w:sz w:val="22"/>
          <w:szCs w:val="22"/>
          <w:lang w:eastAsia="zh-CN"/>
        </w:rPr>
        <w:t>.34% lower in the non-smoker group</w:t>
      </w:r>
      <w:r>
        <w:rPr>
          <w:rFonts w:hint="eastAsia"/>
          <w:b/>
          <w:sz w:val="22"/>
          <w:szCs w:val="22"/>
          <w:lang w:eastAsia="zh-CN"/>
        </w:rPr>
        <w:t>. The two-sided p-value is 0.00</w:t>
      </w:r>
      <w:r w:rsidR="00D66C01">
        <w:rPr>
          <w:rFonts w:hint="eastAsia"/>
          <w:b/>
          <w:sz w:val="22"/>
          <w:szCs w:val="22"/>
          <w:lang w:eastAsia="zh-CN"/>
        </w:rPr>
        <w:t>286</w:t>
      </w:r>
      <w:r>
        <w:rPr>
          <w:rFonts w:hint="eastAsia"/>
          <w:b/>
          <w:sz w:val="22"/>
          <w:szCs w:val="22"/>
          <w:lang w:eastAsia="zh-CN"/>
        </w:rPr>
        <w:t xml:space="preserve"> (&lt; 0.05), thus we reject with high confidence the null hypothesis that the </w:t>
      </w:r>
      <w:r w:rsidR="00D66C01">
        <w:rPr>
          <w:rFonts w:hint="eastAsia"/>
          <w:b/>
          <w:sz w:val="22"/>
          <w:szCs w:val="22"/>
          <w:lang w:eastAsia="zh-CN"/>
        </w:rPr>
        <w:t>proportion</w:t>
      </w:r>
      <w:r>
        <w:rPr>
          <w:rFonts w:hint="eastAsia"/>
          <w:b/>
          <w:sz w:val="22"/>
          <w:szCs w:val="22"/>
          <w:lang w:eastAsia="zh-CN"/>
        </w:rPr>
        <w:t xml:space="preserve"> of getting infants that are SGA is not associated with maternal smoking, in favor of the alternative hypothesis that the </w:t>
      </w:r>
      <w:r w:rsidR="00D66C01">
        <w:rPr>
          <w:rFonts w:hint="eastAsia"/>
          <w:b/>
          <w:sz w:val="22"/>
          <w:szCs w:val="22"/>
          <w:lang w:eastAsia="zh-CN"/>
        </w:rPr>
        <w:t>proportion</w:t>
      </w:r>
      <w:r>
        <w:rPr>
          <w:rFonts w:hint="eastAsia"/>
          <w:b/>
          <w:sz w:val="22"/>
          <w:szCs w:val="22"/>
          <w:lang w:eastAsia="zh-CN"/>
        </w:rPr>
        <w:t xml:space="preserve"> of getting infants </w:t>
      </w:r>
      <w:r>
        <w:rPr>
          <w:b/>
          <w:sz w:val="22"/>
          <w:szCs w:val="22"/>
          <w:lang w:eastAsia="zh-CN"/>
        </w:rPr>
        <w:t>that</w:t>
      </w:r>
      <w:r>
        <w:rPr>
          <w:rFonts w:hint="eastAsia"/>
          <w:b/>
          <w:sz w:val="22"/>
          <w:szCs w:val="22"/>
          <w:lang w:eastAsia="zh-CN"/>
        </w:rPr>
        <w:t xml:space="preserve"> are SGA is associated with maternal </w:t>
      </w:r>
      <w:proofErr w:type="gramStart"/>
      <w:r>
        <w:rPr>
          <w:rFonts w:hint="eastAsia"/>
          <w:b/>
          <w:sz w:val="22"/>
          <w:szCs w:val="22"/>
          <w:lang w:eastAsia="zh-CN"/>
        </w:rPr>
        <w:t>smoking</w:t>
      </w:r>
      <w:proofErr w:type="gramEnd"/>
      <w:r>
        <w:rPr>
          <w:rFonts w:hint="eastAsia"/>
          <w:b/>
          <w:sz w:val="22"/>
          <w:szCs w:val="22"/>
          <w:lang w:eastAsia="zh-CN"/>
        </w:rPr>
        <w:t xml:space="preserve">. </w:t>
      </w:r>
    </w:p>
    <w:p w14:paraId="7251FD20" w14:textId="77777777" w:rsidR="00D66C01" w:rsidRDefault="00D66C01" w:rsidP="00592F28">
      <w:pPr>
        <w:autoSpaceDE w:val="0"/>
        <w:autoSpaceDN w:val="0"/>
        <w:adjustRightInd w:val="0"/>
        <w:spacing w:after="120"/>
        <w:ind w:leftChars="709" w:left="1430" w:hangingChars="5" w:hanging="12"/>
        <w:rPr>
          <w:rFonts w:hint="eastAsia"/>
          <w:b/>
          <w:sz w:val="22"/>
          <w:szCs w:val="22"/>
          <w:lang w:eastAsia="zh-CN"/>
        </w:rPr>
      </w:pPr>
    </w:p>
    <w:p w14:paraId="4E68A8EA" w14:textId="77777777" w:rsidR="00D66C01" w:rsidRDefault="00D66C01" w:rsidP="00592F28">
      <w:pPr>
        <w:autoSpaceDE w:val="0"/>
        <w:autoSpaceDN w:val="0"/>
        <w:adjustRightInd w:val="0"/>
        <w:spacing w:after="120"/>
        <w:ind w:leftChars="709" w:left="1430" w:hangingChars="5" w:hanging="12"/>
        <w:rPr>
          <w:rFonts w:hint="eastAsia"/>
          <w:b/>
          <w:sz w:val="22"/>
          <w:szCs w:val="22"/>
          <w:lang w:eastAsia="zh-CN"/>
        </w:rPr>
      </w:pPr>
    </w:p>
    <w:p w14:paraId="2024EF41" w14:textId="77777777" w:rsidR="00D66C01" w:rsidRDefault="00D66C01" w:rsidP="00592F28">
      <w:pPr>
        <w:autoSpaceDE w:val="0"/>
        <w:autoSpaceDN w:val="0"/>
        <w:adjustRightInd w:val="0"/>
        <w:spacing w:after="120"/>
        <w:ind w:leftChars="709" w:left="1430" w:hangingChars="5" w:hanging="12"/>
        <w:rPr>
          <w:rFonts w:hint="eastAsia"/>
          <w:b/>
          <w:sz w:val="22"/>
          <w:szCs w:val="22"/>
          <w:lang w:eastAsia="zh-CN"/>
        </w:rPr>
      </w:pPr>
      <w:commentRangeStart w:id="15"/>
      <w:r>
        <w:rPr>
          <w:rFonts w:hint="eastAsia"/>
          <w:b/>
          <w:sz w:val="22"/>
          <w:szCs w:val="22"/>
          <w:lang w:eastAsia="zh-CN"/>
        </w:rPr>
        <w:lastRenderedPageBreak/>
        <w:t>b.</w:t>
      </w:r>
      <w:commentRangeEnd w:id="15"/>
      <w:r w:rsidR="001E65C0">
        <w:rPr>
          <w:rStyle w:val="CommentReference"/>
        </w:rPr>
        <w:commentReference w:id="15"/>
      </w:r>
    </w:p>
    <w:p w14:paraId="43FB46B6" w14:textId="77777777" w:rsidR="00D66C01" w:rsidRDefault="00D66C01" w:rsidP="00D66C01">
      <w:pPr>
        <w:pStyle w:val="Caption"/>
        <w:keepNext/>
        <w:ind w:firstLineChars="650" w:firstLine="1300"/>
      </w:pPr>
      <w:r>
        <w:rPr>
          <w:rFonts w:hint="eastAsia"/>
          <w:lang w:eastAsia="zh-CN"/>
        </w:rPr>
        <w:t>Table 3.b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696"/>
        <w:gridCol w:w="2688"/>
      </w:tblGrid>
      <w:tr w:rsidR="00D66C01" w:rsidRPr="00207E9F" w14:paraId="57399864" w14:textId="77777777" w:rsidTr="00207E9F">
        <w:tc>
          <w:tcPr>
            <w:tcW w:w="2752" w:type="dxa"/>
          </w:tcPr>
          <w:p w14:paraId="19D49381" w14:textId="77777777" w:rsidR="00D66C01" w:rsidRPr="00207E9F" w:rsidRDefault="00D66C01" w:rsidP="00207E9F">
            <w:pPr>
              <w:autoSpaceDE w:val="0"/>
              <w:autoSpaceDN w:val="0"/>
              <w:adjustRightInd w:val="0"/>
              <w:spacing w:after="120"/>
              <w:rPr>
                <w:sz w:val="22"/>
                <w:szCs w:val="22"/>
              </w:rPr>
            </w:pPr>
          </w:p>
        </w:tc>
        <w:tc>
          <w:tcPr>
            <w:tcW w:w="2696" w:type="dxa"/>
          </w:tcPr>
          <w:p w14:paraId="0B2B781C" w14:textId="77777777" w:rsidR="00D66C01" w:rsidRPr="00207E9F" w:rsidRDefault="00D66C01" w:rsidP="00207E9F">
            <w:pPr>
              <w:autoSpaceDE w:val="0"/>
              <w:autoSpaceDN w:val="0"/>
              <w:adjustRightInd w:val="0"/>
              <w:spacing w:after="120"/>
              <w:rPr>
                <w:rFonts w:hint="eastAsia"/>
                <w:b/>
                <w:sz w:val="22"/>
                <w:szCs w:val="22"/>
                <w:lang w:eastAsia="zh-CN"/>
              </w:rPr>
            </w:pPr>
            <w:r w:rsidRPr="00207E9F">
              <w:rPr>
                <w:rFonts w:hint="eastAsia"/>
                <w:b/>
                <w:sz w:val="22"/>
                <w:szCs w:val="22"/>
                <w:lang w:eastAsia="zh-CN"/>
              </w:rPr>
              <w:t xml:space="preserve">Smokers </w:t>
            </w:r>
          </w:p>
        </w:tc>
        <w:tc>
          <w:tcPr>
            <w:tcW w:w="2688" w:type="dxa"/>
          </w:tcPr>
          <w:p w14:paraId="1DAB7F26" w14:textId="77777777" w:rsidR="00D66C01" w:rsidRPr="00207E9F" w:rsidRDefault="00D66C01" w:rsidP="00207E9F">
            <w:pPr>
              <w:autoSpaceDE w:val="0"/>
              <w:autoSpaceDN w:val="0"/>
              <w:adjustRightInd w:val="0"/>
              <w:spacing w:after="120"/>
              <w:rPr>
                <w:rFonts w:hint="eastAsia"/>
                <w:b/>
                <w:sz w:val="22"/>
                <w:szCs w:val="22"/>
                <w:lang w:eastAsia="zh-CN"/>
              </w:rPr>
            </w:pPr>
            <w:r w:rsidRPr="00207E9F">
              <w:rPr>
                <w:rFonts w:hint="eastAsia"/>
                <w:b/>
                <w:sz w:val="22"/>
                <w:szCs w:val="22"/>
                <w:lang w:eastAsia="zh-CN"/>
              </w:rPr>
              <w:t>Non-smokers</w:t>
            </w:r>
          </w:p>
        </w:tc>
      </w:tr>
      <w:tr w:rsidR="00D66C01" w:rsidRPr="00207E9F" w14:paraId="7A3669E3" w14:textId="77777777" w:rsidTr="00207E9F">
        <w:tc>
          <w:tcPr>
            <w:tcW w:w="2752" w:type="dxa"/>
          </w:tcPr>
          <w:p w14:paraId="57980806" w14:textId="77777777" w:rsidR="00D66C01" w:rsidRPr="00207E9F" w:rsidRDefault="00D66C01" w:rsidP="00207E9F">
            <w:pPr>
              <w:autoSpaceDE w:val="0"/>
              <w:autoSpaceDN w:val="0"/>
              <w:adjustRightInd w:val="0"/>
              <w:spacing w:after="120"/>
              <w:rPr>
                <w:rFonts w:hint="eastAsia"/>
                <w:b/>
                <w:sz w:val="22"/>
                <w:szCs w:val="22"/>
                <w:lang w:eastAsia="zh-CN"/>
              </w:rPr>
            </w:pPr>
            <w:r w:rsidRPr="00207E9F">
              <w:rPr>
                <w:b/>
                <w:sz w:val="22"/>
                <w:szCs w:val="22"/>
                <w:lang w:eastAsia="zh-CN"/>
              </w:rPr>
              <w:t>O</w:t>
            </w:r>
            <w:r w:rsidRPr="00207E9F">
              <w:rPr>
                <w:rFonts w:hint="eastAsia"/>
                <w:b/>
                <w:sz w:val="22"/>
                <w:szCs w:val="22"/>
                <w:lang w:eastAsia="zh-CN"/>
              </w:rPr>
              <w:t>dds</w:t>
            </w:r>
          </w:p>
        </w:tc>
        <w:tc>
          <w:tcPr>
            <w:tcW w:w="2696" w:type="dxa"/>
          </w:tcPr>
          <w:p w14:paraId="7E78A3E5" w14:textId="77777777" w:rsidR="00D66C01" w:rsidRPr="00207E9F" w:rsidRDefault="00D66C01" w:rsidP="00207E9F">
            <w:pPr>
              <w:autoSpaceDE w:val="0"/>
              <w:autoSpaceDN w:val="0"/>
              <w:adjustRightInd w:val="0"/>
              <w:spacing w:after="120"/>
              <w:rPr>
                <w:rFonts w:hint="eastAsia"/>
                <w:sz w:val="22"/>
                <w:szCs w:val="22"/>
                <w:lang w:eastAsia="zh-CN"/>
              </w:rPr>
            </w:pPr>
            <w:r w:rsidRPr="00207E9F">
              <w:rPr>
                <w:rFonts w:hint="eastAsia"/>
                <w:sz w:val="22"/>
                <w:szCs w:val="22"/>
                <w:lang w:eastAsia="zh-CN"/>
              </w:rPr>
              <w:t>0.242</w:t>
            </w:r>
          </w:p>
        </w:tc>
        <w:tc>
          <w:tcPr>
            <w:tcW w:w="2688" w:type="dxa"/>
          </w:tcPr>
          <w:p w14:paraId="75348099" w14:textId="77777777" w:rsidR="00D66C01" w:rsidRPr="00207E9F" w:rsidRDefault="00D66C01" w:rsidP="00207E9F">
            <w:pPr>
              <w:autoSpaceDE w:val="0"/>
              <w:autoSpaceDN w:val="0"/>
              <w:adjustRightInd w:val="0"/>
              <w:spacing w:after="120"/>
              <w:rPr>
                <w:rFonts w:hint="eastAsia"/>
                <w:sz w:val="22"/>
                <w:szCs w:val="22"/>
                <w:lang w:eastAsia="zh-CN"/>
              </w:rPr>
            </w:pPr>
            <w:r w:rsidRPr="00207E9F">
              <w:rPr>
                <w:rFonts w:hint="eastAsia"/>
                <w:sz w:val="22"/>
                <w:szCs w:val="22"/>
                <w:lang w:eastAsia="zh-CN"/>
              </w:rPr>
              <w:t>0.128</w:t>
            </w:r>
          </w:p>
        </w:tc>
      </w:tr>
      <w:tr w:rsidR="00D66C01" w:rsidRPr="00207E9F" w14:paraId="5B76C9B3" w14:textId="77777777" w:rsidTr="00207E9F">
        <w:tc>
          <w:tcPr>
            <w:tcW w:w="2752" w:type="dxa"/>
          </w:tcPr>
          <w:p w14:paraId="1489107F" w14:textId="77777777" w:rsidR="00D66C01" w:rsidRPr="00207E9F" w:rsidRDefault="00D66C01" w:rsidP="00207E9F">
            <w:pPr>
              <w:autoSpaceDE w:val="0"/>
              <w:autoSpaceDN w:val="0"/>
              <w:adjustRightInd w:val="0"/>
              <w:spacing w:after="120"/>
              <w:rPr>
                <w:rFonts w:hint="eastAsia"/>
                <w:b/>
                <w:sz w:val="22"/>
                <w:szCs w:val="22"/>
                <w:lang w:eastAsia="zh-CN"/>
              </w:rPr>
            </w:pPr>
            <w:r w:rsidRPr="00207E9F">
              <w:rPr>
                <w:b/>
                <w:sz w:val="22"/>
                <w:szCs w:val="22"/>
                <w:lang w:eastAsia="zh-CN"/>
              </w:rPr>
              <w:t>P</w:t>
            </w:r>
            <w:r w:rsidRPr="00207E9F">
              <w:rPr>
                <w:rFonts w:hint="eastAsia"/>
                <w:b/>
                <w:sz w:val="22"/>
                <w:szCs w:val="22"/>
                <w:lang w:eastAsia="zh-CN"/>
              </w:rPr>
              <w:t xml:space="preserve">robability </w:t>
            </w:r>
          </w:p>
        </w:tc>
        <w:tc>
          <w:tcPr>
            <w:tcW w:w="2696" w:type="dxa"/>
          </w:tcPr>
          <w:p w14:paraId="694A8252" w14:textId="77777777" w:rsidR="00D66C01" w:rsidRPr="00207E9F" w:rsidRDefault="00D66C01" w:rsidP="00207E9F">
            <w:pPr>
              <w:autoSpaceDE w:val="0"/>
              <w:autoSpaceDN w:val="0"/>
              <w:adjustRightInd w:val="0"/>
              <w:spacing w:after="120"/>
              <w:rPr>
                <w:rFonts w:hint="eastAsia"/>
                <w:sz w:val="22"/>
                <w:szCs w:val="22"/>
                <w:lang w:eastAsia="zh-CN"/>
              </w:rPr>
            </w:pPr>
            <w:r w:rsidRPr="00207E9F">
              <w:rPr>
                <w:rFonts w:hint="eastAsia"/>
                <w:sz w:val="22"/>
                <w:szCs w:val="22"/>
                <w:lang w:eastAsia="zh-CN"/>
              </w:rPr>
              <w:t>0.195</w:t>
            </w:r>
          </w:p>
        </w:tc>
        <w:tc>
          <w:tcPr>
            <w:tcW w:w="2688" w:type="dxa"/>
          </w:tcPr>
          <w:p w14:paraId="6A7667BE" w14:textId="77777777" w:rsidR="00D66C01" w:rsidRPr="00207E9F" w:rsidRDefault="00D66C01" w:rsidP="00207E9F">
            <w:pPr>
              <w:autoSpaceDE w:val="0"/>
              <w:autoSpaceDN w:val="0"/>
              <w:adjustRightInd w:val="0"/>
              <w:spacing w:after="120"/>
              <w:rPr>
                <w:rFonts w:hint="eastAsia"/>
                <w:sz w:val="22"/>
                <w:szCs w:val="22"/>
                <w:lang w:eastAsia="zh-CN"/>
              </w:rPr>
            </w:pPr>
            <w:r w:rsidRPr="00207E9F">
              <w:rPr>
                <w:rFonts w:hint="eastAsia"/>
                <w:sz w:val="22"/>
                <w:szCs w:val="22"/>
                <w:lang w:eastAsia="zh-CN"/>
              </w:rPr>
              <w:t>0.113</w:t>
            </w:r>
          </w:p>
        </w:tc>
      </w:tr>
    </w:tbl>
    <w:p w14:paraId="7724C485" w14:textId="77777777" w:rsidR="00D66C01" w:rsidRDefault="00D66C01" w:rsidP="00D66C01">
      <w:pPr>
        <w:autoSpaceDE w:val="0"/>
        <w:autoSpaceDN w:val="0"/>
        <w:adjustRightInd w:val="0"/>
        <w:spacing w:after="120"/>
        <w:ind w:left="1440"/>
        <w:rPr>
          <w:rFonts w:hint="eastAsia"/>
          <w:b/>
          <w:sz w:val="22"/>
          <w:szCs w:val="22"/>
          <w:lang w:eastAsia="zh-CN"/>
        </w:rPr>
      </w:pPr>
    </w:p>
    <w:p w14:paraId="5894231E" w14:textId="77777777" w:rsidR="00D66C01" w:rsidRDefault="00D66C01" w:rsidP="00D66C01">
      <w:pPr>
        <w:autoSpaceDE w:val="0"/>
        <w:autoSpaceDN w:val="0"/>
        <w:adjustRightInd w:val="0"/>
        <w:spacing w:after="120"/>
        <w:ind w:left="1440"/>
        <w:rPr>
          <w:rFonts w:hint="eastAsia"/>
          <w:b/>
          <w:sz w:val="22"/>
          <w:szCs w:val="22"/>
          <w:lang w:eastAsia="zh-CN"/>
        </w:rPr>
      </w:pPr>
      <w:r>
        <w:rPr>
          <w:rFonts w:hint="eastAsia"/>
          <w:b/>
          <w:sz w:val="22"/>
          <w:szCs w:val="22"/>
          <w:lang w:eastAsia="zh-CN"/>
        </w:rPr>
        <w:t xml:space="preserve">The </w:t>
      </w:r>
      <w:r>
        <w:rPr>
          <w:b/>
          <w:sz w:val="22"/>
          <w:szCs w:val="22"/>
          <w:lang w:eastAsia="zh-CN"/>
        </w:rPr>
        <w:t>probabilit</w:t>
      </w:r>
      <w:r>
        <w:rPr>
          <w:rFonts w:hint="eastAsia"/>
          <w:b/>
          <w:sz w:val="22"/>
          <w:szCs w:val="22"/>
          <w:lang w:eastAsia="zh-CN"/>
        </w:rPr>
        <w:t xml:space="preserve">ies of the delivering a SGA infant for smokers and nonsmokers in this table agree </w:t>
      </w:r>
      <w:r>
        <w:rPr>
          <w:b/>
          <w:sz w:val="22"/>
          <w:szCs w:val="22"/>
          <w:lang w:eastAsia="zh-CN"/>
        </w:rPr>
        <w:t>with</w:t>
      </w:r>
      <w:r>
        <w:rPr>
          <w:rFonts w:hint="eastAsia"/>
          <w:sz w:val="22"/>
          <w:szCs w:val="22"/>
          <w:lang w:eastAsia="zh-CN"/>
        </w:rPr>
        <w:t xml:space="preserve"> </w:t>
      </w:r>
      <w:r w:rsidRPr="00A014A7">
        <w:rPr>
          <w:rFonts w:hint="eastAsia"/>
          <w:b/>
          <w:sz w:val="22"/>
          <w:szCs w:val="22"/>
          <w:lang w:eastAsia="zh-CN"/>
        </w:rPr>
        <w:t>the</w:t>
      </w:r>
      <w:r>
        <w:rPr>
          <w:rFonts w:hint="eastAsia"/>
          <w:sz w:val="22"/>
          <w:szCs w:val="22"/>
          <w:lang w:eastAsia="zh-CN"/>
        </w:rPr>
        <w:t xml:space="preserve"> </w:t>
      </w:r>
      <w:r>
        <w:rPr>
          <w:b/>
          <w:sz w:val="22"/>
          <w:szCs w:val="22"/>
          <w:lang w:eastAsia="zh-CN"/>
        </w:rPr>
        <w:t>probabilit</w:t>
      </w:r>
      <w:r>
        <w:rPr>
          <w:rFonts w:hint="eastAsia"/>
          <w:b/>
          <w:sz w:val="22"/>
          <w:szCs w:val="22"/>
          <w:lang w:eastAsia="zh-CN"/>
        </w:rPr>
        <w:t xml:space="preserve">ies of delivering a SGA infant for smokers and nonsmokers given in table 1.13. </w:t>
      </w:r>
    </w:p>
    <w:p w14:paraId="46141907" w14:textId="77777777" w:rsidR="00D66C01" w:rsidRDefault="00D66C01" w:rsidP="00D66C01">
      <w:pPr>
        <w:autoSpaceDE w:val="0"/>
        <w:autoSpaceDN w:val="0"/>
        <w:adjustRightInd w:val="0"/>
        <w:spacing w:after="120"/>
        <w:ind w:left="1440"/>
        <w:rPr>
          <w:rFonts w:hint="eastAsia"/>
          <w:b/>
          <w:sz w:val="22"/>
          <w:szCs w:val="22"/>
          <w:lang w:eastAsia="zh-CN"/>
        </w:rPr>
      </w:pPr>
      <w:r>
        <w:rPr>
          <w:rFonts w:hint="eastAsia"/>
          <w:b/>
          <w:sz w:val="22"/>
          <w:szCs w:val="22"/>
          <w:lang w:eastAsia="zh-CN"/>
        </w:rPr>
        <w:t xml:space="preserve">In this regression model, we have two parameters </w:t>
      </w:r>
      <w:r>
        <w:rPr>
          <w:b/>
          <w:sz w:val="22"/>
          <w:szCs w:val="22"/>
          <w:lang w:eastAsia="zh-CN"/>
        </w:rPr>
        <w:t>and</w:t>
      </w:r>
      <w:r>
        <w:rPr>
          <w:rFonts w:hint="eastAsia"/>
          <w:b/>
          <w:sz w:val="22"/>
          <w:szCs w:val="22"/>
          <w:lang w:eastAsia="zh-CN"/>
        </w:rPr>
        <w:t xml:space="preserve"> two groups of predictor of interest. Therefore this is a saturated model, so the estimated proportion </w:t>
      </w:r>
      <w:r>
        <w:rPr>
          <w:b/>
          <w:sz w:val="22"/>
          <w:szCs w:val="22"/>
          <w:lang w:eastAsia="zh-CN"/>
        </w:rPr>
        <w:t>of event in each group agree</w:t>
      </w:r>
      <w:r>
        <w:rPr>
          <w:rFonts w:hint="eastAsia"/>
          <w:b/>
          <w:sz w:val="22"/>
          <w:szCs w:val="22"/>
          <w:lang w:eastAsia="zh-CN"/>
        </w:rPr>
        <w:t xml:space="preserve">s with the sample proportion. The relationship </w:t>
      </w:r>
      <w:r>
        <w:rPr>
          <w:b/>
          <w:sz w:val="22"/>
          <w:szCs w:val="22"/>
          <w:lang w:eastAsia="zh-CN"/>
        </w:rPr>
        <w:t>between</w:t>
      </w:r>
      <w:r>
        <w:rPr>
          <w:rFonts w:hint="eastAsia"/>
          <w:b/>
          <w:sz w:val="22"/>
          <w:szCs w:val="22"/>
          <w:lang w:eastAsia="zh-CN"/>
        </w:rPr>
        <w:t xml:space="preserve"> odds and </w:t>
      </w:r>
      <w:r>
        <w:rPr>
          <w:b/>
          <w:sz w:val="22"/>
          <w:szCs w:val="22"/>
          <w:lang w:eastAsia="zh-CN"/>
        </w:rPr>
        <w:t>probabilit</w:t>
      </w:r>
      <w:r>
        <w:rPr>
          <w:rFonts w:hint="eastAsia"/>
          <w:b/>
          <w:sz w:val="22"/>
          <w:szCs w:val="22"/>
          <w:lang w:eastAsia="zh-CN"/>
        </w:rPr>
        <w:t xml:space="preserve">y is a 1-1 mapping, so the odds agree. </w:t>
      </w:r>
    </w:p>
    <w:p w14:paraId="0C11074D" w14:textId="77777777" w:rsidR="00D66C01" w:rsidRDefault="00D66C01" w:rsidP="00592F28">
      <w:pPr>
        <w:autoSpaceDE w:val="0"/>
        <w:autoSpaceDN w:val="0"/>
        <w:adjustRightInd w:val="0"/>
        <w:spacing w:after="120"/>
        <w:ind w:leftChars="709" w:left="1430" w:hangingChars="5" w:hanging="12"/>
        <w:rPr>
          <w:rFonts w:hint="eastAsia"/>
          <w:b/>
          <w:sz w:val="22"/>
          <w:szCs w:val="22"/>
          <w:lang w:eastAsia="zh-CN"/>
        </w:rPr>
      </w:pPr>
    </w:p>
    <w:p w14:paraId="0451BBB7" w14:textId="77777777" w:rsidR="00D66C01" w:rsidRDefault="00D66C01" w:rsidP="00592F28">
      <w:pPr>
        <w:autoSpaceDE w:val="0"/>
        <w:autoSpaceDN w:val="0"/>
        <w:adjustRightInd w:val="0"/>
        <w:spacing w:after="120"/>
        <w:ind w:leftChars="709" w:left="1430" w:hangingChars="5" w:hanging="12"/>
        <w:rPr>
          <w:rFonts w:hint="eastAsia"/>
          <w:b/>
          <w:sz w:val="22"/>
          <w:szCs w:val="22"/>
          <w:lang w:eastAsia="zh-CN"/>
        </w:rPr>
      </w:pPr>
      <w:commentRangeStart w:id="16"/>
      <w:r>
        <w:rPr>
          <w:rFonts w:hint="eastAsia"/>
          <w:b/>
          <w:sz w:val="22"/>
          <w:szCs w:val="22"/>
          <w:lang w:eastAsia="zh-CN"/>
        </w:rPr>
        <w:t>c.</w:t>
      </w:r>
      <w:commentRangeEnd w:id="16"/>
      <w:r w:rsidR="001E65C0">
        <w:rPr>
          <w:rStyle w:val="CommentReference"/>
        </w:rPr>
        <w:commentReference w:id="16"/>
      </w:r>
    </w:p>
    <w:p w14:paraId="4E9B0B6F" w14:textId="77777777" w:rsidR="00D66C01" w:rsidRPr="00D66C01" w:rsidRDefault="00592F28" w:rsidP="00D66C01">
      <w:pPr>
        <w:numPr>
          <w:ilvl w:val="2"/>
          <w:numId w:val="19"/>
        </w:numPr>
        <w:autoSpaceDE w:val="0"/>
        <w:autoSpaceDN w:val="0"/>
        <w:adjustRightInd w:val="0"/>
        <w:spacing w:after="120"/>
        <w:rPr>
          <w:rFonts w:hint="eastAsia"/>
          <w:b/>
          <w:sz w:val="22"/>
          <w:szCs w:val="22"/>
          <w:lang w:eastAsia="zh-CN"/>
        </w:rPr>
      </w:pPr>
      <w:r>
        <w:rPr>
          <w:noProof/>
        </w:rPr>
        <w:drawing>
          <wp:anchor distT="0" distB="0" distL="114300" distR="114300" simplePos="0" relativeHeight="251655168" behindDoc="1" locked="0" layoutInCell="1" allowOverlap="1" wp14:anchorId="4DC81692" wp14:editId="1016CD43">
            <wp:simplePos x="0" y="0"/>
            <wp:positionH relativeFrom="column">
              <wp:posOffset>1371600</wp:posOffset>
            </wp:positionH>
            <wp:positionV relativeFrom="paragraph">
              <wp:posOffset>3810</wp:posOffset>
            </wp:positionV>
            <wp:extent cx="4610100" cy="1623060"/>
            <wp:effectExtent l="0" t="0" r="12700" b="2540"/>
            <wp:wrapTight wrapText="bothSides">
              <wp:wrapPolygon edited="0">
                <wp:start x="0" y="0"/>
                <wp:lineTo x="0" y="21296"/>
                <wp:lineTo x="21540" y="21296"/>
                <wp:lineTo x="21540" y="0"/>
                <wp:lineTo x="0"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284C1" w14:textId="77777777" w:rsidR="00A41496" w:rsidRDefault="00A41496" w:rsidP="00A41496">
      <w:pPr>
        <w:autoSpaceDE w:val="0"/>
        <w:autoSpaceDN w:val="0"/>
        <w:adjustRightInd w:val="0"/>
        <w:spacing w:after="120"/>
        <w:ind w:left="720"/>
        <w:rPr>
          <w:rFonts w:hint="eastAsia"/>
          <w:b/>
          <w:sz w:val="22"/>
          <w:szCs w:val="22"/>
          <w:lang w:eastAsia="zh-CN"/>
        </w:rPr>
      </w:pPr>
    </w:p>
    <w:p w14:paraId="3A7BBB60" w14:textId="77777777" w:rsidR="00D66C01" w:rsidRDefault="00D66C01" w:rsidP="00A41496">
      <w:pPr>
        <w:autoSpaceDE w:val="0"/>
        <w:autoSpaceDN w:val="0"/>
        <w:adjustRightInd w:val="0"/>
        <w:spacing w:after="120"/>
        <w:ind w:left="720"/>
        <w:rPr>
          <w:rFonts w:hint="eastAsia"/>
          <w:b/>
          <w:sz w:val="22"/>
          <w:szCs w:val="22"/>
          <w:lang w:eastAsia="zh-CN"/>
        </w:rPr>
      </w:pPr>
    </w:p>
    <w:p w14:paraId="37D034DB" w14:textId="77777777" w:rsidR="00D66C01" w:rsidRDefault="00D66C01" w:rsidP="00A41496">
      <w:pPr>
        <w:autoSpaceDE w:val="0"/>
        <w:autoSpaceDN w:val="0"/>
        <w:adjustRightInd w:val="0"/>
        <w:spacing w:after="120"/>
        <w:ind w:left="720"/>
        <w:rPr>
          <w:rFonts w:hint="eastAsia"/>
          <w:b/>
          <w:sz w:val="22"/>
          <w:szCs w:val="22"/>
          <w:lang w:eastAsia="zh-CN"/>
        </w:rPr>
      </w:pPr>
    </w:p>
    <w:p w14:paraId="49888D60" w14:textId="77777777" w:rsidR="00D66C01" w:rsidRDefault="00D66C01" w:rsidP="00A41496">
      <w:pPr>
        <w:autoSpaceDE w:val="0"/>
        <w:autoSpaceDN w:val="0"/>
        <w:adjustRightInd w:val="0"/>
        <w:spacing w:after="120"/>
        <w:ind w:left="720"/>
        <w:rPr>
          <w:rFonts w:hint="eastAsia"/>
          <w:b/>
          <w:sz w:val="22"/>
          <w:szCs w:val="22"/>
          <w:lang w:eastAsia="zh-CN"/>
        </w:rPr>
      </w:pPr>
    </w:p>
    <w:p w14:paraId="16A47139" w14:textId="77777777" w:rsidR="00D66C01" w:rsidRDefault="00D66C01" w:rsidP="00A41496">
      <w:pPr>
        <w:autoSpaceDE w:val="0"/>
        <w:autoSpaceDN w:val="0"/>
        <w:adjustRightInd w:val="0"/>
        <w:spacing w:after="120"/>
        <w:ind w:left="720"/>
        <w:rPr>
          <w:rFonts w:hint="eastAsia"/>
          <w:b/>
          <w:sz w:val="22"/>
          <w:szCs w:val="22"/>
          <w:lang w:eastAsia="zh-CN"/>
        </w:rPr>
      </w:pPr>
    </w:p>
    <w:p w14:paraId="3D9846EA" w14:textId="77777777" w:rsidR="003F35DA" w:rsidRDefault="003F35DA" w:rsidP="00A41496">
      <w:pPr>
        <w:autoSpaceDE w:val="0"/>
        <w:autoSpaceDN w:val="0"/>
        <w:adjustRightInd w:val="0"/>
        <w:spacing w:after="120"/>
        <w:ind w:left="720"/>
        <w:rPr>
          <w:rFonts w:hint="eastAsia"/>
          <w:b/>
          <w:sz w:val="22"/>
          <w:szCs w:val="22"/>
          <w:lang w:eastAsia="zh-CN"/>
        </w:rPr>
      </w:pPr>
    </w:p>
    <w:p w14:paraId="15E5431F" w14:textId="77777777" w:rsidR="00D66C01" w:rsidRPr="00A41496" w:rsidRDefault="00592F28" w:rsidP="00D66C01">
      <w:pPr>
        <w:numPr>
          <w:ilvl w:val="2"/>
          <w:numId w:val="19"/>
        </w:numPr>
        <w:autoSpaceDE w:val="0"/>
        <w:autoSpaceDN w:val="0"/>
        <w:adjustRightInd w:val="0"/>
        <w:spacing w:after="120"/>
        <w:rPr>
          <w:rFonts w:hint="eastAsia"/>
          <w:b/>
          <w:sz w:val="22"/>
          <w:szCs w:val="22"/>
          <w:lang w:eastAsia="zh-CN"/>
        </w:rPr>
      </w:pPr>
      <w:r>
        <w:rPr>
          <w:noProof/>
        </w:rPr>
        <w:drawing>
          <wp:anchor distT="0" distB="0" distL="114300" distR="114300" simplePos="0" relativeHeight="251656192" behindDoc="0" locked="0" layoutInCell="1" allowOverlap="1" wp14:anchorId="55CD3E3C" wp14:editId="3DD954CB">
            <wp:simplePos x="0" y="0"/>
            <wp:positionH relativeFrom="column">
              <wp:posOffset>1371600</wp:posOffset>
            </wp:positionH>
            <wp:positionV relativeFrom="paragraph">
              <wp:posOffset>0</wp:posOffset>
            </wp:positionV>
            <wp:extent cx="4511040" cy="1607820"/>
            <wp:effectExtent l="0" t="0" r="1016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1040"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B403" w14:textId="77777777" w:rsidR="003F35DA" w:rsidRDefault="003F35DA" w:rsidP="003F35DA">
      <w:pPr>
        <w:autoSpaceDE w:val="0"/>
        <w:autoSpaceDN w:val="0"/>
        <w:adjustRightInd w:val="0"/>
        <w:spacing w:after="120"/>
        <w:ind w:left="720"/>
        <w:rPr>
          <w:rFonts w:hint="eastAsia"/>
          <w:sz w:val="22"/>
          <w:szCs w:val="22"/>
        </w:rPr>
      </w:pPr>
    </w:p>
    <w:p w14:paraId="74A28FF5" w14:textId="77777777" w:rsidR="003F35DA" w:rsidRDefault="003F35DA" w:rsidP="003F35DA">
      <w:pPr>
        <w:autoSpaceDE w:val="0"/>
        <w:autoSpaceDN w:val="0"/>
        <w:adjustRightInd w:val="0"/>
        <w:spacing w:after="120"/>
        <w:ind w:left="720"/>
        <w:rPr>
          <w:rFonts w:hint="eastAsia"/>
          <w:sz w:val="22"/>
          <w:szCs w:val="22"/>
        </w:rPr>
      </w:pPr>
    </w:p>
    <w:p w14:paraId="1B79A50A" w14:textId="77777777" w:rsidR="003F35DA" w:rsidRDefault="003F35DA" w:rsidP="003F35DA">
      <w:pPr>
        <w:autoSpaceDE w:val="0"/>
        <w:autoSpaceDN w:val="0"/>
        <w:adjustRightInd w:val="0"/>
        <w:spacing w:after="120"/>
        <w:ind w:left="720"/>
        <w:rPr>
          <w:rFonts w:hint="eastAsia"/>
          <w:sz w:val="22"/>
          <w:szCs w:val="22"/>
        </w:rPr>
      </w:pPr>
    </w:p>
    <w:p w14:paraId="24BD2E00" w14:textId="77777777" w:rsidR="003F35DA" w:rsidRDefault="003F35DA" w:rsidP="003F35DA">
      <w:pPr>
        <w:autoSpaceDE w:val="0"/>
        <w:autoSpaceDN w:val="0"/>
        <w:adjustRightInd w:val="0"/>
        <w:spacing w:after="120"/>
        <w:ind w:left="720"/>
        <w:rPr>
          <w:rFonts w:hint="eastAsia"/>
          <w:sz w:val="22"/>
          <w:szCs w:val="22"/>
        </w:rPr>
      </w:pPr>
    </w:p>
    <w:p w14:paraId="089A86C7" w14:textId="77777777" w:rsidR="003F35DA" w:rsidRDefault="003F35DA" w:rsidP="003F35DA">
      <w:pPr>
        <w:autoSpaceDE w:val="0"/>
        <w:autoSpaceDN w:val="0"/>
        <w:adjustRightInd w:val="0"/>
        <w:spacing w:after="120"/>
        <w:ind w:left="360"/>
        <w:rPr>
          <w:rFonts w:hint="eastAsia"/>
          <w:sz w:val="22"/>
          <w:szCs w:val="22"/>
        </w:rPr>
      </w:pPr>
    </w:p>
    <w:p w14:paraId="2B312C6D" w14:textId="77777777" w:rsidR="003F35DA" w:rsidRDefault="003F35DA" w:rsidP="003F35DA">
      <w:pPr>
        <w:autoSpaceDE w:val="0"/>
        <w:autoSpaceDN w:val="0"/>
        <w:adjustRightInd w:val="0"/>
        <w:spacing w:after="120"/>
        <w:rPr>
          <w:rFonts w:hint="eastAsia"/>
          <w:sz w:val="22"/>
          <w:szCs w:val="22"/>
        </w:rPr>
      </w:pPr>
    </w:p>
    <w:p w14:paraId="18822AEA" w14:textId="77777777" w:rsidR="003F35DA" w:rsidRDefault="00592F28" w:rsidP="003F35DA">
      <w:pPr>
        <w:numPr>
          <w:ilvl w:val="2"/>
          <w:numId w:val="19"/>
        </w:numPr>
        <w:autoSpaceDE w:val="0"/>
        <w:autoSpaceDN w:val="0"/>
        <w:adjustRightInd w:val="0"/>
        <w:spacing w:after="120"/>
        <w:rPr>
          <w:rFonts w:hint="eastAsia"/>
          <w:sz w:val="22"/>
          <w:szCs w:val="22"/>
        </w:rPr>
      </w:pPr>
      <w:r>
        <w:rPr>
          <w:noProof/>
        </w:rPr>
        <w:drawing>
          <wp:anchor distT="0" distB="0" distL="114300" distR="114300" simplePos="0" relativeHeight="251657216" behindDoc="0" locked="0" layoutInCell="1" allowOverlap="1" wp14:anchorId="5596D725" wp14:editId="16C899C2">
            <wp:simplePos x="0" y="0"/>
            <wp:positionH relativeFrom="column">
              <wp:posOffset>1157605</wp:posOffset>
            </wp:positionH>
            <wp:positionV relativeFrom="paragraph">
              <wp:posOffset>293370</wp:posOffset>
            </wp:positionV>
            <wp:extent cx="4976495" cy="1743710"/>
            <wp:effectExtent l="0" t="0" r="1905" b="8890"/>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6495" cy="174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1A44" w14:textId="77777777" w:rsidR="003F35DA" w:rsidRDefault="003F35DA" w:rsidP="003F35DA">
      <w:pPr>
        <w:autoSpaceDE w:val="0"/>
        <w:autoSpaceDN w:val="0"/>
        <w:adjustRightInd w:val="0"/>
        <w:spacing w:after="120"/>
        <w:ind w:left="720"/>
        <w:rPr>
          <w:rFonts w:hint="eastAsia"/>
          <w:sz w:val="22"/>
          <w:szCs w:val="22"/>
        </w:rPr>
      </w:pPr>
    </w:p>
    <w:p w14:paraId="42BD7294" w14:textId="77777777" w:rsidR="003F35DA" w:rsidRDefault="003F35DA" w:rsidP="003F35DA">
      <w:pPr>
        <w:autoSpaceDE w:val="0"/>
        <w:autoSpaceDN w:val="0"/>
        <w:adjustRightInd w:val="0"/>
        <w:spacing w:after="120"/>
        <w:ind w:left="720"/>
        <w:rPr>
          <w:rFonts w:hint="eastAsia"/>
          <w:sz w:val="22"/>
          <w:szCs w:val="22"/>
        </w:rPr>
      </w:pPr>
    </w:p>
    <w:p w14:paraId="78E1635D" w14:textId="77777777" w:rsidR="003F35DA" w:rsidRDefault="003F35DA" w:rsidP="003F35DA">
      <w:pPr>
        <w:autoSpaceDE w:val="0"/>
        <w:autoSpaceDN w:val="0"/>
        <w:adjustRightInd w:val="0"/>
        <w:spacing w:after="120"/>
        <w:ind w:left="720"/>
        <w:rPr>
          <w:rFonts w:hint="eastAsia"/>
          <w:sz w:val="22"/>
          <w:szCs w:val="22"/>
        </w:rPr>
      </w:pPr>
    </w:p>
    <w:p w14:paraId="79ADF18D" w14:textId="77777777" w:rsidR="003F35DA" w:rsidRDefault="003F35DA" w:rsidP="003F35DA">
      <w:pPr>
        <w:autoSpaceDE w:val="0"/>
        <w:autoSpaceDN w:val="0"/>
        <w:adjustRightInd w:val="0"/>
        <w:spacing w:after="120"/>
        <w:ind w:left="720"/>
        <w:rPr>
          <w:rFonts w:hint="eastAsia"/>
          <w:sz w:val="22"/>
          <w:szCs w:val="22"/>
        </w:rPr>
      </w:pPr>
    </w:p>
    <w:p w14:paraId="21189759" w14:textId="77777777" w:rsidR="003F35DA" w:rsidRDefault="003F35DA" w:rsidP="003F35DA">
      <w:pPr>
        <w:autoSpaceDE w:val="0"/>
        <w:autoSpaceDN w:val="0"/>
        <w:adjustRightInd w:val="0"/>
        <w:spacing w:after="120"/>
        <w:ind w:left="720"/>
        <w:rPr>
          <w:rFonts w:hint="eastAsia"/>
          <w:sz w:val="22"/>
          <w:szCs w:val="22"/>
        </w:rPr>
      </w:pPr>
    </w:p>
    <w:p w14:paraId="4773052D" w14:textId="77777777" w:rsidR="003F35DA" w:rsidRDefault="003F35DA" w:rsidP="003F35DA">
      <w:pPr>
        <w:autoSpaceDE w:val="0"/>
        <w:autoSpaceDN w:val="0"/>
        <w:adjustRightInd w:val="0"/>
        <w:spacing w:after="120"/>
        <w:ind w:left="720"/>
        <w:rPr>
          <w:rFonts w:hint="eastAsia"/>
          <w:sz w:val="22"/>
          <w:szCs w:val="22"/>
        </w:rPr>
      </w:pPr>
    </w:p>
    <w:p w14:paraId="229A7301" w14:textId="77777777" w:rsidR="00115B08" w:rsidRDefault="00AA4816" w:rsidP="003F35DA">
      <w:pPr>
        <w:numPr>
          <w:ilvl w:val="0"/>
          <w:numId w:val="19"/>
        </w:numPr>
        <w:autoSpaceDE w:val="0"/>
        <w:autoSpaceDN w:val="0"/>
        <w:adjustRightInd w:val="0"/>
        <w:spacing w:after="120"/>
        <w:rPr>
          <w:rFonts w:hint="eastAsia"/>
          <w:sz w:val="22"/>
          <w:szCs w:val="22"/>
        </w:rPr>
      </w:pPr>
      <w:commentRangeStart w:id="17"/>
      <w:r w:rsidRPr="003F35DA">
        <w:rPr>
          <w:sz w:val="22"/>
          <w:szCs w:val="22"/>
        </w:rPr>
        <w:t>Repeat problem 2, except consider a statistical regression analysis evaluating an association between the odds of delivery of infants who were small for gestational age (SGA) and maternal smoking behavior by evaluating the ratio of probabilities for SGA across smoking groups.</w:t>
      </w:r>
      <w:commentRangeEnd w:id="17"/>
      <w:r w:rsidR="001E65C0">
        <w:rPr>
          <w:rStyle w:val="CommentReference"/>
        </w:rPr>
        <w:commentReference w:id="17"/>
      </w:r>
    </w:p>
    <w:p w14:paraId="1A3AB72C" w14:textId="77777777" w:rsidR="00581B58" w:rsidRPr="00D11B39" w:rsidRDefault="00581B58" w:rsidP="001A4E88">
      <w:pPr>
        <w:numPr>
          <w:ilvl w:val="1"/>
          <w:numId w:val="19"/>
        </w:numPr>
        <w:autoSpaceDE w:val="0"/>
        <w:autoSpaceDN w:val="0"/>
        <w:adjustRightInd w:val="0"/>
        <w:spacing w:after="120"/>
        <w:rPr>
          <w:rFonts w:hint="eastAsia"/>
          <w:b/>
          <w:i/>
          <w:sz w:val="22"/>
          <w:szCs w:val="22"/>
          <w:u w:val="single"/>
          <w:lang w:eastAsia="zh-CN"/>
        </w:rPr>
      </w:pPr>
      <w:r w:rsidRPr="00D11B39">
        <w:rPr>
          <w:rFonts w:hint="eastAsia"/>
          <w:b/>
          <w:i/>
          <w:sz w:val="22"/>
          <w:szCs w:val="22"/>
          <w:u w:val="single"/>
          <w:lang w:eastAsia="zh-CN"/>
        </w:rPr>
        <w:t>Methods:</w:t>
      </w:r>
    </w:p>
    <w:p w14:paraId="5991C33D" w14:textId="77777777" w:rsidR="00581B58" w:rsidRDefault="00581B58" w:rsidP="00581B58">
      <w:pPr>
        <w:autoSpaceDE w:val="0"/>
        <w:autoSpaceDN w:val="0"/>
        <w:adjustRightInd w:val="0"/>
        <w:spacing w:after="120"/>
        <w:ind w:left="1440"/>
        <w:rPr>
          <w:rFonts w:hint="eastAsia"/>
          <w:b/>
          <w:sz w:val="22"/>
          <w:szCs w:val="22"/>
          <w:lang w:eastAsia="zh-CN"/>
        </w:rPr>
      </w:pPr>
      <w:r w:rsidRPr="0052549F">
        <w:rPr>
          <w:rFonts w:hint="eastAsia"/>
          <w:b/>
          <w:sz w:val="22"/>
          <w:szCs w:val="22"/>
          <w:lang w:eastAsia="zh-CN"/>
        </w:rPr>
        <w:t>T</w:t>
      </w:r>
      <w:r>
        <w:rPr>
          <w:rFonts w:hint="eastAsia"/>
          <w:b/>
          <w:sz w:val="22"/>
          <w:szCs w:val="22"/>
          <w:lang w:eastAsia="zh-CN"/>
        </w:rPr>
        <w:t xml:space="preserve">hese data come from a cohort study without any sample size fixed by design. We are interested in evaluation association between the proportion of delivery of infants who were SGA </w:t>
      </w:r>
      <w:r>
        <w:rPr>
          <w:b/>
          <w:sz w:val="22"/>
          <w:szCs w:val="22"/>
          <w:lang w:eastAsia="zh-CN"/>
        </w:rPr>
        <w:t>and</w:t>
      </w:r>
      <w:r>
        <w:rPr>
          <w:rFonts w:hint="eastAsia"/>
          <w:b/>
          <w:sz w:val="22"/>
          <w:szCs w:val="22"/>
          <w:lang w:eastAsia="zh-CN"/>
        </w:rPr>
        <w:t xml:space="preserve"> maternal </w:t>
      </w:r>
      <w:r>
        <w:rPr>
          <w:b/>
          <w:sz w:val="22"/>
          <w:szCs w:val="22"/>
          <w:lang w:eastAsia="zh-CN"/>
        </w:rPr>
        <w:t>smoking</w:t>
      </w:r>
      <w:r>
        <w:rPr>
          <w:rFonts w:hint="eastAsia"/>
          <w:b/>
          <w:sz w:val="22"/>
          <w:szCs w:val="22"/>
          <w:lang w:eastAsia="zh-CN"/>
        </w:rPr>
        <w:t xml:space="preserve"> behavior. </w:t>
      </w:r>
    </w:p>
    <w:p w14:paraId="47FBD41A" w14:textId="77777777" w:rsidR="001C4B16" w:rsidRDefault="00581B58" w:rsidP="00592F28">
      <w:pPr>
        <w:autoSpaceDE w:val="0"/>
        <w:autoSpaceDN w:val="0"/>
        <w:adjustRightInd w:val="0"/>
        <w:spacing w:after="120"/>
        <w:ind w:leftChars="709" w:left="1430" w:hangingChars="5" w:hanging="12"/>
        <w:rPr>
          <w:rFonts w:hint="eastAsia"/>
          <w:b/>
          <w:sz w:val="22"/>
          <w:szCs w:val="22"/>
          <w:lang w:eastAsia="zh-CN"/>
        </w:rPr>
      </w:pPr>
      <w:r>
        <w:rPr>
          <w:rFonts w:hint="eastAsia"/>
          <w:b/>
          <w:sz w:val="22"/>
          <w:szCs w:val="22"/>
          <w:lang w:eastAsia="zh-CN"/>
        </w:rPr>
        <w:t xml:space="preserve">In this analysis, </w:t>
      </w:r>
      <w:r>
        <w:rPr>
          <w:b/>
          <w:sz w:val="22"/>
          <w:szCs w:val="22"/>
          <w:lang w:eastAsia="zh-CN"/>
        </w:rPr>
        <w:t>the</w:t>
      </w:r>
      <w:r>
        <w:rPr>
          <w:rFonts w:hint="eastAsia"/>
          <w:b/>
          <w:sz w:val="22"/>
          <w:szCs w:val="22"/>
          <w:lang w:eastAsia="zh-CN"/>
        </w:rPr>
        <w:t xml:space="preserve"> probability of the infants being small for gestational age are </w:t>
      </w:r>
      <w:commentRangeStart w:id="18"/>
      <w:r>
        <w:rPr>
          <w:rFonts w:hint="eastAsia"/>
          <w:b/>
          <w:sz w:val="22"/>
          <w:szCs w:val="22"/>
          <w:lang w:eastAsia="zh-CN"/>
        </w:rPr>
        <w:t>compared between</w:t>
      </w:r>
      <w:commentRangeEnd w:id="18"/>
      <w:r w:rsidR="001E65C0">
        <w:rPr>
          <w:rStyle w:val="CommentReference"/>
        </w:rPr>
        <w:commentReference w:id="18"/>
      </w:r>
      <w:r>
        <w:rPr>
          <w:rFonts w:hint="eastAsia"/>
          <w:b/>
          <w:sz w:val="22"/>
          <w:szCs w:val="22"/>
          <w:lang w:eastAsia="zh-CN"/>
        </w:rPr>
        <w:t xml:space="preserve"> mothers with smoking habit and mothers without smoking habit by a </w:t>
      </w:r>
      <w:proofErr w:type="spellStart"/>
      <w:r>
        <w:rPr>
          <w:rFonts w:hint="eastAsia"/>
          <w:b/>
          <w:sz w:val="22"/>
          <w:szCs w:val="22"/>
          <w:lang w:eastAsia="zh-CN"/>
        </w:rPr>
        <w:t>poisson</w:t>
      </w:r>
      <w:proofErr w:type="spellEnd"/>
      <w:r>
        <w:rPr>
          <w:rFonts w:hint="eastAsia"/>
          <w:b/>
          <w:sz w:val="22"/>
          <w:szCs w:val="22"/>
          <w:lang w:eastAsia="zh-CN"/>
        </w:rPr>
        <w:t xml:space="preserve"> regression. The point estimator, standard error, two-sided p-value and a 95% confidence interval were given</w:t>
      </w:r>
      <w:r w:rsidRPr="00D032FF">
        <w:rPr>
          <w:rFonts w:hint="eastAsia"/>
          <w:b/>
          <w:sz w:val="22"/>
          <w:szCs w:val="22"/>
          <w:lang w:eastAsia="zh-CN"/>
        </w:rPr>
        <w:t>.</w:t>
      </w:r>
      <w:r>
        <w:rPr>
          <w:rFonts w:hint="eastAsia"/>
          <w:b/>
          <w:sz w:val="22"/>
          <w:szCs w:val="22"/>
          <w:lang w:eastAsia="zh-CN"/>
        </w:rPr>
        <w:t xml:space="preserve"> I did use the robust SE </w:t>
      </w:r>
      <w:r w:rsidR="001C4B16">
        <w:rPr>
          <w:rFonts w:hint="eastAsia"/>
          <w:b/>
          <w:sz w:val="22"/>
          <w:szCs w:val="22"/>
          <w:lang w:eastAsia="zh-CN"/>
        </w:rPr>
        <w:t>because</w:t>
      </w:r>
      <w:r>
        <w:rPr>
          <w:rFonts w:hint="eastAsia"/>
          <w:b/>
          <w:sz w:val="22"/>
          <w:szCs w:val="22"/>
          <w:lang w:eastAsia="zh-CN"/>
        </w:rPr>
        <w:t xml:space="preserve"> there was a relationship between mean and variance. </w:t>
      </w:r>
    </w:p>
    <w:p w14:paraId="2304B43A" w14:textId="77777777" w:rsidR="00581B58" w:rsidRDefault="00581B58" w:rsidP="00592F28">
      <w:pPr>
        <w:autoSpaceDE w:val="0"/>
        <w:autoSpaceDN w:val="0"/>
        <w:adjustRightInd w:val="0"/>
        <w:spacing w:after="120"/>
        <w:ind w:leftChars="709" w:left="1430" w:hangingChars="5" w:hanging="12"/>
        <w:rPr>
          <w:rFonts w:hint="eastAsia"/>
          <w:b/>
          <w:i/>
          <w:sz w:val="22"/>
          <w:szCs w:val="22"/>
          <w:u w:val="single"/>
          <w:lang w:eastAsia="zh-CN"/>
        </w:rPr>
      </w:pPr>
      <w:r w:rsidRPr="00D11B39">
        <w:rPr>
          <w:rFonts w:hint="eastAsia"/>
          <w:b/>
          <w:i/>
          <w:sz w:val="22"/>
          <w:szCs w:val="22"/>
          <w:u w:val="single"/>
          <w:lang w:eastAsia="zh-CN"/>
        </w:rPr>
        <w:t>Inference:</w:t>
      </w:r>
    </w:p>
    <w:p w14:paraId="0682D331" w14:textId="77777777" w:rsidR="00581B58" w:rsidRPr="00744C5A" w:rsidRDefault="00581B58" w:rsidP="00592F28">
      <w:pPr>
        <w:autoSpaceDE w:val="0"/>
        <w:autoSpaceDN w:val="0"/>
        <w:adjustRightInd w:val="0"/>
        <w:spacing w:after="120"/>
        <w:ind w:leftChars="709" w:left="1430" w:hangingChars="5" w:hanging="12"/>
        <w:rPr>
          <w:rFonts w:hint="eastAsia"/>
          <w:b/>
          <w:sz w:val="22"/>
          <w:szCs w:val="22"/>
          <w:lang w:eastAsia="zh-CN"/>
        </w:rPr>
      </w:pPr>
      <w:r>
        <w:rPr>
          <w:rFonts w:hint="eastAsia"/>
          <w:b/>
          <w:sz w:val="22"/>
          <w:szCs w:val="22"/>
          <w:lang w:eastAsia="zh-CN"/>
        </w:rPr>
        <w:t xml:space="preserve">There were 231 smokers and 520 non-smokers in our study with 4 subjects missing in smoking status. The observations with missing value in smoking were excluded in the analysis. There </w:t>
      </w:r>
      <w:r>
        <w:rPr>
          <w:b/>
          <w:sz w:val="22"/>
          <w:szCs w:val="22"/>
          <w:lang w:eastAsia="zh-CN"/>
        </w:rPr>
        <w:t>were no missing values</w:t>
      </w:r>
      <w:r>
        <w:rPr>
          <w:rFonts w:hint="eastAsia"/>
          <w:b/>
          <w:sz w:val="22"/>
          <w:szCs w:val="22"/>
          <w:lang w:eastAsia="zh-CN"/>
        </w:rPr>
        <w:t xml:space="preserve"> in SGA in our data set. </w:t>
      </w:r>
    </w:p>
    <w:p w14:paraId="63ECA22A" w14:textId="77777777" w:rsidR="00581B58" w:rsidRDefault="00581B58" w:rsidP="00592F28">
      <w:pPr>
        <w:autoSpaceDE w:val="0"/>
        <w:autoSpaceDN w:val="0"/>
        <w:adjustRightInd w:val="0"/>
        <w:spacing w:after="120"/>
        <w:ind w:leftChars="709" w:left="1430" w:hangingChars="5" w:hanging="12"/>
        <w:rPr>
          <w:rFonts w:hint="eastAsia"/>
          <w:b/>
          <w:sz w:val="22"/>
          <w:szCs w:val="22"/>
          <w:lang w:eastAsia="zh-CN"/>
        </w:rPr>
      </w:pPr>
      <w:r>
        <w:rPr>
          <w:rFonts w:hint="eastAsia"/>
          <w:b/>
          <w:sz w:val="22"/>
          <w:szCs w:val="22"/>
          <w:lang w:eastAsia="zh-CN"/>
        </w:rPr>
        <w:t xml:space="preserve">The probability of infants that are SGA with a smoking mother was 19.5%, and the probability of infants that are SGA with a non-smoking mother </w:t>
      </w:r>
      <w:r>
        <w:rPr>
          <w:b/>
          <w:sz w:val="22"/>
          <w:szCs w:val="22"/>
          <w:lang w:eastAsia="zh-CN"/>
        </w:rPr>
        <w:t>w</w:t>
      </w:r>
      <w:r>
        <w:rPr>
          <w:rFonts w:hint="eastAsia"/>
          <w:b/>
          <w:sz w:val="22"/>
          <w:szCs w:val="22"/>
          <w:lang w:eastAsia="zh-CN"/>
        </w:rPr>
        <w:t xml:space="preserve">as 11.3%. Based on a 95% confidence interval, the observed probability </w:t>
      </w:r>
      <w:r w:rsidR="001C4B16">
        <w:rPr>
          <w:rFonts w:hint="eastAsia"/>
          <w:b/>
          <w:sz w:val="22"/>
          <w:szCs w:val="22"/>
          <w:lang w:eastAsia="zh-CN"/>
        </w:rPr>
        <w:t>ratio</w:t>
      </w:r>
      <w:r>
        <w:rPr>
          <w:rFonts w:hint="eastAsia"/>
          <w:b/>
          <w:sz w:val="22"/>
          <w:szCs w:val="22"/>
          <w:lang w:eastAsia="zh-CN"/>
        </w:rPr>
        <w:t xml:space="preserve"> </w:t>
      </w:r>
      <w:r w:rsidR="001A4E88">
        <w:rPr>
          <w:rFonts w:hint="eastAsia"/>
          <w:b/>
          <w:sz w:val="22"/>
          <w:szCs w:val="22"/>
          <w:lang w:eastAsia="zh-CN"/>
        </w:rPr>
        <w:t>0.582, indicating 41.8% relative decrease</w:t>
      </w:r>
      <w:r>
        <w:rPr>
          <w:rFonts w:hint="eastAsia"/>
          <w:b/>
          <w:sz w:val="22"/>
          <w:szCs w:val="22"/>
          <w:lang w:eastAsia="zh-CN"/>
        </w:rPr>
        <w:t xml:space="preserve"> </w:t>
      </w:r>
      <w:r w:rsidR="001A4E88">
        <w:rPr>
          <w:rFonts w:hint="eastAsia"/>
          <w:b/>
          <w:sz w:val="22"/>
          <w:szCs w:val="22"/>
          <w:lang w:eastAsia="zh-CN"/>
        </w:rPr>
        <w:t xml:space="preserve">in </w:t>
      </w:r>
      <w:r>
        <w:rPr>
          <w:rFonts w:hint="eastAsia"/>
          <w:b/>
          <w:sz w:val="22"/>
          <w:szCs w:val="22"/>
          <w:lang w:eastAsia="zh-CN"/>
        </w:rPr>
        <w:t xml:space="preserve">the non-smoker group to the </w:t>
      </w:r>
      <w:r w:rsidR="001A4E88">
        <w:rPr>
          <w:rFonts w:hint="eastAsia"/>
          <w:b/>
          <w:sz w:val="22"/>
          <w:szCs w:val="22"/>
          <w:lang w:eastAsia="zh-CN"/>
        </w:rPr>
        <w:t xml:space="preserve">smoker group, </w:t>
      </w:r>
      <w:r>
        <w:rPr>
          <w:rFonts w:hint="eastAsia"/>
          <w:b/>
          <w:sz w:val="22"/>
          <w:szCs w:val="22"/>
          <w:lang w:eastAsia="zh-CN"/>
        </w:rPr>
        <w:t xml:space="preserve">would not be unusual if the true </w:t>
      </w:r>
      <w:r w:rsidR="001A4E88">
        <w:rPr>
          <w:rFonts w:hint="eastAsia"/>
          <w:b/>
          <w:sz w:val="22"/>
          <w:szCs w:val="22"/>
          <w:lang w:eastAsia="zh-CN"/>
        </w:rPr>
        <w:t>probability</w:t>
      </w:r>
      <w:r>
        <w:rPr>
          <w:rFonts w:hint="eastAsia"/>
          <w:b/>
          <w:sz w:val="22"/>
          <w:szCs w:val="22"/>
          <w:lang w:eastAsia="zh-CN"/>
        </w:rPr>
        <w:t xml:space="preserve"> ratio fell between </w:t>
      </w:r>
      <w:r w:rsidR="001C4B16">
        <w:rPr>
          <w:rFonts w:hint="eastAsia"/>
          <w:b/>
          <w:sz w:val="22"/>
          <w:szCs w:val="22"/>
          <w:lang w:eastAsia="zh-CN"/>
        </w:rPr>
        <w:t>0.</w:t>
      </w:r>
      <w:r w:rsidR="001A4E88">
        <w:rPr>
          <w:rFonts w:hint="eastAsia"/>
          <w:b/>
          <w:sz w:val="22"/>
          <w:szCs w:val="22"/>
          <w:lang w:eastAsia="zh-CN"/>
        </w:rPr>
        <w:t>408 (59.2% relative decrease in the non-smoking group)</w:t>
      </w:r>
      <w:r>
        <w:rPr>
          <w:rFonts w:hint="eastAsia"/>
          <w:b/>
          <w:sz w:val="22"/>
          <w:szCs w:val="22"/>
          <w:lang w:eastAsia="zh-CN"/>
        </w:rPr>
        <w:t xml:space="preserve"> and </w:t>
      </w:r>
      <w:r w:rsidR="001A4E88">
        <w:rPr>
          <w:rFonts w:hint="eastAsia"/>
          <w:b/>
          <w:sz w:val="22"/>
          <w:szCs w:val="22"/>
          <w:lang w:eastAsia="zh-CN"/>
        </w:rPr>
        <w:t>0.831 (16.9% relative decrease in the non-smoking group)</w:t>
      </w:r>
      <w:r>
        <w:rPr>
          <w:rFonts w:hint="eastAsia"/>
          <w:b/>
          <w:sz w:val="22"/>
          <w:szCs w:val="22"/>
          <w:lang w:eastAsia="zh-CN"/>
        </w:rPr>
        <w:t>. The two-sided p-value is 0.00</w:t>
      </w:r>
      <w:r w:rsidR="001C4B16">
        <w:rPr>
          <w:rFonts w:hint="eastAsia"/>
          <w:b/>
          <w:sz w:val="22"/>
          <w:szCs w:val="22"/>
          <w:lang w:eastAsia="zh-CN"/>
        </w:rPr>
        <w:t>631</w:t>
      </w:r>
      <w:r>
        <w:rPr>
          <w:rFonts w:hint="eastAsia"/>
          <w:b/>
          <w:sz w:val="22"/>
          <w:szCs w:val="22"/>
          <w:lang w:eastAsia="zh-CN"/>
        </w:rPr>
        <w:t xml:space="preserve"> (&lt; 0.05), thus we reject with high confidence the null hypothesis that the probability of getting infants that are SGA is not associated with maternal smoking, in favor of the alternative hypothesis that the probability of getting infants </w:t>
      </w:r>
      <w:r>
        <w:rPr>
          <w:b/>
          <w:sz w:val="22"/>
          <w:szCs w:val="22"/>
          <w:lang w:eastAsia="zh-CN"/>
        </w:rPr>
        <w:t>that</w:t>
      </w:r>
      <w:r>
        <w:rPr>
          <w:rFonts w:hint="eastAsia"/>
          <w:b/>
          <w:sz w:val="22"/>
          <w:szCs w:val="22"/>
          <w:lang w:eastAsia="zh-CN"/>
        </w:rPr>
        <w:t xml:space="preserve"> are SGA is associated with maternal smoking. </w:t>
      </w:r>
    </w:p>
    <w:p w14:paraId="08161B46" w14:textId="77777777" w:rsidR="001A4E88" w:rsidRDefault="001A4E88" w:rsidP="001A4E88">
      <w:pPr>
        <w:numPr>
          <w:ilvl w:val="1"/>
          <w:numId w:val="19"/>
        </w:numPr>
        <w:autoSpaceDE w:val="0"/>
        <w:autoSpaceDN w:val="0"/>
        <w:adjustRightInd w:val="0"/>
        <w:spacing w:after="120"/>
        <w:rPr>
          <w:rFonts w:hint="eastAsia"/>
          <w:b/>
          <w:sz w:val="22"/>
          <w:szCs w:val="22"/>
          <w:lang w:eastAsia="zh-CN"/>
        </w:rPr>
      </w:pPr>
      <w:commentRangeStart w:id="19"/>
    </w:p>
    <w:p w14:paraId="53210320" w14:textId="77777777" w:rsidR="001A4E88" w:rsidRDefault="001A4E88" w:rsidP="001A4E88">
      <w:pPr>
        <w:pStyle w:val="Caption"/>
        <w:keepNext/>
        <w:ind w:firstLineChars="650" w:firstLine="1300"/>
      </w:pPr>
      <w:r>
        <w:rPr>
          <w:rFonts w:hint="eastAsia"/>
          <w:lang w:eastAsia="zh-CN"/>
        </w:rPr>
        <w:t>Table 3.b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696"/>
        <w:gridCol w:w="2688"/>
      </w:tblGrid>
      <w:tr w:rsidR="001A4E88" w:rsidRPr="00207E9F" w14:paraId="133FC00D" w14:textId="77777777" w:rsidTr="00207E9F">
        <w:tc>
          <w:tcPr>
            <w:tcW w:w="2752" w:type="dxa"/>
          </w:tcPr>
          <w:commentRangeEnd w:id="19"/>
          <w:p w14:paraId="3481D365" w14:textId="77777777" w:rsidR="001A4E88" w:rsidRPr="00207E9F" w:rsidRDefault="001E65C0" w:rsidP="00207E9F">
            <w:pPr>
              <w:autoSpaceDE w:val="0"/>
              <w:autoSpaceDN w:val="0"/>
              <w:adjustRightInd w:val="0"/>
              <w:spacing w:after="120"/>
              <w:rPr>
                <w:sz w:val="22"/>
                <w:szCs w:val="22"/>
              </w:rPr>
            </w:pPr>
            <w:r>
              <w:rPr>
                <w:rStyle w:val="CommentReference"/>
              </w:rPr>
              <w:commentReference w:id="19"/>
            </w:r>
          </w:p>
        </w:tc>
        <w:tc>
          <w:tcPr>
            <w:tcW w:w="2696" w:type="dxa"/>
          </w:tcPr>
          <w:p w14:paraId="73978B53" w14:textId="77777777" w:rsidR="001A4E88" w:rsidRPr="00207E9F" w:rsidRDefault="001A4E88" w:rsidP="00207E9F">
            <w:pPr>
              <w:autoSpaceDE w:val="0"/>
              <w:autoSpaceDN w:val="0"/>
              <w:adjustRightInd w:val="0"/>
              <w:spacing w:after="120"/>
              <w:rPr>
                <w:rFonts w:hint="eastAsia"/>
                <w:b/>
                <w:sz w:val="22"/>
                <w:szCs w:val="22"/>
                <w:lang w:eastAsia="zh-CN"/>
              </w:rPr>
            </w:pPr>
            <w:r w:rsidRPr="00207E9F">
              <w:rPr>
                <w:rFonts w:hint="eastAsia"/>
                <w:b/>
                <w:sz w:val="22"/>
                <w:szCs w:val="22"/>
                <w:lang w:eastAsia="zh-CN"/>
              </w:rPr>
              <w:t xml:space="preserve">Smokers </w:t>
            </w:r>
          </w:p>
        </w:tc>
        <w:tc>
          <w:tcPr>
            <w:tcW w:w="2688" w:type="dxa"/>
          </w:tcPr>
          <w:p w14:paraId="17C8F3DA" w14:textId="77777777" w:rsidR="001A4E88" w:rsidRPr="00207E9F" w:rsidRDefault="001A4E88" w:rsidP="00207E9F">
            <w:pPr>
              <w:autoSpaceDE w:val="0"/>
              <w:autoSpaceDN w:val="0"/>
              <w:adjustRightInd w:val="0"/>
              <w:spacing w:after="120"/>
              <w:rPr>
                <w:rFonts w:hint="eastAsia"/>
                <w:b/>
                <w:sz w:val="22"/>
                <w:szCs w:val="22"/>
                <w:lang w:eastAsia="zh-CN"/>
              </w:rPr>
            </w:pPr>
            <w:r w:rsidRPr="00207E9F">
              <w:rPr>
                <w:rFonts w:hint="eastAsia"/>
                <w:b/>
                <w:sz w:val="22"/>
                <w:szCs w:val="22"/>
                <w:lang w:eastAsia="zh-CN"/>
              </w:rPr>
              <w:t>Non-smokers</w:t>
            </w:r>
          </w:p>
        </w:tc>
      </w:tr>
      <w:tr w:rsidR="001A4E88" w:rsidRPr="00207E9F" w14:paraId="3B9AE602" w14:textId="77777777" w:rsidTr="00207E9F">
        <w:tc>
          <w:tcPr>
            <w:tcW w:w="2752" w:type="dxa"/>
          </w:tcPr>
          <w:p w14:paraId="0FB75BA3" w14:textId="77777777" w:rsidR="001A4E88" w:rsidRPr="00207E9F" w:rsidRDefault="001A4E88" w:rsidP="00207E9F">
            <w:pPr>
              <w:autoSpaceDE w:val="0"/>
              <w:autoSpaceDN w:val="0"/>
              <w:adjustRightInd w:val="0"/>
              <w:spacing w:after="120"/>
              <w:rPr>
                <w:rFonts w:hint="eastAsia"/>
                <w:b/>
                <w:sz w:val="22"/>
                <w:szCs w:val="22"/>
                <w:lang w:eastAsia="zh-CN"/>
              </w:rPr>
            </w:pPr>
            <w:r w:rsidRPr="00207E9F">
              <w:rPr>
                <w:b/>
                <w:sz w:val="22"/>
                <w:szCs w:val="22"/>
                <w:lang w:eastAsia="zh-CN"/>
              </w:rPr>
              <w:t>O</w:t>
            </w:r>
            <w:r w:rsidRPr="00207E9F">
              <w:rPr>
                <w:rFonts w:hint="eastAsia"/>
                <w:b/>
                <w:sz w:val="22"/>
                <w:szCs w:val="22"/>
                <w:lang w:eastAsia="zh-CN"/>
              </w:rPr>
              <w:t>dds</w:t>
            </w:r>
          </w:p>
        </w:tc>
        <w:tc>
          <w:tcPr>
            <w:tcW w:w="2696" w:type="dxa"/>
          </w:tcPr>
          <w:p w14:paraId="08433670" w14:textId="77777777" w:rsidR="001A4E88" w:rsidRPr="00207E9F" w:rsidRDefault="001A4E88" w:rsidP="00207E9F">
            <w:pPr>
              <w:autoSpaceDE w:val="0"/>
              <w:autoSpaceDN w:val="0"/>
              <w:adjustRightInd w:val="0"/>
              <w:spacing w:after="120"/>
              <w:rPr>
                <w:rFonts w:hint="eastAsia"/>
                <w:sz w:val="22"/>
                <w:szCs w:val="22"/>
                <w:lang w:eastAsia="zh-CN"/>
              </w:rPr>
            </w:pPr>
            <w:r w:rsidRPr="00207E9F">
              <w:rPr>
                <w:rFonts w:hint="eastAsia"/>
                <w:sz w:val="22"/>
                <w:szCs w:val="22"/>
                <w:lang w:eastAsia="zh-CN"/>
              </w:rPr>
              <w:t>0.242</w:t>
            </w:r>
          </w:p>
        </w:tc>
        <w:tc>
          <w:tcPr>
            <w:tcW w:w="2688" w:type="dxa"/>
          </w:tcPr>
          <w:p w14:paraId="158C1F56" w14:textId="77777777" w:rsidR="001A4E88" w:rsidRPr="00207E9F" w:rsidRDefault="001A4E88" w:rsidP="00207E9F">
            <w:pPr>
              <w:autoSpaceDE w:val="0"/>
              <w:autoSpaceDN w:val="0"/>
              <w:adjustRightInd w:val="0"/>
              <w:spacing w:after="120"/>
              <w:rPr>
                <w:rFonts w:hint="eastAsia"/>
                <w:sz w:val="22"/>
                <w:szCs w:val="22"/>
                <w:lang w:eastAsia="zh-CN"/>
              </w:rPr>
            </w:pPr>
            <w:r w:rsidRPr="00207E9F">
              <w:rPr>
                <w:rFonts w:hint="eastAsia"/>
                <w:sz w:val="22"/>
                <w:szCs w:val="22"/>
                <w:lang w:eastAsia="zh-CN"/>
              </w:rPr>
              <w:t>0.128</w:t>
            </w:r>
          </w:p>
        </w:tc>
      </w:tr>
      <w:tr w:rsidR="001A4E88" w:rsidRPr="00207E9F" w14:paraId="29630E6F" w14:textId="77777777" w:rsidTr="00207E9F">
        <w:tc>
          <w:tcPr>
            <w:tcW w:w="2752" w:type="dxa"/>
          </w:tcPr>
          <w:p w14:paraId="4076A44E" w14:textId="77777777" w:rsidR="001A4E88" w:rsidRPr="00207E9F" w:rsidRDefault="001A4E88" w:rsidP="00207E9F">
            <w:pPr>
              <w:autoSpaceDE w:val="0"/>
              <w:autoSpaceDN w:val="0"/>
              <w:adjustRightInd w:val="0"/>
              <w:spacing w:after="120"/>
              <w:rPr>
                <w:rFonts w:hint="eastAsia"/>
                <w:b/>
                <w:sz w:val="22"/>
                <w:szCs w:val="22"/>
                <w:lang w:eastAsia="zh-CN"/>
              </w:rPr>
            </w:pPr>
            <w:r w:rsidRPr="00207E9F">
              <w:rPr>
                <w:b/>
                <w:sz w:val="22"/>
                <w:szCs w:val="22"/>
                <w:lang w:eastAsia="zh-CN"/>
              </w:rPr>
              <w:t>P</w:t>
            </w:r>
            <w:r w:rsidRPr="00207E9F">
              <w:rPr>
                <w:rFonts w:hint="eastAsia"/>
                <w:b/>
                <w:sz w:val="22"/>
                <w:szCs w:val="22"/>
                <w:lang w:eastAsia="zh-CN"/>
              </w:rPr>
              <w:t xml:space="preserve">robability </w:t>
            </w:r>
          </w:p>
        </w:tc>
        <w:tc>
          <w:tcPr>
            <w:tcW w:w="2696" w:type="dxa"/>
          </w:tcPr>
          <w:p w14:paraId="228A2C6A" w14:textId="77777777" w:rsidR="001A4E88" w:rsidRPr="00207E9F" w:rsidRDefault="001A4E88" w:rsidP="00207E9F">
            <w:pPr>
              <w:autoSpaceDE w:val="0"/>
              <w:autoSpaceDN w:val="0"/>
              <w:adjustRightInd w:val="0"/>
              <w:spacing w:after="120"/>
              <w:rPr>
                <w:rFonts w:hint="eastAsia"/>
                <w:sz w:val="22"/>
                <w:szCs w:val="22"/>
                <w:lang w:eastAsia="zh-CN"/>
              </w:rPr>
            </w:pPr>
            <w:r w:rsidRPr="00207E9F">
              <w:rPr>
                <w:rFonts w:hint="eastAsia"/>
                <w:sz w:val="22"/>
                <w:szCs w:val="22"/>
                <w:lang w:eastAsia="zh-CN"/>
              </w:rPr>
              <w:t>0.195</w:t>
            </w:r>
          </w:p>
        </w:tc>
        <w:tc>
          <w:tcPr>
            <w:tcW w:w="2688" w:type="dxa"/>
          </w:tcPr>
          <w:p w14:paraId="29D69D73" w14:textId="77777777" w:rsidR="001A4E88" w:rsidRPr="00207E9F" w:rsidRDefault="001A4E88" w:rsidP="00207E9F">
            <w:pPr>
              <w:autoSpaceDE w:val="0"/>
              <w:autoSpaceDN w:val="0"/>
              <w:adjustRightInd w:val="0"/>
              <w:spacing w:after="120"/>
              <w:rPr>
                <w:rFonts w:hint="eastAsia"/>
                <w:sz w:val="22"/>
                <w:szCs w:val="22"/>
                <w:lang w:eastAsia="zh-CN"/>
              </w:rPr>
            </w:pPr>
            <w:r w:rsidRPr="00207E9F">
              <w:rPr>
                <w:rFonts w:hint="eastAsia"/>
                <w:sz w:val="22"/>
                <w:szCs w:val="22"/>
                <w:lang w:eastAsia="zh-CN"/>
              </w:rPr>
              <w:t>0.113</w:t>
            </w:r>
          </w:p>
        </w:tc>
      </w:tr>
    </w:tbl>
    <w:p w14:paraId="582D8101" w14:textId="77777777" w:rsidR="001A4E88" w:rsidRDefault="001A4E88" w:rsidP="001A4E88">
      <w:pPr>
        <w:autoSpaceDE w:val="0"/>
        <w:autoSpaceDN w:val="0"/>
        <w:adjustRightInd w:val="0"/>
        <w:spacing w:after="120"/>
        <w:ind w:left="1440"/>
        <w:rPr>
          <w:rFonts w:hint="eastAsia"/>
          <w:b/>
          <w:sz w:val="22"/>
          <w:szCs w:val="22"/>
          <w:lang w:eastAsia="zh-CN"/>
        </w:rPr>
      </w:pPr>
    </w:p>
    <w:p w14:paraId="64BAE48B" w14:textId="77777777" w:rsidR="001A4E88" w:rsidRDefault="001A4E88" w:rsidP="001A4E88">
      <w:pPr>
        <w:autoSpaceDE w:val="0"/>
        <w:autoSpaceDN w:val="0"/>
        <w:adjustRightInd w:val="0"/>
        <w:spacing w:after="120"/>
        <w:ind w:left="1440"/>
        <w:rPr>
          <w:rFonts w:hint="eastAsia"/>
          <w:b/>
          <w:sz w:val="22"/>
          <w:szCs w:val="22"/>
          <w:lang w:eastAsia="zh-CN"/>
        </w:rPr>
      </w:pPr>
      <w:r>
        <w:rPr>
          <w:rFonts w:hint="eastAsia"/>
          <w:b/>
          <w:sz w:val="22"/>
          <w:szCs w:val="22"/>
          <w:lang w:eastAsia="zh-CN"/>
        </w:rPr>
        <w:t xml:space="preserve">The </w:t>
      </w:r>
      <w:r>
        <w:rPr>
          <w:b/>
          <w:sz w:val="22"/>
          <w:szCs w:val="22"/>
          <w:lang w:eastAsia="zh-CN"/>
        </w:rPr>
        <w:t>probabilit</w:t>
      </w:r>
      <w:r>
        <w:rPr>
          <w:rFonts w:hint="eastAsia"/>
          <w:b/>
          <w:sz w:val="22"/>
          <w:szCs w:val="22"/>
          <w:lang w:eastAsia="zh-CN"/>
        </w:rPr>
        <w:t xml:space="preserve">ies of the delivering a SGA infant for smokers and nonsmokers in this table agree </w:t>
      </w:r>
      <w:r>
        <w:rPr>
          <w:b/>
          <w:sz w:val="22"/>
          <w:szCs w:val="22"/>
          <w:lang w:eastAsia="zh-CN"/>
        </w:rPr>
        <w:t>with</w:t>
      </w:r>
      <w:r>
        <w:rPr>
          <w:rFonts w:hint="eastAsia"/>
          <w:sz w:val="22"/>
          <w:szCs w:val="22"/>
          <w:lang w:eastAsia="zh-CN"/>
        </w:rPr>
        <w:t xml:space="preserve"> </w:t>
      </w:r>
      <w:r w:rsidRPr="00A014A7">
        <w:rPr>
          <w:rFonts w:hint="eastAsia"/>
          <w:b/>
          <w:sz w:val="22"/>
          <w:szCs w:val="22"/>
          <w:lang w:eastAsia="zh-CN"/>
        </w:rPr>
        <w:t>the</w:t>
      </w:r>
      <w:r>
        <w:rPr>
          <w:rFonts w:hint="eastAsia"/>
          <w:sz w:val="22"/>
          <w:szCs w:val="22"/>
          <w:lang w:eastAsia="zh-CN"/>
        </w:rPr>
        <w:t xml:space="preserve"> </w:t>
      </w:r>
      <w:r>
        <w:rPr>
          <w:b/>
          <w:sz w:val="22"/>
          <w:szCs w:val="22"/>
          <w:lang w:eastAsia="zh-CN"/>
        </w:rPr>
        <w:t>probabilit</w:t>
      </w:r>
      <w:r>
        <w:rPr>
          <w:rFonts w:hint="eastAsia"/>
          <w:b/>
          <w:sz w:val="22"/>
          <w:szCs w:val="22"/>
          <w:lang w:eastAsia="zh-CN"/>
        </w:rPr>
        <w:t xml:space="preserve">ies of delivering a SGA infant for smokers and nonsmokers given in table 1.13. </w:t>
      </w:r>
    </w:p>
    <w:p w14:paraId="70DE98E3" w14:textId="77777777" w:rsidR="001A4E88" w:rsidRDefault="001A4E88" w:rsidP="001A4E88">
      <w:pPr>
        <w:autoSpaceDE w:val="0"/>
        <w:autoSpaceDN w:val="0"/>
        <w:adjustRightInd w:val="0"/>
        <w:spacing w:after="120"/>
        <w:ind w:left="1440"/>
        <w:rPr>
          <w:rFonts w:hint="eastAsia"/>
          <w:b/>
          <w:sz w:val="22"/>
          <w:szCs w:val="22"/>
          <w:lang w:eastAsia="zh-CN"/>
        </w:rPr>
      </w:pPr>
      <w:r>
        <w:rPr>
          <w:rFonts w:hint="eastAsia"/>
          <w:b/>
          <w:sz w:val="22"/>
          <w:szCs w:val="22"/>
          <w:lang w:eastAsia="zh-CN"/>
        </w:rPr>
        <w:t xml:space="preserve">In this regression model, we have two parameters </w:t>
      </w:r>
      <w:r>
        <w:rPr>
          <w:b/>
          <w:sz w:val="22"/>
          <w:szCs w:val="22"/>
          <w:lang w:eastAsia="zh-CN"/>
        </w:rPr>
        <w:t>and</w:t>
      </w:r>
      <w:r>
        <w:rPr>
          <w:rFonts w:hint="eastAsia"/>
          <w:b/>
          <w:sz w:val="22"/>
          <w:szCs w:val="22"/>
          <w:lang w:eastAsia="zh-CN"/>
        </w:rPr>
        <w:t xml:space="preserve"> two groups of predictor of interest. Therefore this is a saturated model, so the estimated proportion </w:t>
      </w:r>
      <w:r>
        <w:rPr>
          <w:b/>
          <w:sz w:val="22"/>
          <w:szCs w:val="22"/>
          <w:lang w:eastAsia="zh-CN"/>
        </w:rPr>
        <w:t>of event in each group agree</w:t>
      </w:r>
      <w:r>
        <w:rPr>
          <w:rFonts w:hint="eastAsia"/>
          <w:b/>
          <w:sz w:val="22"/>
          <w:szCs w:val="22"/>
          <w:lang w:eastAsia="zh-CN"/>
        </w:rPr>
        <w:t xml:space="preserve">s with the sample proportion. The relationship </w:t>
      </w:r>
      <w:r>
        <w:rPr>
          <w:b/>
          <w:sz w:val="22"/>
          <w:szCs w:val="22"/>
          <w:lang w:eastAsia="zh-CN"/>
        </w:rPr>
        <w:t>between</w:t>
      </w:r>
      <w:r>
        <w:rPr>
          <w:rFonts w:hint="eastAsia"/>
          <w:b/>
          <w:sz w:val="22"/>
          <w:szCs w:val="22"/>
          <w:lang w:eastAsia="zh-CN"/>
        </w:rPr>
        <w:t xml:space="preserve"> odds and </w:t>
      </w:r>
      <w:r>
        <w:rPr>
          <w:b/>
          <w:sz w:val="22"/>
          <w:szCs w:val="22"/>
          <w:lang w:eastAsia="zh-CN"/>
        </w:rPr>
        <w:t>probabilit</w:t>
      </w:r>
      <w:r>
        <w:rPr>
          <w:rFonts w:hint="eastAsia"/>
          <w:b/>
          <w:sz w:val="22"/>
          <w:szCs w:val="22"/>
          <w:lang w:eastAsia="zh-CN"/>
        </w:rPr>
        <w:t xml:space="preserve">y is a 1-1 mapping, so the odds agree. </w:t>
      </w:r>
    </w:p>
    <w:p w14:paraId="269C27FD" w14:textId="77777777" w:rsidR="001A4E88" w:rsidRDefault="00592F28" w:rsidP="004C1477">
      <w:pPr>
        <w:numPr>
          <w:ilvl w:val="1"/>
          <w:numId w:val="19"/>
        </w:numPr>
        <w:autoSpaceDE w:val="0"/>
        <w:autoSpaceDN w:val="0"/>
        <w:adjustRightInd w:val="0"/>
        <w:spacing w:after="120"/>
        <w:rPr>
          <w:rFonts w:hint="eastAsia"/>
          <w:b/>
          <w:sz w:val="22"/>
          <w:szCs w:val="22"/>
          <w:lang w:eastAsia="zh-CN"/>
        </w:rPr>
      </w:pPr>
      <w:commentRangeStart w:id="20"/>
      <w:r>
        <w:rPr>
          <w:noProof/>
        </w:rPr>
        <w:lastRenderedPageBreak/>
        <w:drawing>
          <wp:anchor distT="0" distB="0" distL="114300" distR="114300" simplePos="0" relativeHeight="251658240" behindDoc="0" locked="0" layoutInCell="1" allowOverlap="1" wp14:anchorId="28BF6FDC" wp14:editId="5333103B">
            <wp:simplePos x="0" y="0"/>
            <wp:positionH relativeFrom="column">
              <wp:posOffset>1080135</wp:posOffset>
            </wp:positionH>
            <wp:positionV relativeFrom="paragraph">
              <wp:posOffset>2540</wp:posOffset>
            </wp:positionV>
            <wp:extent cx="4457700" cy="1699260"/>
            <wp:effectExtent l="0" t="0" r="12700" b="254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1699260"/>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20"/>
      <w:r w:rsidR="001E65C0">
        <w:rPr>
          <w:rStyle w:val="CommentReference"/>
        </w:rPr>
        <w:commentReference w:id="20"/>
      </w:r>
    </w:p>
    <w:p w14:paraId="4FB6E190" w14:textId="77777777" w:rsidR="004C1477" w:rsidRDefault="004C1477" w:rsidP="002877F6">
      <w:pPr>
        <w:numPr>
          <w:ilvl w:val="0"/>
          <w:numId w:val="31"/>
        </w:numPr>
        <w:autoSpaceDE w:val="0"/>
        <w:autoSpaceDN w:val="0"/>
        <w:adjustRightInd w:val="0"/>
        <w:spacing w:after="120"/>
        <w:rPr>
          <w:rFonts w:hint="eastAsia"/>
          <w:b/>
          <w:sz w:val="22"/>
          <w:szCs w:val="22"/>
          <w:lang w:eastAsia="zh-CN"/>
        </w:rPr>
      </w:pPr>
    </w:p>
    <w:p w14:paraId="35F8242F" w14:textId="77777777" w:rsidR="004C1477" w:rsidRDefault="004C1477" w:rsidP="001A4E88">
      <w:pPr>
        <w:autoSpaceDE w:val="0"/>
        <w:autoSpaceDN w:val="0"/>
        <w:adjustRightInd w:val="0"/>
        <w:spacing w:after="120"/>
        <w:ind w:left="720"/>
        <w:rPr>
          <w:rFonts w:hint="eastAsia"/>
          <w:b/>
          <w:sz w:val="22"/>
          <w:szCs w:val="22"/>
          <w:lang w:eastAsia="zh-CN"/>
        </w:rPr>
      </w:pPr>
    </w:p>
    <w:p w14:paraId="0B90F4DF" w14:textId="77777777" w:rsidR="00A31046" w:rsidRPr="001A4E88" w:rsidRDefault="00A31046" w:rsidP="002877F6">
      <w:pPr>
        <w:numPr>
          <w:ilvl w:val="0"/>
          <w:numId w:val="31"/>
        </w:numPr>
        <w:autoSpaceDE w:val="0"/>
        <w:autoSpaceDN w:val="0"/>
        <w:adjustRightInd w:val="0"/>
        <w:spacing w:after="120"/>
        <w:rPr>
          <w:rFonts w:hint="eastAsia"/>
          <w:b/>
          <w:sz w:val="22"/>
          <w:szCs w:val="22"/>
          <w:lang w:eastAsia="zh-CN"/>
        </w:rPr>
      </w:pPr>
    </w:p>
    <w:p w14:paraId="530EC1AA" w14:textId="77777777" w:rsidR="00A31046" w:rsidRDefault="00A31046" w:rsidP="00A31046">
      <w:pPr>
        <w:autoSpaceDE w:val="0"/>
        <w:autoSpaceDN w:val="0"/>
        <w:adjustRightInd w:val="0"/>
        <w:spacing w:after="120"/>
        <w:ind w:left="720"/>
        <w:rPr>
          <w:rFonts w:hint="eastAsia"/>
          <w:sz w:val="22"/>
          <w:szCs w:val="22"/>
        </w:rPr>
      </w:pPr>
    </w:p>
    <w:p w14:paraId="78286880" w14:textId="77777777" w:rsidR="00A31046" w:rsidRDefault="001E65C0" w:rsidP="00A31046">
      <w:pPr>
        <w:autoSpaceDE w:val="0"/>
        <w:autoSpaceDN w:val="0"/>
        <w:adjustRightInd w:val="0"/>
        <w:spacing w:after="120"/>
        <w:ind w:left="720"/>
        <w:rPr>
          <w:rFonts w:hint="eastAsia"/>
          <w:sz w:val="22"/>
          <w:szCs w:val="22"/>
        </w:rPr>
      </w:pPr>
      <w:r>
        <w:rPr>
          <w:noProof/>
        </w:rPr>
        <w:drawing>
          <wp:anchor distT="0" distB="0" distL="114300" distR="114300" simplePos="0" relativeHeight="251659264" behindDoc="0" locked="0" layoutInCell="1" allowOverlap="1" wp14:anchorId="690281F2" wp14:editId="20400AF1">
            <wp:simplePos x="0" y="0"/>
            <wp:positionH relativeFrom="column">
              <wp:posOffset>965835</wp:posOffset>
            </wp:positionH>
            <wp:positionV relativeFrom="paragraph">
              <wp:posOffset>177800</wp:posOffset>
            </wp:positionV>
            <wp:extent cx="4770120" cy="1590040"/>
            <wp:effectExtent l="0" t="0" r="5080" b="10160"/>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0120"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DFD39" w14:textId="77777777" w:rsidR="00A31046" w:rsidRDefault="00A31046" w:rsidP="00A31046">
      <w:pPr>
        <w:autoSpaceDE w:val="0"/>
        <w:autoSpaceDN w:val="0"/>
        <w:adjustRightInd w:val="0"/>
        <w:spacing w:after="120"/>
        <w:ind w:left="720"/>
        <w:rPr>
          <w:rFonts w:hint="eastAsia"/>
          <w:sz w:val="22"/>
          <w:szCs w:val="22"/>
        </w:rPr>
      </w:pPr>
    </w:p>
    <w:p w14:paraId="02283DF7" w14:textId="77777777" w:rsidR="00A31046" w:rsidRDefault="00A31046" w:rsidP="00A31046">
      <w:pPr>
        <w:autoSpaceDE w:val="0"/>
        <w:autoSpaceDN w:val="0"/>
        <w:adjustRightInd w:val="0"/>
        <w:spacing w:after="120"/>
        <w:ind w:left="720"/>
        <w:rPr>
          <w:rFonts w:hint="eastAsia"/>
          <w:sz w:val="22"/>
          <w:szCs w:val="22"/>
        </w:rPr>
      </w:pPr>
    </w:p>
    <w:p w14:paraId="5CDDE06E" w14:textId="77777777" w:rsidR="00A31046" w:rsidRDefault="00A31046" w:rsidP="00A31046">
      <w:pPr>
        <w:autoSpaceDE w:val="0"/>
        <w:autoSpaceDN w:val="0"/>
        <w:adjustRightInd w:val="0"/>
        <w:spacing w:after="120"/>
        <w:ind w:left="720"/>
        <w:rPr>
          <w:rFonts w:hint="eastAsia"/>
          <w:sz w:val="22"/>
          <w:szCs w:val="22"/>
        </w:rPr>
      </w:pPr>
    </w:p>
    <w:p w14:paraId="46F7C28A" w14:textId="77777777" w:rsidR="00A31046" w:rsidRDefault="00A31046" w:rsidP="00A31046">
      <w:pPr>
        <w:autoSpaceDE w:val="0"/>
        <w:autoSpaceDN w:val="0"/>
        <w:adjustRightInd w:val="0"/>
        <w:spacing w:after="120"/>
        <w:ind w:left="720"/>
        <w:rPr>
          <w:rFonts w:hint="eastAsia"/>
          <w:sz w:val="22"/>
          <w:szCs w:val="22"/>
          <w:lang w:eastAsia="zh-CN"/>
        </w:rPr>
      </w:pPr>
    </w:p>
    <w:p w14:paraId="29EF0C2A" w14:textId="77777777" w:rsidR="00A31046" w:rsidRDefault="00A31046" w:rsidP="00A31046">
      <w:pPr>
        <w:autoSpaceDE w:val="0"/>
        <w:autoSpaceDN w:val="0"/>
        <w:adjustRightInd w:val="0"/>
        <w:spacing w:after="120"/>
        <w:rPr>
          <w:rFonts w:hint="eastAsia"/>
          <w:sz w:val="22"/>
          <w:szCs w:val="22"/>
          <w:lang w:eastAsia="zh-CN"/>
        </w:rPr>
      </w:pPr>
    </w:p>
    <w:p w14:paraId="52B26D8A" w14:textId="77777777" w:rsidR="00A31046" w:rsidRDefault="00A31046" w:rsidP="002877F6">
      <w:pPr>
        <w:autoSpaceDE w:val="0"/>
        <w:autoSpaceDN w:val="0"/>
        <w:adjustRightInd w:val="0"/>
        <w:spacing w:after="120"/>
        <w:rPr>
          <w:rFonts w:hint="eastAsia"/>
          <w:sz w:val="22"/>
          <w:szCs w:val="22"/>
          <w:lang w:eastAsia="zh-CN"/>
        </w:rPr>
      </w:pPr>
    </w:p>
    <w:p w14:paraId="22212F83" w14:textId="77777777" w:rsidR="002877F6" w:rsidRDefault="002877F6" w:rsidP="002877F6">
      <w:pPr>
        <w:numPr>
          <w:ilvl w:val="0"/>
          <w:numId w:val="31"/>
        </w:numPr>
        <w:autoSpaceDE w:val="0"/>
        <w:autoSpaceDN w:val="0"/>
        <w:adjustRightInd w:val="0"/>
        <w:spacing w:after="120"/>
        <w:rPr>
          <w:rFonts w:hint="eastAsia"/>
          <w:sz w:val="22"/>
          <w:szCs w:val="22"/>
          <w:lang w:eastAsia="zh-CN"/>
        </w:rPr>
      </w:pPr>
    </w:p>
    <w:p w14:paraId="6E28690A" w14:textId="77777777" w:rsidR="00A31046" w:rsidRDefault="00592F28" w:rsidP="00A31046">
      <w:pPr>
        <w:autoSpaceDE w:val="0"/>
        <w:autoSpaceDN w:val="0"/>
        <w:adjustRightInd w:val="0"/>
        <w:spacing w:after="120"/>
        <w:rPr>
          <w:rFonts w:hint="eastAsia"/>
          <w:sz w:val="22"/>
          <w:szCs w:val="22"/>
          <w:lang w:eastAsia="zh-CN"/>
        </w:rPr>
      </w:pPr>
      <w:r>
        <w:rPr>
          <w:noProof/>
        </w:rPr>
        <w:drawing>
          <wp:anchor distT="0" distB="0" distL="114300" distR="114300" simplePos="0" relativeHeight="251660288" behindDoc="0" locked="0" layoutInCell="1" allowOverlap="1" wp14:anchorId="53F073DA" wp14:editId="4A9943CB">
            <wp:simplePos x="0" y="0"/>
            <wp:positionH relativeFrom="column">
              <wp:posOffset>914400</wp:posOffset>
            </wp:positionH>
            <wp:positionV relativeFrom="paragraph">
              <wp:posOffset>11430</wp:posOffset>
            </wp:positionV>
            <wp:extent cx="4732020" cy="16611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202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2842B" w14:textId="77777777" w:rsidR="00A31046" w:rsidRDefault="00A31046" w:rsidP="00A31046">
      <w:pPr>
        <w:autoSpaceDE w:val="0"/>
        <w:autoSpaceDN w:val="0"/>
        <w:adjustRightInd w:val="0"/>
        <w:spacing w:after="120"/>
        <w:ind w:left="720"/>
        <w:rPr>
          <w:rFonts w:hint="eastAsia"/>
          <w:sz w:val="22"/>
          <w:szCs w:val="22"/>
          <w:lang w:eastAsia="zh-CN"/>
        </w:rPr>
      </w:pPr>
    </w:p>
    <w:p w14:paraId="3BA52FE0" w14:textId="77777777" w:rsidR="002877F6" w:rsidRDefault="002877F6" w:rsidP="00A31046">
      <w:pPr>
        <w:autoSpaceDE w:val="0"/>
        <w:autoSpaceDN w:val="0"/>
        <w:adjustRightInd w:val="0"/>
        <w:spacing w:after="120"/>
        <w:ind w:left="720"/>
        <w:rPr>
          <w:rFonts w:hint="eastAsia"/>
          <w:sz w:val="22"/>
          <w:szCs w:val="22"/>
          <w:lang w:eastAsia="zh-CN"/>
        </w:rPr>
      </w:pPr>
    </w:p>
    <w:p w14:paraId="4B2A7E70" w14:textId="77777777" w:rsidR="002877F6" w:rsidRDefault="002877F6" w:rsidP="00A31046">
      <w:pPr>
        <w:autoSpaceDE w:val="0"/>
        <w:autoSpaceDN w:val="0"/>
        <w:adjustRightInd w:val="0"/>
        <w:spacing w:after="120"/>
        <w:ind w:left="720"/>
        <w:rPr>
          <w:rFonts w:hint="eastAsia"/>
          <w:sz w:val="22"/>
          <w:szCs w:val="22"/>
          <w:lang w:eastAsia="zh-CN"/>
        </w:rPr>
      </w:pPr>
    </w:p>
    <w:p w14:paraId="38417544" w14:textId="77777777" w:rsidR="002877F6" w:rsidRDefault="002877F6" w:rsidP="00A31046">
      <w:pPr>
        <w:autoSpaceDE w:val="0"/>
        <w:autoSpaceDN w:val="0"/>
        <w:adjustRightInd w:val="0"/>
        <w:spacing w:after="120"/>
        <w:ind w:left="720"/>
        <w:rPr>
          <w:rFonts w:hint="eastAsia"/>
          <w:sz w:val="22"/>
          <w:szCs w:val="22"/>
          <w:lang w:eastAsia="zh-CN"/>
        </w:rPr>
      </w:pPr>
    </w:p>
    <w:p w14:paraId="423C7EBB" w14:textId="77777777" w:rsidR="002877F6" w:rsidRDefault="002877F6" w:rsidP="00575B70">
      <w:pPr>
        <w:autoSpaceDE w:val="0"/>
        <w:autoSpaceDN w:val="0"/>
        <w:adjustRightInd w:val="0"/>
        <w:spacing w:after="120"/>
        <w:rPr>
          <w:rFonts w:hint="eastAsia"/>
          <w:sz w:val="22"/>
          <w:szCs w:val="22"/>
          <w:lang w:eastAsia="zh-CN"/>
        </w:rPr>
      </w:pPr>
    </w:p>
    <w:p w14:paraId="25D69B49" w14:textId="77777777" w:rsidR="00575B70" w:rsidRDefault="00575B70" w:rsidP="00575B70">
      <w:pPr>
        <w:autoSpaceDE w:val="0"/>
        <w:autoSpaceDN w:val="0"/>
        <w:adjustRightInd w:val="0"/>
        <w:spacing w:after="120"/>
        <w:rPr>
          <w:rFonts w:hint="eastAsia"/>
          <w:sz w:val="22"/>
          <w:szCs w:val="22"/>
          <w:lang w:eastAsia="zh-CN"/>
        </w:rPr>
      </w:pPr>
    </w:p>
    <w:p w14:paraId="351000B5" w14:textId="77777777" w:rsidR="001E65C0" w:rsidRDefault="002877F6" w:rsidP="002877F6">
      <w:pPr>
        <w:numPr>
          <w:ilvl w:val="0"/>
          <w:numId w:val="19"/>
        </w:numPr>
        <w:autoSpaceDE w:val="0"/>
        <w:autoSpaceDN w:val="0"/>
        <w:adjustRightInd w:val="0"/>
        <w:spacing w:after="120"/>
        <w:rPr>
          <w:rFonts w:hint="eastAsia"/>
          <w:sz w:val="22"/>
          <w:szCs w:val="22"/>
        </w:rPr>
      </w:pPr>
      <w:commentRangeStart w:id="21"/>
      <w:r>
        <w:rPr>
          <w:sz w:val="22"/>
          <w:szCs w:val="22"/>
        </w:rPr>
        <w:t>How</w:t>
      </w:r>
      <w:commentRangeEnd w:id="21"/>
      <w:r w:rsidR="00772BB4">
        <w:rPr>
          <w:rStyle w:val="CommentReference"/>
        </w:rPr>
        <w:commentReference w:id="21"/>
      </w:r>
    </w:p>
    <w:p w14:paraId="41F7FAA4" w14:textId="77777777" w:rsidR="00AA4816" w:rsidRDefault="00AA4816" w:rsidP="001E65C0">
      <w:pPr>
        <w:autoSpaceDE w:val="0"/>
        <w:autoSpaceDN w:val="0"/>
        <w:adjustRightInd w:val="0"/>
        <w:spacing w:after="120"/>
        <w:ind w:left="720"/>
        <w:rPr>
          <w:rFonts w:hint="eastAsia"/>
          <w:sz w:val="22"/>
          <w:szCs w:val="22"/>
        </w:rPr>
      </w:pPr>
      <w:proofErr w:type="gramStart"/>
      <w:r w:rsidRPr="002877F6">
        <w:rPr>
          <w:sz w:val="22"/>
          <w:szCs w:val="22"/>
        </w:rPr>
        <w:t>do</w:t>
      </w:r>
      <w:proofErr w:type="gramEnd"/>
      <w:r w:rsidRPr="002877F6">
        <w:rPr>
          <w:sz w:val="22"/>
          <w:szCs w:val="22"/>
        </w:rPr>
        <w:t xml:space="preserve"> the analyses performed in problems 2-4 compare to that that would be obtained in a simple two sample comparison of SGA by smoking status (i.e., using methods covered in </w:t>
      </w:r>
      <w:proofErr w:type="spellStart"/>
      <w:r w:rsidRPr="002877F6">
        <w:rPr>
          <w:sz w:val="22"/>
          <w:szCs w:val="22"/>
        </w:rPr>
        <w:t>Biost</w:t>
      </w:r>
      <w:proofErr w:type="spellEnd"/>
      <w:r w:rsidRPr="002877F6">
        <w:rPr>
          <w:sz w:val="22"/>
          <w:szCs w:val="22"/>
        </w:rPr>
        <w:t xml:space="preserve"> 517/514.) Explicitly mention </w:t>
      </w:r>
      <w:r w:rsidR="0070251E" w:rsidRPr="002877F6">
        <w:rPr>
          <w:sz w:val="22"/>
          <w:szCs w:val="22"/>
        </w:rPr>
        <w:t xml:space="preserve">where they would be similar or </w:t>
      </w:r>
      <w:r w:rsidRPr="002877F6">
        <w:rPr>
          <w:sz w:val="22"/>
          <w:szCs w:val="22"/>
        </w:rPr>
        <w:t>dif</w:t>
      </w:r>
      <w:r w:rsidR="0070251E" w:rsidRPr="002877F6">
        <w:rPr>
          <w:sz w:val="22"/>
          <w:szCs w:val="22"/>
        </w:rPr>
        <w:t>ferent</w:t>
      </w:r>
      <w:r w:rsidRPr="002877F6">
        <w:rPr>
          <w:sz w:val="22"/>
          <w:szCs w:val="22"/>
        </w:rPr>
        <w:t>?</w:t>
      </w:r>
    </w:p>
    <w:p w14:paraId="61574C14" w14:textId="77777777" w:rsidR="00F35937" w:rsidRDefault="00F35937" w:rsidP="00592F28">
      <w:pPr>
        <w:autoSpaceDE w:val="0"/>
        <w:autoSpaceDN w:val="0"/>
        <w:adjustRightInd w:val="0"/>
        <w:spacing w:after="120"/>
        <w:ind w:left="360" w:firstLineChars="150" w:firstLine="357"/>
        <w:rPr>
          <w:rFonts w:hint="eastAsia"/>
          <w:b/>
          <w:sz w:val="22"/>
          <w:szCs w:val="22"/>
          <w:lang w:eastAsia="zh-CN"/>
        </w:rPr>
      </w:pPr>
      <w:r>
        <w:rPr>
          <w:rFonts w:hint="eastAsia"/>
          <w:b/>
          <w:sz w:val="22"/>
          <w:szCs w:val="22"/>
          <w:lang w:eastAsia="zh-CN"/>
        </w:rPr>
        <w:t>Ｉ</w:t>
      </w:r>
      <w:r>
        <w:rPr>
          <w:rFonts w:hint="eastAsia"/>
          <w:b/>
          <w:sz w:val="22"/>
          <w:szCs w:val="22"/>
          <w:lang w:eastAsia="zh-CN"/>
        </w:rPr>
        <w:t xml:space="preserve">would use a Chi-square test to do the comparison. </w:t>
      </w:r>
      <w:r w:rsidR="004048E5">
        <w:rPr>
          <w:b/>
          <w:sz w:val="22"/>
          <w:szCs w:val="22"/>
          <w:lang w:eastAsia="zh-CN"/>
        </w:rPr>
        <w:t>A</w:t>
      </w:r>
      <w:r w:rsidR="004048E5">
        <w:rPr>
          <w:rFonts w:hint="eastAsia"/>
          <w:b/>
          <w:sz w:val="22"/>
          <w:szCs w:val="22"/>
          <w:lang w:eastAsia="zh-CN"/>
        </w:rPr>
        <w:t>nd I would use inference for proportions to get the point estimates and CIs.</w:t>
      </w:r>
    </w:p>
    <w:p w14:paraId="6D0E87AF" w14:textId="77777777" w:rsidR="00F35937" w:rsidRDefault="00F35937" w:rsidP="004048E5">
      <w:pPr>
        <w:numPr>
          <w:ilvl w:val="0"/>
          <w:numId w:val="32"/>
        </w:numPr>
        <w:autoSpaceDE w:val="0"/>
        <w:autoSpaceDN w:val="0"/>
        <w:adjustRightInd w:val="0"/>
        <w:spacing w:after="120"/>
        <w:rPr>
          <w:rFonts w:hint="eastAsia"/>
          <w:b/>
          <w:sz w:val="22"/>
          <w:szCs w:val="22"/>
          <w:lang w:eastAsia="zh-CN"/>
        </w:rPr>
      </w:pPr>
      <w:r>
        <w:rPr>
          <w:rFonts w:hint="eastAsia"/>
          <w:b/>
          <w:sz w:val="22"/>
          <w:szCs w:val="22"/>
          <w:lang w:eastAsia="zh-CN"/>
        </w:rPr>
        <w:t>The 2*2 contingency table is the sam</w:t>
      </w:r>
      <w:r w:rsidR="004048E5">
        <w:rPr>
          <w:rFonts w:hint="eastAsia"/>
          <w:b/>
          <w:sz w:val="22"/>
          <w:szCs w:val="22"/>
          <w:lang w:eastAsia="zh-CN"/>
        </w:rPr>
        <w: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55"/>
        <w:gridCol w:w="2951"/>
      </w:tblGrid>
      <w:tr w:rsidR="00F35937" w:rsidRPr="00897F0C" w14:paraId="7B7D3E08" w14:textId="77777777" w:rsidTr="00897F0C">
        <w:tc>
          <w:tcPr>
            <w:tcW w:w="3192" w:type="dxa"/>
          </w:tcPr>
          <w:p w14:paraId="61783E68" w14:textId="77777777" w:rsidR="00F35937" w:rsidRPr="00897F0C" w:rsidRDefault="00F35937" w:rsidP="00897F0C">
            <w:pPr>
              <w:autoSpaceDE w:val="0"/>
              <w:autoSpaceDN w:val="0"/>
              <w:adjustRightInd w:val="0"/>
              <w:spacing w:after="120"/>
              <w:rPr>
                <w:rFonts w:hint="eastAsia"/>
                <w:b/>
                <w:sz w:val="22"/>
                <w:szCs w:val="22"/>
                <w:lang w:eastAsia="zh-CN"/>
              </w:rPr>
            </w:pPr>
          </w:p>
        </w:tc>
        <w:tc>
          <w:tcPr>
            <w:tcW w:w="3192" w:type="dxa"/>
          </w:tcPr>
          <w:p w14:paraId="5CFF031B" w14:textId="77777777" w:rsidR="00F35937" w:rsidRPr="00897F0C" w:rsidRDefault="00F35937" w:rsidP="00897F0C">
            <w:pPr>
              <w:autoSpaceDE w:val="0"/>
              <w:autoSpaceDN w:val="0"/>
              <w:adjustRightInd w:val="0"/>
              <w:spacing w:after="120"/>
              <w:rPr>
                <w:rFonts w:hint="eastAsia"/>
                <w:b/>
                <w:sz w:val="22"/>
                <w:szCs w:val="22"/>
                <w:lang w:eastAsia="zh-CN"/>
              </w:rPr>
            </w:pPr>
            <w:r w:rsidRPr="00897F0C">
              <w:rPr>
                <w:rFonts w:hint="eastAsia"/>
                <w:b/>
                <w:sz w:val="22"/>
                <w:szCs w:val="22"/>
                <w:lang w:eastAsia="zh-CN"/>
              </w:rPr>
              <w:t>Smoker</w:t>
            </w:r>
          </w:p>
        </w:tc>
        <w:tc>
          <w:tcPr>
            <w:tcW w:w="3192" w:type="dxa"/>
          </w:tcPr>
          <w:p w14:paraId="3E270F28" w14:textId="77777777" w:rsidR="00F35937" w:rsidRPr="00897F0C" w:rsidRDefault="00F35937" w:rsidP="00897F0C">
            <w:pPr>
              <w:autoSpaceDE w:val="0"/>
              <w:autoSpaceDN w:val="0"/>
              <w:adjustRightInd w:val="0"/>
              <w:spacing w:after="120"/>
              <w:rPr>
                <w:rFonts w:hint="eastAsia"/>
                <w:b/>
                <w:sz w:val="22"/>
                <w:szCs w:val="22"/>
                <w:lang w:eastAsia="zh-CN"/>
              </w:rPr>
            </w:pPr>
            <w:r w:rsidRPr="00897F0C">
              <w:rPr>
                <w:rFonts w:hint="eastAsia"/>
                <w:b/>
                <w:sz w:val="22"/>
                <w:szCs w:val="22"/>
                <w:lang w:eastAsia="zh-CN"/>
              </w:rPr>
              <w:t>Non-smoker</w:t>
            </w:r>
          </w:p>
        </w:tc>
      </w:tr>
      <w:tr w:rsidR="00F35937" w:rsidRPr="00897F0C" w14:paraId="427C5093" w14:textId="77777777" w:rsidTr="00897F0C">
        <w:tc>
          <w:tcPr>
            <w:tcW w:w="3192" w:type="dxa"/>
          </w:tcPr>
          <w:p w14:paraId="0EC1A435" w14:textId="77777777" w:rsidR="00F35937" w:rsidRPr="00897F0C" w:rsidRDefault="00F35937" w:rsidP="00897F0C">
            <w:pPr>
              <w:autoSpaceDE w:val="0"/>
              <w:autoSpaceDN w:val="0"/>
              <w:adjustRightInd w:val="0"/>
              <w:spacing w:after="120"/>
              <w:rPr>
                <w:rFonts w:hint="eastAsia"/>
                <w:b/>
                <w:sz w:val="22"/>
                <w:szCs w:val="22"/>
                <w:lang w:eastAsia="zh-CN"/>
              </w:rPr>
            </w:pPr>
            <w:r w:rsidRPr="00897F0C">
              <w:rPr>
                <w:rFonts w:hint="eastAsia"/>
                <w:b/>
                <w:sz w:val="22"/>
                <w:szCs w:val="22"/>
                <w:lang w:eastAsia="zh-CN"/>
              </w:rPr>
              <w:t>SGA=0</w:t>
            </w:r>
          </w:p>
        </w:tc>
        <w:tc>
          <w:tcPr>
            <w:tcW w:w="3192" w:type="dxa"/>
          </w:tcPr>
          <w:p w14:paraId="35C53CED" w14:textId="77777777" w:rsidR="00F35937" w:rsidRPr="00897F0C" w:rsidRDefault="00F35937" w:rsidP="00897F0C">
            <w:pPr>
              <w:autoSpaceDE w:val="0"/>
              <w:autoSpaceDN w:val="0"/>
              <w:adjustRightInd w:val="0"/>
              <w:spacing w:after="120"/>
              <w:rPr>
                <w:rFonts w:hint="eastAsia"/>
                <w:b/>
                <w:sz w:val="22"/>
                <w:szCs w:val="22"/>
                <w:lang w:eastAsia="zh-CN"/>
              </w:rPr>
            </w:pPr>
            <w:r w:rsidRPr="00897F0C">
              <w:rPr>
                <w:rFonts w:hint="eastAsia"/>
                <w:b/>
                <w:sz w:val="22"/>
                <w:szCs w:val="22"/>
                <w:lang w:eastAsia="zh-CN"/>
              </w:rPr>
              <w:t>186</w:t>
            </w:r>
          </w:p>
        </w:tc>
        <w:tc>
          <w:tcPr>
            <w:tcW w:w="3192" w:type="dxa"/>
          </w:tcPr>
          <w:p w14:paraId="6ABF285C" w14:textId="77777777" w:rsidR="00F35937" w:rsidRPr="00897F0C" w:rsidRDefault="00F35937" w:rsidP="00897F0C">
            <w:pPr>
              <w:autoSpaceDE w:val="0"/>
              <w:autoSpaceDN w:val="0"/>
              <w:adjustRightInd w:val="0"/>
              <w:spacing w:after="120"/>
              <w:rPr>
                <w:rFonts w:hint="eastAsia"/>
                <w:b/>
                <w:sz w:val="22"/>
                <w:szCs w:val="22"/>
                <w:lang w:eastAsia="zh-CN"/>
              </w:rPr>
            </w:pPr>
            <w:r w:rsidRPr="00897F0C">
              <w:rPr>
                <w:rFonts w:hint="eastAsia"/>
                <w:b/>
                <w:sz w:val="22"/>
                <w:szCs w:val="22"/>
                <w:lang w:eastAsia="zh-CN"/>
              </w:rPr>
              <w:t>461</w:t>
            </w:r>
          </w:p>
        </w:tc>
      </w:tr>
      <w:tr w:rsidR="00F35937" w:rsidRPr="00897F0C" w14:paraId="13DE8B29" w14:textId="77777777" w:rsidTr="00897F0C">
        <w:tc>
          <w:tcPr>
            <w:tcW w:w="3192" w:type="dxa"/>
          </w:tcPr>
          <w:p w14:paraId="362BFA9C" w14:textId="77777777" w:rsidR="00F35937" w:rsidRPr="00897F0C" w:rsidRDefault="00F35937" w:rsidP="00897F0C">
            <w:pPr>
              <w:autoSpaceDE w:val="0"/>
              <w:autoSpaceDN w:val="0"/>
              <w:adjustRightInd w:val="0"/>
              <w:spacing w:after="120"/>
              <w:rPr>
                <w:rFonts w:hint="eastAsia"/>
                <w:b/>
                <w:sz w:val="22"/>
                <w:szCs w:val="22"/>
                <w:lang w:eastAsia="zh-CN"/>
              </w:rPr>
            </w:pPr>
            <w:r w:rsidRPr="00897F0C">
              <w:rPr>
                <w:rFonts w:hint="eastAsia"/>
                <w:b/>
                <w:sz w:val="22"/>
                <w:szCs w:val="22"/>
                <w:lang w:eastAsia="zh-CN"/>
              </w:rPr>
              <w:t>SGA-1</w:t>
            </w:r>
          </w:p>
        </w:tc>
        <w:tc>
          <w:tcPr>
            <w:tcW w:w="3192" w:type="dxa"/>
          </w:tcPr>
          <w:p w14:paraId="5039F907" w14:textId="77777777" w:rsidR="00F35937" w:rsidRPr="00897F0C" w:rsidRDefault="00F35937" w:rsidP="00897F0C">
            <w:pPr>
              <w:autoSpaceDE w:val="0"/>
              <w:autoSpaceDN w:val="0"/>
              <w:adjustRightInd w:val="0"/>
              <w:spacing w:after="120"/>
              <w:rPr>
                <w:rFonts w:hint="eastAsia"/>
                <w:b/>
                <w:sz w:val="22"/>
                <w:szCs w:val="22"/>
                <w:lang w:eastAsia="zh-CN"/>
              </w:rPr>
            </w:pPr>
            <w:r w:rsidRPr="00897F0C">
              <w:rPr>
                <w:rFonts w:hint="eastAsia"/>
                <w:b/>
                <w:sz w:val="22"/>
                <w:szCs w:val="22"/>
                <w:lang w:eastAsia="zh-CN"/>
              </w:rPr>
              <w:t>45</w:t>
            </w:r>
          </w:p>
        </w:tc>
        <w:tc>
          <w:tcPr>
            <w:tcW w:w="3192" w:type="dxa"/>
          </w:tcPr>
          <w:p w14:paraId="5B1370E3" w14:textId="77777777" w:rsidR="00F35937" w:rsidRPr="00897F0C" w:rsidRDefault="00F35937" w:rsidP="00897F0C">
            <w:pPr>
              <w:autoSpaceDE w:val="0"/>
              <w:autoSpaceDN w:val="0"/>
              <w:adjustRightInd w:val="0"/>
              <w:spacing w:after="120"/>
              <w:rPr>
                <w:rFonts w:hint="eastAsia"/>
                <w:b/>
                <w:sz w:val="22"/>
                <w:szCs w:val="22"/>
                <w:lang w:eastAsia="zh-CN"/>
              </w:rPr>
            </w:pPr>
            <w:r w:rsidRPr="00897F0C">
              <w:rPr>
                <w:rFonts w:hint="eastAsia"/>
                <w:b/>
                <w:sz w:val="22"/>
                <w:szCs w:val="22"/>
                <w:lang w:eastAsia="zh-CN"/>
              </w:rPr>
              <w:t>59</w:t>
            </w:r>
          </w:p>
        </w:tc>
      </w:tr>
    </w:tbl>
    <w:p w14:paraId="5B8D5D70" w14:textId="77777777" w:rsidR="00F35937" w:rsidRDefault="00F35937" w:rsidP="00F35937">
      <w:pPr>
        <w:autoSpaceDE w:val="0"/>
        <w:autoSpaceDN w:val="0"/>
        <w:adjustRightInd w:val="0"/>
        <w:spacing w:after="120"/>
        <w:ind w:left="720"/>
        <w:rPr>
          <w:rFonts w:hint="eastAsia"/>
          <w:b/>
          <w:sz w:val="22"/>
          <w:szCs w:val="22"/>
          <w:lang w:eastAsia="zh-CN"/>
        </w:rPr>
      </w:pPr>
    </w:p>
    <w:p w14:paraId="59467EB5" w14:textId="77777777" w:rsidR="004048E5" w:rsidRDefault="00F35937" w:rsidP="004048E5">
      <w:pPr>
        <w:numPr>
          <w:ilvl w:val="0"/>
          <w:numId w:val="32"/>
        </w:numPr>
        <w:autoSpaceDE w:val="0"/>
        <w:autoSpaceDN w:val="0"/>
        <w:adjustRightInd w:val="0"/>
        <w:spacing w:after="120"/>
        <w:rPr>
          <w:rFonts w:hint="eastAsia"/>
          <w:b/>
          <w:sz w:val="22"/>
          <w:szCs w:val="22"/>
          <w:lang w:eastAsia="zh-CN"/>
        </w:rPr>
      </w:pPr>
      <w:r>
        <w:rPr>
          <w:rFonts w:hint="eastAsia"/>
          <w:b/>
          <w:sz w:val="22"/>
          <w:szCs w:val="22"/>
          <w:lang w:eastAsia="zh-CN"/>
        </w:rPr>
        <w:t xml:space="preserve">The Chi-square test is the square of </w:t>
      </w:r>
      <w:r w:rsidR="00B26DC8">
        <w:rPr>
          <w:rFonts w:hint="eastAsia"/>
          <w:b/>
          <w:sz w:val="22"/>
          <w:szCs w:val="22"/>
          <w:lang w:eastAsia="zh-CN"/>
        </w:rPr>
        <w:t xml:space="preserve">the </w:t>
      </w:r>
      <w:commentRangeStart w:id="22"/>
      <w:r w:rsidR="00B26DC8">
        <w:rPr>
          <w:rFonts w:hint="eastAsia"/>
          <w:b/>
          <w:sz w:val="22"/>
          <w:szCs w:val="22"/>
          <w:lang w:eastAsia="zh-CN"/>
        </w:rPr>
        <w:t>Z-test, which corresponds</w:t>
      </w:r>
      <w:r>
        <w:rPr>
          <w:rFonts w:hint="eastAsia"/>
          <w:b/>
          <w:sz w:val="22"/>
          <w:szCs w:val="22"/>
          <w:lang w:eastAsia="zh-CN"/>
        </w:rPr>
        <w:t xml:space="preserve"> to the linear regression in problem 3.</w:t>
      </w:r>
      <w:commentRangeEnd w:id="22"/>
      <w:r w:rsidR="00772BB4">
        <w:rPr>
          <w:rStyle w:val="CommentReference"/>
        </w:rPr>
        <w:commentReference w:id="22"/>
      </w:r>
      <w:r>
        <w:rPr>
          <w:rFonts w:hint="eastAsia"/>
          <w:b/>
          <w:sz w:val="22"/>
          <w:szCs w:val="22"/>
          <w:lang w:eastAsia="zh-CN"/>
        </w:rPr>
        <w:t xml:space="preserve"> The two-sided p-value should be exactly the same in these two </w:t>
      </w:r>
      <w:r w:rsidR="004048E5">
        <w:rPr>
          <w:b/>
          <w:sz w:val="22"/>
          <w:szCs w:val="22"/>
          <w:lang w:eastAsia="zh-CN"/>
        </w:rPr>
        <w:t>analyses</w:t>
      </w:r>
      <w:r w:rsidR="004048E5">
        <w:rPr>
          <w:rFonts w:hint="eastAsia"/>
          <w:b/>
          <w:sz w:val="22"/>
          <w:szCs w:val="22"/>
          <w:lang w:eastAsia="zh-CN"/>
        </w:rPr>
        <w:t xml:space="preserve">. But due to different way of </w:t>
      </w:r>
      <w:r w:rsidR="004048E5">
        <w:rPr>
          <w:b/>
          <w:sz w:val="22"/>
          <w:szCs w:val="22"/>
          <w:lang w:eastAsia="zh-CN"/>
        </w:rPr>
        <w:t>handling</w:t>
      </w:r>
      <w:r w:rsidR="004048E5">
        <w:rPr>
          <w:rFonts w:hint="eastAsia"/>
          <w:b/>
          <w:sz w:val="22"/>
          <w:szCs w:val="22"/>
          <w:lang w:eastAsia="zh-CN"/>
        </w:rPr>
        <w:t xml:space="preserve"> standard error, the confidence interval</w:t>
      </w:r>
      <w:r w:rsidR="00933EC2">
        <w:rPr>
          <w:rFonts w:hint="eastAsia"/>
          <w:b/>
          <w:sz w:val="22"/>
          <w:szCs w:val="22"/>
          <w:lang w:eastAsia="zh-CN"/>
        </w:rPr>
        <w:t>s</w:t>
      </w:r>
      <w:r w:rsidR="004048E5">
        <w:rPr>
          <w:rFonts w:hint="eastAsia"/>
          <w:b/>
          <w:sz w:val="22"/>
          <w:szCs w:val="22"/>
          <w:lang w:eastAsia="zh-CN"/>
        </w:rPr>
        <w:t xml:space="preserve"> may vary a little. </w:t>
      </w:r>
    </w:p>
    <w:p w14:paraId="0077CA9D" w14:textId="77777777" w:rsidR="00F35937" w:rsidRPr="004048E5" w:rsidRDefault="004048E5" w:rsidP="004048E5">
      <w:pPr>
        <w:numPr>
          <w:ilvl w:val="0"/>
          <w:numId w:val="32"/>
        </w:numPr>
        <w:autoSpaceDE w:val="0"/>
        <w:autoSpaceDN w:val="0"/>
        <w:adjustRightInd w:val="0"/>
        <w:spacing w:after="120"/>
        <w:rPr>
          <w:rFonts w:hint="eastAsia"/>
          <w:b/>
          <w:sz w:val="22"/>
          <w:szCs w:val="22"/>
          <w:lang w:eastAsia="zh-CN"/>
        </w:rPr>
      </w:pPr>
      <w:r w:rsidRPr="004048E5">
        <w:rPr>
          <w:rFonts w:hint="eastAsia"/>
          <w:b/>
          <w:sz w:val="22"/>
          <w:szCs w:val="22"/>
          <w:lang w:eastAsia="zh-CN"/>
        </w:rPr>
        <w:t xml:space="preserve">The point </w:t>
      </w:r>
      <w:r w:rsidRPr="004048E5">
        <w:rPr>
          <w:b/>
          <w:sz w:val="22"/>
          <w:szCs w:val="22"/>
          <w:lang w:eastAsia="zh-CN"/>
        </w:rPr>
        <w:t>estimates</w:t>
      </w:r>
      <w:r w:rsidRPr="004048E5">
        <w:rPr>
          <w:rFonts w:hint="eastAsia"/>
          <w:b/>
          <w:sz w:val="22"/>
          <w:szCs w:val="22"/>
          <w:lang w:eastAsia="zh-CN"/>
        </w:rPr>
        <w:t xml:space="preserve"> in problem 2-4 should be exactly the same </w:t>
      </w:r>
      <w:r w:rsidRPr="004048E5">
        <w:rPr>
          <w:b/>
          <w:sz w:val="22"/>
          <w:szCs w:val="22"/>
          <w:lang w:eastAsia="zh-CN"/>
        </w:rPr>
        <w:t>with</w:t>
      </w:r>
      <w:r w:rsidRPr="004048E5">
        <w:rPr>
          <w:rFonts w:hint="eastAsia"/>
          <w:b/>
          <w:sz w:val="22"/>
          <w:szCs w:val="22"/>
          <w:lang w:eastAsia="zh-CN"/>
        </w:rPr>
        <w:t xml:space="preserve"> the estimates I w</w:t>
      </w:r>
      <w:r w:rsidR="00933EC2">
        <w:rPr>
          <w:rFonts w:hint="eastAsia"/>
          <w:b/>
          <w:sz w:val="22"/>
          <w:szCs w:val="22"/>
          <w:lang w:eastAsia="zh-CN"/>
        </w:rPr>
        <w:t xml:space="preserve">ould </w:t>
      </w:r>
      <w:r w:rsidRPr="004048E5">
        <w:rPr>
          <w:rFonts w:hint="eastAsia"/>
          <w:b/>
          <w:sz w:val="22"/>
          <w:szCs w:val="22"/>
          <w:lang w:eastAsia="zh-CN"/>
        </w:rPr>
        <w:t xml:space="preserve">get from the </w:t>
      </w:r>
      <w:commentRangeStart w:id="23"/>
      <w:r w:rsidRPr="004048E5">
        <w:rPr>
          <w:rFonts w:hint="eastAsia"/>
          <w:b/>
          <w:sz w:val="22"/>
          <w:szCs w:val="22"/>
          <w:lang w:eastAsia="zh-CN"/>
        </w:rPr>
        <w:t xml:space="preserve">inference for </w:t>
      </w:r>
      <w:r w:rsidRPr="004048E5">
        <w:rPr>
          <w:b/>
          <w:sz w:val="22"/>
          <w:szCs w:val="22"/>
          <w:lang w:eastAsia="zh-CN"/>
        </w:rPr>
        <w:t>proportions</w:t>
      </w:r>
      <w:r w:rsidRPr="004048E5">
        <w:rPr>
          <w:rFonts w:hint="eastAsia"/>
          <w:b/>
          <w:sz w:val="22"/>
          <w:szCs w:val="22"/>
          <w:lang w:eastAsia="zh-CN"/>
        </w:rPr>
        <w:t xml:space="preserve"> </w:t>
      </w:r>
      <w:commentRangeEnd w:id="23"/>
      <w:r w:rsidR="00772BB4">
        <w:rPr>
          <w:rStyle w:val="CommentReference"/>
        </w:rPr>
        <w:commentReference w:id="23"/>
      </w:r>
      <w:r w:rsidRPr="004048E5">
        <w:rPr>
          <w:rFonts w:hint="eastAsia"/>
          <w:b/>
          <w:sz w:val="22"/>
          <w:szCs w:val="22"/>
          <w:lang w:eastAsia="zh-CN"/>
        </w:rPr>
        <w:t xml:space="preserve">from </w:t>
      </w:r>
      <w:r>
        <w:rPr>
          <w:rFonts w:hint="eastAsia"/>
          <w:b/>
          <w:sz w:val="22"/>
          <w:szCs w:val="22"/>
          <w:lang w:eastAsia="zh-CN"/>
        </w:rPr>
        <w:t>BIOST</w:t>
      </w:r>
      <w:r w:rsidRPr="004048E5">
        <w:rPr>
          <w:rFonts w:hint="eastAsia"/>
          <w:b/>
          <w:sz w:val="22"/>
          <w:szCs w:val="22"/>
          <w:lang w:eastAsia="zh-CN"/>
        </w:rPr>
        <w:t>514. In problem 2-4</w:t>
      </w:r>
      <w:r>
        <w:rPr>
          <w:rFonts w:hint="eastAsia"/>
          <w:b/>
          <w:sz w:val="22"/>
          <w:szCs w:val="22"/>
          <w:lang w:eastAsia="zh-CN"/>
        </w:rPr>
        <w:t xml:space="preserve">, the </w:t>
      </w:r>
      <w:r>
        <w:rPr>
          <w:rFonts w:hint="eastAsia"/>
          <w:b/>
          <w:sz w:val="22"/>
          <w:szCs w:val="22"/>
          <w:lang w:eastAsia="zh-CN"/>
        </w:rPr>
        <w:lastRenderedPageBreak/>
        <w:t xml:space="preserve">estimates are based on normal approximation, thus if we use CIs that computed under </w:t>
      </w:r>
      <w:r w:rsidR="00BF67D6">
        <w:rPr>
          <w:rFonts w:hint="eastAsia"/>
          <w:b/>
          <w:sz w:val="22"/>
          <w:szCs w:val="22"/>
          <w:lang w:eastAsia="zh-CN"/>
        </w:rPr>
        <w:t>n</w:t>
      </w:r>
      <w:r>
        <w:rPr>
          <w:rFonts w:hint="eastAsia"/>
          <w:b/>
          <w:sz w:val="22"/>
          <w:szCs w:val="22"/>
          <w:lang w:eastAsia="zh-CN"/>
        </w:rPr>
        <w:t xml:space="preserve">ormal </w:t>
      </w:r>
      <w:r>
        <w:rPr>
          <w:b/>
          <w:sz w:val="22"/>
          <w:szCs w:val="22"/>
          <w:lang w:eastAsia="zh-CN"/>
        </w:rPr>
        <w:t>approximation</w:t>
      </w:r>
      <w:r>
        <w:rPr>
          <w:rFonts w:hint="eastAsia"/>
          <w:b/>
          <w:sz w:val="22"/>
          <w:szCs w:val="22"/>
          <w:lang w:eastAsia="zh-CN"/>
        </w:rPr>
        <w:t xml:space="preserve">, we would get the same CIs. If we use standard error computed under the mean-variance relationship. The CIs would be different. </w:t>
      </w:r>
      <w:r w:rsidR="00933EC2">
        <w:rPr>
          <w:b/>
          <w:sz w:val="22"/>
          <w:szCs w:val="22"/>
          <w:lang w:eastAsia="zh-CN"/>
        </w:rPr>
        <w:t>D</w:t>
      </w:r>
      <w:r w:rsidR="00933EC2">
        <w:rPr>
          <w:rFonts w:hint="eastAsia"/>
          <w:b/>
          <w:sz w:val="22"/>
          <w:szCs w:val="22"/>
          <w:lang w:eastAsia="zh-CN"/>
        </w:rPr>
        <w:t xml:space="preserve">ue to the same reasons, under large sample, the two-sided p-value should be very similar (even when we use robust SE).  </w:t>
      </w:r>
    </w:p>
    <w:p w14:paraId="0EA488E2" w14:textId="77777777" w:rsidR="00115B08" w:rsidRDefault="00B457A7" w:rsidP="0070251E">
      <w:pPr>
        <w:numPr>
          <w:ilvl w:val="0"/>
          <w:numId w:val="19"/>
        </w:numPr>
        <w:autoSpaceDE w:val="0"/>
        <w:autoSpaceDN w:val="0"/>
        <w:adjustRightInd w:val="0"/>
        <w:spacing w:after="120"/>
        <w:rPr>
          <w:sz w:val="22"/>
          <w:szCs w:val="22"/>
        </w:rPr>
      </w:pPr>
      <w:r w:rsidRPr="00933EC2">
        <w:rPr>
          <w:sz w:val="22"/>
          <w:szCs w:val="22"/>
          <w:lang w:eastAsia="zh-CN"/>
        </w:rPr>
        <w:t>P</w:t>
      </w:r>
      <w:r w:rsidRPr="009D5804">
        <w:rPr>
          <w:sz w:val="22"/>
          <w:szCs w:val="22"/>
        </w:rPr>
        <w:t xml:space="preserve">erform a </w:t>
      </w:r>
      <w:r w:rsidR="00693DD6">
        <w:rPr>
          <w:sz w:val="22"/>
          <w:szCs w:val="22"/>
        </w:rPr>
        <w:t xml:space="preserve">regression analysis of the </w:t>
      </w:r>
      <w:r w:rsidR="00F35937">
        <w:rPr>
          <w:sz w:val="22"/>
          <w:szCs w:val="22"/>
        </w:rPr>
        <w:t>distribu</w:t>
      </w:r>
      <w:r w:rsidR="00F35937">
        <w:rPr>
          <w:rFonts w:hint="eastAsia"/>
          <w:sz w:val="22"/>
          <w:szCs w:val="22"/>
          <w:lang w:eastAsia="zh-CN"/>
        </w:rPr>
        <w:t>t</w:t>
      </w:r>
      <w:r w:rsidR="00115B08">
        <w:rPr>
          <w:sz w:val="22"/>
          <w:szCs w:val="22"/>
        </w:rPr>
        <w:t>ion</w:t>
      </w:r>
      <w:r w:rsidR="00693DD6">
        <w:rPr>
          <w:sz w:val="22"/>
          <w:szCs w:val="22"/>
        </w:rPr>
        <w:t xml:space="preserve"> of </w:t>
      </w:r>
      <w:r w:rsidR="0070251E">
        <w:rPr>
          <w:sz w:val="22"/>
          <w:szCs w:val="22"/>
        </w:rPr>
        <w:t>the prevalence of SGA infants</w:t>
      </w:r>
      <w:r w:rsidR="00693DD6">
        <w:rPr>
          <w:sz w:val="22"/>
          <w:szCs w:val="22"/>
        </w:rPr>
        <w:t xml:space="preserve"> </w:t>
      </w:r>
      <w:r w:rsidR="0070251E">
        <w:rPr>
          <w:sz w:val="22"/>
          <w:szCs w:val="22"/>
        </w:rPr>
        <w:t xml:space="preserve">across groups </w:t>
      </w:r>
      <w:r w:rsidR="00693DD6">
        <w:rPr>
          <w:sz w:val="22"/>
          <w:szCs w:val="22"/>
        </w:rPr>
        <w:t xml:space="preserve">defined by the continuous measure of </w:t>
      </w:r>
      <w:r w:rsidR="0070251E">
        <w:rPr>
          <w:sz w:val="22"/>
          <w:szCs w:val="22"/>
        </w:rPr>
        <w:t>maternal age</w:t>
      </w:r>
      <w:r w:rsidR="0086611C">
        <w:rPr>
          <w:sz w:val="22"/>
          <w:szCs w:val="22"/>
        </w:rPr>
        <w:t xml:space="preserve">. </w:t>
      </w:r>
      <w:r w:rsidR="00115B08">
        <w:rPr>
          <w:sz w:val="22"/>
          <w:szCs w:val="22"/>
        </w:rPr>
        <w:t>In all cases we want</w:t>
      </w:r>
      <w:r w:rsidR="0086611C">
        <w:rPr>
          <w:sz w:val="22"/>
          <w:szCs w:val="22"/>
        </w:rPr>
        <w:t xml:space="preserve"> formal inference. (Note: In problem 7, I am asking you to plot the estimated probabilities of SGA infants from each of these regression models. Hence, you will want to make sure you estimate those fitted values following each regression.)</w:t>
      </w:r>
    </w:p>
    <w:p w14:paraId="59240125" w14:textId="77777777" w:rsidR="00115B08" w:rsidRDefault="00115B08" w:rsidP="0070251E">
      <w:pPr>
        <w:numPr>
          <w:ilvl w:val="1"/>
          <w:numId w:val="19"/>
        </w:numPr>
        <w:autoSpaceDE w:val="0"/>
        <w:autoSpaceDN w:val="0"/>
        <w:adjustRightInd w:val="0"/>
        <w:spacing w:after="120"/>
        <w:rPr>
          <w:rFonts w:hint="eastAsia"/>
          <w:sz w:val="22"/>
          <w:szCs w:val="22"/>
        </w:rPr>
      </w:pPr>
      <w:commentRangeStart w:id="24"/>
      <w:r>
        <w:rPr>
          <w:sz w:val="22"/>
          <w:szCs w:val="22"/>
        </w:rPr>
        <w:t>Evaluate associations using risk difference (</w:t>
      </w:r>
      <w:r w:rsidR="007B1360">
        <w:rPr>
          <w:sz w:val="22"/>
          <w:szCs w:val="22"/>
        </w:rPr>
        <w:t xml:space="preserve">RD: </w:t>
      </w:r>
      <w:r>
        <w:rPr>
          <w:sz w:val="22"/>
          <w:szCs w:val="22"/>
        </w:rPr>
        <w:t>difference in probabilities).</w:t>
      </w:r>
      <w:commentRangeEnd w:id="24"/>
      <w:r w:rsidR="00772BB4">
        <w:rPr>
          <w:rStyle w:val="CommentReference"/>
        </w:rPr>
        <w:commentReference w:id="24"/>
      </w:r>
    </w:p>
    <w:p w14:paraId="554CD2E0" w14:textId="77777777" w:rsidR="00F800F4" w:rsidRPr="00D11B39" w:rsidRDefault="00F800F4" w:rsidP="00F800F4">
      <w:pPr>
        <w:autoSpaceDE w:val="0"/>
        <w:autoSpaceDN w:val="0"/>
        <w:adjustRightInd w:val="0"/>
        <w:spacing w:after="120"/>
        <w:ind w:left="720"/>
        <w:rPr>
          <w:rFonts w:hint="eastAsia"/>
          <w:b/>
          <w:i/>
          <w:sz w:val="22"/>
          <w:szCs w:val="22"/>
          <w:u w:val="single"/>
          <w:lang w:eastAsia="zh-CN"/>
        </w:rPr>
      </w:pPr>
      <w:r w:rsidRPr="00D11B39">
        <w:rPr>
          <w:rFonts w:hint="eastAsia"/>
          <w:b/>
          <w:i/>
          <w:sz w:val="22"/>
          <w:szCs w:val="22"/>
          <w:u w:val="single"/>
          <w:lang w:eastAsia="zh-CN"/>
        </w:rPr>
        <w:t>Methods:</w:t>
      </w:r>
    </w:p>
    <w:p w14:paraId="7F42C937" w14:textId="77777777" w:rsidR="00F800F4" w:rsidRDefault="00F800F4" w:rsidP="00F800F4">
      <w:pPr>
        <w:autoSpaceDE w:val="0"/>
        <w:autoSpaceDN w:val="0"/>
        <w:adjustRightInd w:val="0"/>
        <w:spacing w:after="120"/>
        <w:ind w:left="720"/>
        <w:rPr>
          <w:rFonts w:hint="eastAsia"/>
          <w:b/>
          <w:sz w:val="22"/>
          <w:szCs w:val="22"/>
          <w:lang w:eastAsia="zh-CN"/>
        </w:rPr>
      </w:pPr>
      <w:r w:rsidRPr="0052549F">
        <w:rPr>
          <w:rFonts w:hint="eastAsia"/>
          <w:b/>
          <w:sz w:val="22"/>
          <w:szCs w:val="22"/>
          <w:lang w:eastAsia="zh-CN"/>
        </w:rPr>
        <w:t>T</w:t>
      </w:r>
      <w:r>
        <w:rPr>
          <w:rFonts w:hint="eastAsia"/>
          <w:b/>
          <w:sz w:val="22"/>
          <w:szCs w:val="22"/>
          <w:lang w:eastAsia="zh-CN"/>
        </w:rPr>
        <w:t xml:space="preserve">hese data come from a cohort study without any sample size fixed by design. We are interested in evaluation association between the proportion of delivery of infants who were SGA </w:t>
      </w:r>
      <w:r>
        <w:rPr>
          <w:b/>
          <w:sz w:val="22"/>
          <w:szCs w:val="22"/>
          <w:lang w:eastAsia="zh-CN"/>
        </w:rPr>
        <w:t>and</w:t>
      </w:r>
      <w:r>
        <w:rPr>
          <w:rFonts w:hint="eastAsia"/>
          <w:b/>
          <w:sz w:val="22"/>
          <w:szCs w:val="22"/>
          <w:lang w:eastAsia="zh-CN"/>
        </w:rPr>
        <w:t xml:space="preserve"> maternal age. </w:t>
      </w:r>
    </w:p>
    <w:p w14:paraId="402E4E1F" w14:textId="77777777" w:rsidR="00F800F4" w:rsidRDefault="00F800F4" w:rsidP="00F800F4">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In this analysis, </w:t>
      </w:r>
      <w:r>
        <w:rPr>
          <w:b/>
          <w:sz w:val="22"/>
          <w:szCs w:val="22"/>
          <w:lang w:eastAsia="zh-CN"/>
        </w:rPr>
        <w:t>the</w:t>
      </w:r>
      <w:r>
        <w:rPr>
          <w:rFonts w:hint="eastAsia"/>
          <w:b/>
          <w:sz w:val="22"/>
          <w:szCs w:val="22"/>
          <w:lang w:eastAsia="zh-CN"/>
        </w:rPr>
        <w:t xml:space="preserve"> probabilities of the infants being small for gestational age are </w:t>
      </w:r>
      <w:commentRangeStart w:id="25"/>
      <w:r>
        <w:rPr>
          <w:rFonts w:hint="eastAsia"/>
          <w:b/>
          <w:sz w:val="22"/>
          <w:szCs w:val="22"/>
          <w:lang w:eastAsia="zh-CN"/>
        </w:rPr>
        <w:t xml:space="preserve">compared </w:t>
      </w:r>
      <w:commentRangeEnd w:id="25"/>
      <w:r w:rsidR="00772BB4">
        <w:rPr>
          <w:rStyle w:val="CommentReference"/>
        </w:rPr>
        <w:commentReference w:id="25"/>
      </w:r>
      <w:r>
        <w:rPr>
          <w:b/>
          <w:sz w:val="22"/>
          <w:szCs w:val="22"/>
          <w:lang w:eastAsia="zh-CN"/>
        </w:rPr>
        <w:t>across</w:t>
      </w:r>
      <w:r>
        <w:rPr>
          <w:rFonts w:hint="eastAsia"/>
          <w:b/>
          <w:sz w:val="22"/>
          <w:szCs w:val="22"/>
          <w:lang w:eastAsia="zh-CN"/>
        </w:rPr>
        <w:t xml:space="preserve"> different maternal age groups by a </w:t>
      </w:r>
      <w:proofErr w:type="spellStart"/>
      <w:r>
        <w:rPr>
          <w:rFonts w:hint="eastAsia"/>
          <w:b/>
          <w:sz w:val="22"/>
          <w:szCs w:val="22"/>
          <w:lang w:eastAsia="zh-CN"/>
        </w:rPr>
        <w:t>poisson</w:t>
      </w:r>
      <w:proofErr w:type="spellEnd"/>
      <w:r>
        <w:rPr>
          <w:rFonts w:hint="eastAsia"/>
          <w:b/>
          <w:sz w:val="22"/>
          <w:szCs w:val="22"/>
          <w:lang w:eastAsia="zh-CN"/>
        </w:rPr>
        <w:t xml:space="preserve"> regression. The estimators of the parameters, two-sided p-value and a 95% confidence interval were given</w:t>
      </w:r>
      <w:r w:rsidRPr="00D032FF">
        <w:rPr>
          <w:rFonts w:hint="eastAsia"/>
          <w:b/>
          <w:sz w:val="22"/>
          <w:szCs w:val="22"/>
          <w:lang w:eastAsia="zh-CN"/>
        </w:rPr>
        <w:t>.</w:t>
      </w:r>
      <w:r>
        <w:rPr>
          <w:rFonts w:hint="eastAsia"/>
          <w:b/>
          <w:sz w:val="22"/>
          <w:szCs w:val="22"/>
          <w:lang w:eastAsia="zh-CN"/>
        </w:rPr>
        <w:t xml:space="preserve"> I did use the robust SE because there was a relationship between mean and variance. </w:t>
      </w:r>
    </w:p>
    <w:p w14:paraId="4B77E0F0" w14:textId="77777777" w:rsidR="00F800F4" w:rsidRDefault="00F800F4" w:rsidP="00F800F4">
      <w:pPr>
        <w:autoSpaceDE w:val="0"/>
        <w:autoSpaceDN w:val="0"/>
        <w:adjustRightInd w:val="0"/>
        <w:spacing w:after="120"/>
        <w:ind w:left="720"/>
        <w:rPr>
          <w:rFonts w:hint="eastAsia"/>
          <w:b/>
          <w:i/>
          <w:sz w:val="22"/>
          <w:szCs w:val="22"/>
          <w:u w:val="single"/>
          <w:lang w:eastAsia="zh-CN"/>
        </w:rPr>
      </w:pPr>
      <w:r w:rsidRPr="00D11B39">
        <w:rPr>
          <w:rFonts w:hint="eastAsia"/>
          <w:b/>
          <w:i/>
          <w:sz w:val="22"/>
          <w:szCs w:val="22"/>
          <w:u w:val="single"/>
          <w:lang w:eastAsia="zh-CN"/>
        </w:rPr>
        <w:t>Inference:</w:t>
      </w:r>
    </w:p>
    <w:p w14:paraId="50FD43AF" w14:textId="77777777" w:rsidR="00F800F4" w:rsidRDefault="00F800F4" w:rsidP="00F800F4">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There </w:t>
      </w:r>
      <w:r>
        <w:rPr>
          <w:b/>
          <w:sz w:val="22"/>
          <w:szCs w:val="22"/>
          <w:lang w:eastAsia="zh-CN"/>
        </w:rPr>
        <w:t>were no missing values</w:t>
      </w:r>
      <w:r>
        <w:rPr>
          <w:rFonts w:hint="eastAsia"/>
          <w:b/>
          <w:sz w:val="22"/>
          <w:szCs w:val="22"/>
          <w:lang w:eastAsia="zh-CN"/>
        </w:rPr>
        <w:t xml:space="preserve"> in age or SGA. </w:t>
      </w:r>
    </w:p>
    <w:p w14:paraId="1F1A6B04" w14:textId="77777777" w:rsidR="00F800F4" w:rsidRPr="002428D1" w:rsidRDefault="00F800F4" w:rsidP="00F800F4">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From the </w:t>
      </w:r>
      <w:proofErr w:type="spellStart"/>
      <w:r>
        <w:rPr>
          <w:rFonts w:hint="eastAsia"/>
          <w:b/>
          <w:sz w:val="22"/>
          <w:szCs w:val="22"/>
          <w:lang w:eastAsia="zh-CN"/>
        </w:rPr>
        <w:t>poisson</w:t>
      </w:r>
      <w:proofErr w:type="spellEnd"/>
      <w:r>
        <w:rPr>
          <w:rFonts w:hint="eastAsia"/>
          <w:b/>
          <w:sz w:val="22"/>
          <w:szCs w:val="22"/>
          <w:lang w:eastAsia="zh-CN"/>
        </w:rPr>
        <w:t xml:space="preserve"> regression analysis on SGA using robust standard error, we estimate that with every </w:t>
      </w:r>
      <w:proofErr w:type="gramStart"/>
      <w:r>
        <w:rPr>
          <w:rFonts w:hint="eastAsia"/>
          <w:b/>
          <w:sz w:val="22"/>
          <w:szCs w:val="22"/>
          <w:lang w:eastAsia="zh-CN"/>
        </w:rPr>
        <w:t>1 year</w:t>
      </w:r>
      <w:proofErr w:type="gramEnd"/>
      <w:r>
        <w:rPr>
          <w:rFonts w:hint="eastAsia"/>
          <w:b/>
          <w:sz w:val="22"/>
          <w:szCs w:val="22"/>
          <w:lang w:eastAsia="zh-CN"/>
        </w:rPr>
        <w:t xml:space="preserve"> increase in mother</w:t>
      </w:r>
      <w:r>
        <w:rPr>
          <w:b/>
          <w:sz w:val="22"/>
          <w:szCs w:val="22"/>
          <w:lang w:eastAsia="zh-CN"/>
        </w:rPr>
        <w:t>’</w:t>
      </w:r>
      <w:r>
        <w:rPr>
          <w:rFonts w:hint="eastAsia"/>
          <w:b/>
          <w:sz w:val="22"/>
          <w:szCs w:val="22"/>
          <w:lang w:eastAsia="zh-CN"/>
        </w:rPr>
        <w:t xml:space="preserve">s age, the probability of infants being small for gestational age decrease by 0.45%.  According to the 95% confidence interval, this observation would not be unusual if the true relationship were </w:t>
      </w:r>
      <w:r>
        <w:rPr>
          <w:b/>
          <w:sz w:val="22"/>
          <w:szCs w:val="22"/>
          <w:lang w:eastAsia="zh-CN"/>
        </w:rPr>
        <w:t>between</w:t>
      </w:r>
      <w:r>
        <w:rPr>
          <w:rFonts w:hint="eastAsia"/>
          <w:b/>
          <w:sz w:val="22"/>
          <w:szCs w:val="22"/>
          <w:lang w:eastAsia="zh-CN"/>
        </w:rPr>
        <w:t xml:space="preserve"> 0.030% decrease and 0.87% increase in the </w:t>
      </w:r>
      <w:r>
        <w:rPr>
          <w:b/>
          <w:sz w:val="22"/>
          <w:szCs w:val="22"/>
          <w:lang w:eastAsia="zh-CN"/>
        </w:rPr>
        <w:t>probability</w:t>
      </w:r>
      <w:r>
        <w:rPr>
          <w:rFonts w:hint="eastAsia"/>
          <w:b/>
          <w:sz w:val="22"/>
          <w:szCs w:val="22"/>
          <w:lang w:eastAsia="zh-CN"/>
        </w:rPr>
        <w:t xml:space="preserve"> of infants being small for gestational age with every 1 year increase in mother</w:t>
      </w:r>
      <w:r>
        <w:rPr>
          <w:b/>
          <w:sz w:val="22"/>
          <w:szCs w:val="22"/>
          <w:lang w:eastAsia="zh-CN"/>
        </w:rPr>
        <w:t>’</w:t>
      </w:r>
      <w:r>
        <w:rPr>
          <w:rFonts w:hint="eastAsia"/>
          <w:b/>
          <w:sz w:val="22"/>
          <w:szCs w:val="22"/>
          <w:lang w:eastAsia="zh-CN"/>
        </w:rPr>
        <w:t xml:space="preserve">s age. </w:t>
      </w:r>
      <w:r>
        <w:rPr>
          <w:b/>
          <w:sz w:val="22"/>
          <w:szCs w:val="22"/>
          <w:lang w:eastAsia="zh-CN"/>
        </w:rPr>
        <w:t>T</w:t>
      </w:r>
      <w:r>
        <w:rPr>
          <w:rFonts w:hint="eastAsia"/>
          <w:b/>
          <w:sz w:val="22"/>
          <w:szCs w:val="22"/>
          <w:lang w:eastAsia="zh-CN"/>
        </w:rPr>
        <w:t>he two-sided p-value is 0.054 (&gt;0.05), thus we failed to reject the null hypothesis that SGA infants is not associated with mother</w:t>
      </w:r>
      <w:r>
        <w:rPr>
          <w:b/>
          <w:sz w:val="22"/>
          <w:szCs w:val="22"/>
          <w:lang w:eastAsia="zh-CN"/>
        </w:rPr>
        <w:t>’</w:t>
      </w:r>
      <w:r>
        <w:rPr>
          <w:rFonts w:hint="eastAsia"/>
          <w:b/>
          <w:sz w:val="22"/>
          <w:szCs w:val="22"/>
          <w:lang w:eastAsia="zh-CN"/>
        </w:rPr>
        <w:t xml:space="preserve">s age in favor of a tendency for lower SGA rate with higher maternal age. </w:t>
      </w:r>
    </w:p>
    <w:p w14:paraId="53883525" w14:textId="77777777" w:rsidR="00F800F4" w:rsidRDefault="00F800F4" w:rsidP="0070251E">
      <w:pPr>
        <w:numPr>
          <w:ilvl w:val="1"/>
          <w:numId w:val="19"/>
        </w:numPr>
        <w:autoSpaceDE w:val="0"/>
        <w:autoSpaceDN w:val="0"/>
        <w:adjustRightInd w:val="0"/>
        <w:spacing w:after="120"/>
        <w:rPr>
          <w:rFonts w:hint="eastAsia"/>
          <w:sz w:val="22"/>
          <w:szCs w:val="22"/>
        </w:rPr>
      </w:pPr>
      <w:commentRangeStart w:id="26"/>
      <w:r>
        <w:rPr>
          <w:sz w:val="22"/>
          <w:szCs w:val="22"/>
        </w:rPr>
        <w:t xml:space="preserve">Evaluate associations between risk </w:t>
      </w:r>
      <w:proofErr w:type="gramStart"/>
      <w:r>
        <w:rPr>
          <w:sz w:val="22"/>
          <w:szCs w:val="22"/>
        </w:rPr>
        <w:t>ratio</w:t>
      </w:r>
      <w:proofErr w:type="gramEnd"/>
      <w:r>
        <w:rPr>
          <w:sz w:val="22"/>
          <w:szCs w:val="22"/>
        </w:rPr>
        <w:t xml:space="preserve"> (RR: ratios of probabilities).</w:t>
      </w:r>
      <w:commentRangeEnd w:id="26"/>
      <w:r w:rsidR="00FD3D8D">
        <w:rPr>
          <w:rStyle w:val="CommentReference"/>
        </w:rPr>
        <w:commentReference w:id="26"/>
      </w:r>
    </w:p>
    <w:p w14:paraId="2B6BAB3A" w14:textId="77777777" w:rsidR="00933EC2" w:rsidRPr="00D11B39" w:rsidRDefault="00933EC2" w:rsidP="00933EC2">
      <w:pPr>
        <w:autoSpaceDE w:val="0"/>
        <w:autoSpaceDN w:val="0"/>
        <w:adjustRightInd w:val="0"/>
        <w:spacing w:after="120"/>
        <w:ind w:left="720"/>
        <w:rPr>
          <w:rFonts w:hint="eastAsia"/>
          <w:b/>
          <w:i/>
          <w:sz w:val="22"/>
          <w:szCs w:val="22"/>
          <w:u w:val="single"/>
          <w:lang w:eastAsia="zh-CN"/>
        </w:rPr>
      </w:pPr>
      <w:r w:rsidRPr="00D11B39">
        <w:rPr>
          <w:rFonts w:hint="eastAsia"/>
          <w:b/>
          <w:i/>
          <w:sz w:val="22"/>
          <w:szCs w:val="22"/>
          <w:u w:val="single"/>
          <w:lang w:eastAsia="zh-CN"/>
        </w:rPr>
        <w:t>Methods:</w:t>
      </w:r>
    </w:p>
    <w:p w14:paraId="5C94A14B" w14:textId="77777777" w:rsidR="00933EC2" w:rsidRDefault="00933EC2" w:rsidP="00933EC2">
      <w:pPr>
        <w:autoSpaceDE w:val="0"/>
        <w:autoSpaceDN w:val="0"/>
        <w:adjustRightInd w:val="0"/>
        <w:spacing w:after="120"/>
        <w:ind w:left="720"/>
        <w:rPr>
          <w:rFonts w:hint="eastAsia"/>
          <w:b/>
          <w:sz w:val="22"/>
          <w:szCs w:val="22"/>
          <w:lang w:eastAsia="zh-CN"/>
        </w:rPr>
      </w:pPr>
      <w:r w:rsidRPr="0052549F">
        <w:rPr>
          <w:rFonts w:hint="eastAsia"/>
          <w:b/>
          <w:sz w:val="22"/>
          <w:szCs w:val="22"/>
          <w:lang w:eastAsia="zh-CN"/>
        </w:rPr>
        <w:t>T</w:t>
      </w:r>
      <w:r>
        <w:rPr>
          <w:rFonts w:hint="eastAsia"/>
          <w:b/>
          <w:sz w:val="22"/>
          <w:szCs w:val="22"/>
          <w:lang w:eastAsia="zh-CN"/>
        </w:rPr>
        <w:t xml:space="preserve">hese data come from a cohort study without any sample size fixed by design. We are interested in evaluation association between the proportion of delivery of infants who were SGA </w:t>
      </w:r>
      <w:r>
        <w:rPr>
          <w:b/>
          <w:sz w:val="22"/>
          <w:szCs w:val="22"/>
          <w:lang w:eastAsia="zh-CN"/>
        </w:rPr>
        <w:t>and</w:t>
      </w:r>
      <w:r>
        <w:rPr>
          <w:rFonts w:hint="eastAsia"/>
          <w:b/>
          <w:sz w:val="22"/>
          <w:szCs w:val="22"/>
          <w:lang w:eastAsia="zh-CN"/>
        </w:rPr>
        <w:t xml:space="preserve"> maternal age. </w:t>
      </w:r>
    </w:p>
    <w:p w14:paraId="4CFC9030" w14:textId="77777777" w:rsidR="00933EC2" w:rsidRDefault="00933EC2" w:rsidP="00933EC2">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In this analysis, </w:t>
      </w:r>
      <w:r>
        <w:rPr>
          <w:b/>
          <w:sz w:val="22"/>
          <w:szCs w:val="22"/>
          <w:lang w:eastAsia="zh-CN"/>
        </w:rPr>
        <w:t>the</w:t>
      </w:r>
      <w:r>
        <w:rPr>
          <w:rFonts w:hint="eastAsia"/>
          <w:b/>
          <w:sz w:val="22"/>
          <w:szCs w:val="22"/>
          <w:lang w:eastAsia="zh-CN"/>
        </w:rPr>
        <w:t xml:space="preserve"> probabilities of the infants being small for gestational age are </w:t>
      </w:r>
      <w:commentRangeStart w:id="27"/>
      <w:r>
        <w:rPr>
          <w:rFonts w:hint="eastAsia"/>
          <w:b/>
          <w:sz w:val="22"/>
          <w:szCs w:val="22"/>
          <w:lang w:eastAsia="zh-CN"/>
        </w:rPr>
        <w:t xml:space="preserve">compared </w:t>
      </w:r>
      <w:commentRangeEnd w:id="27"/>
      <w:r w:rsidR="00772BB4">
        <w:rPr>
          <w:rStyle w:val="CommentReference"/>
        </w:rPr>
        <w:commentReference w:id="27"/>
      </w:r>
      <w:r>
        <w:rPr>
          <w:b/>
          <w:sz w:val="22"/>
          <w:szCs w:val="22"/>
          <w:lang w:eastAsia="zh-CN"/>
        </w:rPr>
        <w:t>across</w:t>
      </w:r>
      <w:r>
        <w:rPr>
          <w:rFonts w:hint="eastAsia"/>
          <w:b/>
          <w:sz w:val="22"/>
          <w:szCs w:val="22"/>
          <w:lang w:eastAsia="zh-CN"/>
        </w:rPr>
        <w:t xml:space="preserve"> different maternal age groups by a linear regression. The estimators of the parameters, two-sided p-value and a 95% confidence interval were given</w:t>
      </w:r>
      <w:r w:rsidRPr="00D032FF">
        <w:rPr>
          <w:rFonts w:hint="eastAsia"/>
          <w:b/>
          <w:sz w:val="22"/>
          <w:szCs w:val="22"/>
          <w:lang w:eastAsia="zh-CN"/>
        </w:rPr>
        <w:t>.</w:t>
      </w:r>
      <w:r>
        <w:rPr>
          <w:rFonts w:hint="eastAsia"/>
          <w:b/>
          <w:sz w:val="22"/>
          <w:szCs w:val="22"/>
          <w:lang w:eastAsia="zh-CN"/>
        </w:rPr>
        <w:t xml:space="preserve"> I did use the robust SE because there was a relationship between mean and variance. </w:t>
      </w:r>
    </w:p>
    <w:p w14:paraId="10346864" w14:textId="77777777" w:rsidR="00933EC2" w:rsidRDefault="00933EC2" w:rsidP="00933EC2">
      <w:pPr>
        <w:autoSpaceDE w:val="0"/>
        <w:autoSpaceDN w:val="0"/>
        <w:adjustRightInd w:val="0"/>
        <w:spacing w:after="120"/>
        <w:ind w:left="720"/>
        <w:rPr>
          <w:rFonts w:hint="eastAsia"/>
          <w:b/>
          <w:i/>
          <w:sz w:val="22"/>
          <w:szCs w:val="22"/>
          <w:u w:val="single"/>
          <w:lang w:eastAsia="zh-CN"/>
        </w:rPr>
      </w:pPr>
      <w:r w:rsidRPr="00D11B39">
        <w:rPr>
          <w:rFonts w:hint="eastAsia"/>
          <w:b/>
          <w:i/>
          <w:sz w:val="22"/>
          <w:szCs w:val="22"/>
          <w:u w:val="single"/>
          <w:lang w:eastAsia="zh-CN"/>
        </w:rPr>
        <w:t>Inference:</w:t>
      </w:r>
    </w:p>
    <w:p w14:paraId="45958DD5" w14:textId="77777777" w:rsidR="00933EC2" w:rsidRDefault="00933EC2" w:rsidP="00933EC2">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There </w:t>
      </w:r>
      <w:r w:rsidR="00B253CE">
        <w:rPr>
          <w:b/>
          <w:sz w:val="22"/>
          <w:szCs w:val="22"/>
          <w:lang w:eastAsia="zh-CN"/>
        </w:rPr>
        <w:t>were no missing values</w:t>
      </w:r>
      <w:r>
        <w:rPr>
          <w:rFonts w:hint="eastAsia"/>
          <w:b/>
          <w:sz w:val="22"/>
          <w:szCs w:val="22"/>
          <w:lang w:eastAsia="zh-CN"/>
        </w:rPr>
        <w:t xml:space="preserve"> in age or SGA. </w:t>
      </w:r>
    </w:p>
    <w:p w14:paraId="156F057D" w14:textId="77777777" w:rsidR="00F068AF" w:rsidRPr="00F800F4" w:rsidRDefault="00B253CE" w:rsidP="00F800F4">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From the linear regression analysis on SGA using robust standard error, we estimate that with every </w:t>
      </w:r>
      <w:proofErr w:type="gramStart"/>
      <w:r>
        <w:rPr>
          <w:rFonts w:hint="eastAsia"/>
          <w:b/>
          <w:sz w:val="22"/>
          <w:szCs w:val="22"/>
          <w:lang w:eastAsia="zh-CN"/>
        </w:rPr>
        <w:t>1 year</w:t>
      </w:r>
      <w:proofErr w:type="gramEnd"/>
      <w:r>
        <w:rPr>
          <w:rFonts w:hint="eastAsia"/>
          <w:b/>
          <w:sz w:val="22"/>
          <w:szCs w:val="22"/>
          <w:lang w:eastAsia="zh-CN"/>
        </w:rPr>
        <w:t xml:space="preserve"> increase in mother</w:t>
      </w:r>
      <w:r>
        <w:rPr>
          <w:b/>
          <w:sz w:val="22"/>
          <w:szCs w:val="22"/>
          <w:lang w:eastAsia="zh-CN"/>
        </w:rPr>
        <w:t>’</w:t>
      </w:r>
      <w:r>
        <w:rPr>
          <w:rFonts w:hint="eastAsia"/>
          <w:b/>
          <w:sz w:val="22"/>
          <w:szCs w:val="22"/>
          <w:lang w:eastAsia="zh-CN"/>
        </w:rPr>
        <w:t xml:space="preserve">s age, the probability of infants being small for gestational age </w:t>
      </w:r>
      <w:r w:rsidR="00F068AF">
        <w:rPr>
          <w:rFonts w:hint="eastAsia"/>
          <w:b/>
          <w:sz w:val="22"/>
          <w:szCs w:val="22"/>
          <w:lang w:eastAsia="zh-CN"/>
        </w:rPr>
        <w:t>has a relative decrease of</w:t>
      </w:r>
      <w:r>
        <w:rPr>
          <w:rFonts w:hint="eastAsia"/>
          <w:b/>
          <w:sz w:val="22"/>
          <w:szCs w:val="22"/>
          <w:lang w:eastAsia="zh-CN"/>
        </w:rPr>
        <w:t xml:space="preserve"> </w:t>
      </w:r>
      <w:r w:rsidR="00F068AF">
        <w:rPr>
          <w:rFonts w:hint="eastAsia"/>
          <w:b/>
          <w:sz w:val="22"/>
          <w:szCs w:val="22"/>
          <w:lang w:eastAsia="zh-CN"/>
        </w:rPr>
        <w:t>3.4</w:t>
      </w:r>
      <w:r>
        <w:rPr>
          <w:rFonts w:hint="eastAsia"/>
          <w:b/>
          <w:sz w:val="22"/>
          <w:szCs w:val="22"/>
          <w:lang w:eastAsia="zh-CN"/>
        </w:rPr>
        <w:t>%</w:t>
      </w:r>
      <w:r w:rsidR="00F068AF">
        <w:rPr>
          <w:rFonts w:hint="eastAsia"/>
          <w:b/>
          <w:sz w:val="22"/>
          <w:szCs w:val="22"/>
          <w:lang w:eastAsia="zh-CN"/>
        </w:rPr>
        <w:t xml:space="preserve"> (risk ratio=0.966)</w:t>
      </w:r>
      <w:r>
        <w:rPr>
          <w:rFonts w:hint="eastAsia"/>
          <w:b/>
          <w:sz w:val="22"/>
          <w:szCs w:val="22"/>
          <w:lang w:eastAsia="zh-CN"/>
        </w:rPr>
        <w:t xml:space="preserve">.  According to the 95% </w:t>
      </w:r>
      <w:r>
        <w:rPr>
          <w:rFonts w:hint="eastAsia"/>
          <w:b/>
          <w:sz w:val="22"/>
          <w:szCs w:val="22"/>
          <w:lang w:eastAsia="zh-CN"/>
        </w:rPr>
        <w:lastRenderedPageBreak/>
        <w:t xml:space="preserve">confidence interval, this observation would not be unusual if the true relationship were </w:t>
      </w:r>
      <w:r>
        <w:rPr>
          <w:b/>
          <w:sz w:val="22"/>
          <w:szCs w:val="22"/>
          <w:lang w:eastAsia="zh-CN"/>
        </w:rPr>
        <w:t>between</w:t>
      </w:r>
      <w:r>
        <w:rPr>
          <w:rFonts w:hint="eastAsia"/>
          <w:b/>
          <w:sz w:val="22"/>
          <w:szCs w:val="22"/>
          <w:lang w:eastAsia="zh-CN"/>
        </w:rPr>
        <w:t xml:space="preserve"> </w:t>
      </w:r>
      <w:r w:rsidR="00F068AF">
        <w:rPr>
          <w:rFonts w:hint="eastAsia"/>
          <w:b/>
          <w:sz w:val="22"/>
          <w:szCs w:val="22"/>
          <w:lang w:eastAsia="zh-CN"/>
        </w:rPr>
        <w:t>0.062</w:t>
      </w:r>
      <w:r>
        <w:rPr>
          <w:rFonts w:hint="eastAsia"/>
          <w:b/>
          <w:sz w:val="22"/>
          <w:szCs w:val="22"/>
          <w:lang w:eastAsia="zh-CN"/>
        </w:rPr>
        <w:t xml:space="preserve">% </w:t>
      </w:r>
      <w:r w:rsidR="00F068AF">
        <w:rPr>
          <w:rFonts w:hint="eastAsia"/>
          <w:b/>
          <w:sz w:val="22"/>
          <w:szCs w:val="22"/>
          <w:lang w:eastAsia="zh-CN"/>
        </w:rPr>
        <w:t xml:space="preserve">(risk ratio=0.99937) relative </w:t>
      </w:r>
      <w:r>
        <w:rPr>
          <w:rFonts w:hint="eastAsia"/>
          <w:b/>
          <w:sz w:val="22"/>
          <w:szCs w:val="22"/>
          <w:lang w:eastAsia="zh-CN"/>
        </w:rPr>
        <w:t xml:space="preserve">decrease and </w:t>
      </w:r>
      <w:r w:rsidR="00F068AF">
        <w:rPr>
          <w:rFonts w:hint="eastAsia"/>
          <w:b/>
          <w:sz w:val="22"/>
          <w:szCs w:val="22"/>
          <w:lang w:eastAsia="zh-CN"/>
        </w:rPr>
        <w:t xml:space="preserve">6.6% (risk ratio=0.934) relative decrease </w:t>
      </w:r>
      <w:r>
        <w:rPr>
          <w:rFonts w:hint="eastAsia"/>
          <w:b/>
          <w:sz w:val="22"/>
          <w:szCs w:val="22"/>
          <w:lang w:eastAsia="zh-CN"/>
        </w:rPr>
        <w:t xml:space="preserve">in the </w:t>
      </w:r>
      <w:r>
        <w:rPr>
          <w:b/>
          <w:sz w:val="22"/>
          <w:szCs w:val="22"/>
          <w:lang w:eastAsia="zh-CN"/>
        </w:rPr>
        <w:t>probability</w:t>
      </w:r>
      <w:r>
        <w:rPr>
          <w:rFonts w:hint="eastAsia"/>
          <w:b/>
          <w:sz w:val="22"/>
          <w:szCs w:val="22"/>
          <w:lang w:eastAsia="zh-CN"/>
        </w:rPr>
        <w:t xml:space="preserve"> of infants being small for gestational age with every 1 year increase in mother</w:t>
      </w:r>
      <w:r>
        <w:rPr>
          <w:b/>
          <w:sz w:val="22"/>
          <w:szCs w:val="22"/>
          <w:lang w:eastAsia="zh-CN"/>
        </w:rPr>
        <w:t>’</w:t>
      </w:r>
      <w:r>
        <w:rPr>
          <w:rFonts w:hint="eastAsia"/>
          <w:b/>
          <w:sz w:val="22"/>
          <w:szCs w:val="22"/>
          <w:lang w:eastAsia="zh-CN"/>
        </w:rPr>
        <w:t xml:space="preserve">s age. </w:t>
      </w:r>
      <w:r w:rsidR="0008752F">
        <w:rPr>
          <w:b/>
          <w:sz w:val="22"/>
          <w:szCs w:val="22"/>
          <w:lang w:eastAsia="zh-CN"/>
        </w:rPr>
        <w:t>T</w:t>
      </w:r>
      <w:r w:rsidR="0008752F">
        <w:rPr>
          <w:rFonts w:hint="eastAsia"/>
          <w:b/>
          <w:sz w:val="22"/>
          <w:szCs w:val="22"/>
          <w:lang w:eastAsia="zh-CN"/>
        </w:rPr>
        <w:t>he two-sided p-value is 0.0</w:t>
      </w:r>
      <w:r w:rsidR="00F068AF">
        <w:rPr>
          <w:rFonts w:hint="eastAsia"/>
          <w:b/>
          <w:sz w:val="22"/>
          <w:szCs w:val="22"/>
          <w:lang w:eastAsia="zh-CN"/>
        </w:rPr>
        <w:t>74</w:t>
      </w:r>
      <w:r w:rsidR="0008752F">
        <w:rPr>
          <w:rFonts w:hint="eastAsia"/>
          <w:b/>
          <w:sz w:val="22"/>
          <w:szCs w:val="22"/>
          <w:lang w:eastAsia="zh-CN"/>
        </w:rPr>
        <w:t xml:space="preserve"> (&gt;0.05), thus we failed to reject the null hypothesis that there is no linear trend in the </w:t>
      </w:r>
      <w:r w:rsidR="0008752F">
        <w:rPr>
          <w:b/>
          <w:sz w:val="22"/>
          <w:szCs w:val="22"/>
          <w:lang w:eastAsia="zh-CN"/>
        </w:rPr>
        <w:t>probability</w:t>
      </w:r>
      <w:r w:rsidR="0008752F">
        <w:rPr>
          <w:rFonts w:hint="eastAsia"/>
          <w:b/>
          <w:sz w:val="22"/>
          <w:szCs w:val="22"/>
          <w:lang w:eastAsia="zh-CN"/>
        </w:rPr>
        <w:t xml:space="preserve"> of SGA infants across mother</w:t>
      </w:r>
      <w:r w:rsidR="0008752F">
        <w:rPr>
          <w:b/>
          <w:sz w:val="22"/>
          <w:szCs w:val="22"/>
          <w:lang w:eastAsia="zh-CN"/>
        </w:rPr>
        <w:t>’</w:t>
      </w:r>
      <w:r w:rsidR="0008752F">
        <w:rPr>
          <w:rFonts w:hint="eastAsia"/>
          <w:b/>
          <w:sz w:val="22"/>
          <w:szCs w:val="22"/>
          <w:lang w:eastAsia="zh-CN"/>
        </w:rPr>
        <w:t>s age groups</w:t>
      </w:r>
      <w:r w:rsidR="002428D1">
        <w:rPr>
          <w:rFonts w:hint="eastAsia"/>
          <w:b/>
          <w:sz w:val="22"/>
          <w:szCs w:val="22"/>
          <w:lang w:eastAsia="zh-CN"/>
        </w:rPr>
        <w:t xml:space="preserve"> in favor of a tendency for lower SGA rate with higher maternal age</w:t>
      </w:r>
      <w:r w:rsidR="0008752F">
        <w:rPr>
          <w:rFonts w:hint="eastAsia"/>
          <w:b/>
          <w:sz w:val="22"/>
          <w:szCs w:val="22"/>
          <w:lang w:eastAsia="zh-CN"/>
        </w:rPr>
        <w:t xml:space="preserve">. </w:t>
      </w:r>
    </w:p>
    <w:p w14:paraId="5F324F78" w14:textId="77777777" w:rsidR="007B1360" w:rsidRDefault="007B1360" w:rsidP="0070251E">
      <w:pPr>
        <w:numPr>
          <w:ilvl w:val="1"/>
          <w:numId w:val="19"/>
        </w:numPr>
        <w:autoSpaceDE w:val="0"/>
        <w:autoSpaceDN w:val="0"/>
        <w:adjustRightInd w:val="0"/>
        <w:spacing w:after="120"/>
        <w:rPr>
          <w:rFonts w:hint="eastAsia"/>
          <w:sz w:val="22"/>
          <w:szCs w:val="22"/>
        </w:rPr>
      </w:pPr>
      <w:commentRangeStart w:id="28"/>
      <w:r>
        <w:rPr>
          <w:sz w:val="22"/>
          <w:szCs w:val="22"/>
        </w:rPr>
        <w:t>Evaluate associations using odds ratio (OR: ratios of odds)</w:t>
      </w:r>
      <w:commentRangeEnd w:id="28"/>
      <w:r w:rsidR="00FD3D8D">
        <w:rPr>
          <w:rStyle w:val="CommentReference"/>
        </w:rPr>
        <w:commentReference w:id="28"/>
      </w:r>
    </w:p>
    <w:p w14:paraId="281F9E3D" w14:textId="77777777" w:rsidR="00F068AF" w:rsidRPr="00D11B39" w:rsidRDefault="00F068AF" w:rsidP="00F068AF">
      <w:pPr>
        <w:autoSpaceDE w:val="0"/>
        <w:autoSpaceDN w:val="0"/>
        <w:adjustRightInd w:val="0"/>
        <w:spacing w:after="120"/>
        <w:ind w:left="720"/>
        <w:rPr>
          <w:rFonts w:hint="eastAsia"/>
          <w:b/>
          <w:i/>
          <w:sz w:val="22"/>
          <w:szCs w:val="22"/>
          <w:u w:val="single"/>
          <w:lang w:eastAsia="zh-CN"/>
        </w:rPr>
      </w:pPr>
      <w:r w:rsidRPr="00D11B39">
        <w:rPr>
          <w:rFonts w:hint="eastAsia"/>
          <w:b/>
          <w:i/>
          <w:sz w:val="22"/>
          <w:szCs w:val="22"/>
          <w:u w:val="single"/>
          <w:lang w:eastAsia="zh-CN"/>
        </w:rPr>
        <w:t>Methods:</w:t>
      </w:r>
    </w:p>
    <w:p w14:paraId="6006565C" w14:textId="77777777" w:rsidR="00F068AF" w:rsidRDefault="00F068AF" w:rsidP="00F068AF">
      <w:pPr>
        <w:autoSpaceDE w:val="0"/>
        <w:autoSpaceDN w:val="0"/>
        <w:adjustRightInd w:val="0"/>
        <w:spacing w:after="120"/>
        <w:ind w:left="720"/>
        <w:rPr>
          <w:rFonts w:hint="eastAsia"/>
          <w:b/>
          <w:sz w:val="22"/>
          <w:szCs w:val="22"/>
          <w:lang w:eastAsia="zh-CN"/>
        </w:rPr>
      </w:pPr>
      <w:r w:rsidRPr="0052549F">
        <w:rPr>
          <w:rFonts w:hint="eastAsia"/>
          <w:b/>
          <w:sz w:val="22"/>
          <w:szCs w:val="22"/>
          <w:lang w:eastAsia="zh-CN"/>
        </w:rPr>
        <w:t>T</w:t>
      </w:r>
      <w:r>
        <w:rPr>
          <w:rFonts w:hint="eastAsia"/>
          <w:b/>
          <w:sz w:val="22"/>
          <w:szCs w:val="22"/>
          <w:lang w:eastAsia="zh-CN"/>
        </w:rPr>
        <w:t xml:space="preserve">hese data come from a cohort study without any sample size fixed by design. We are interested in evaluation association between the proportion of delivery of infants who were SGA </w:t>
      </w:r>
      <w:r>
        <w:rPr>
          <w:b/>
          <w:sz w:val="22"/>
          <w:szCs w:val="22"/>
          <w:lang w:eastAsia="zh-CN"/>
        </w:rPr>
        <w:t>and</w:t>
      </w:r>
      <w:r>
        <w:rPr>
          <w:rFonts w:hint="eastAsia"/>
          <w:b/>
          <w:sz w:val="22"/>
          <w:szCs w:val="22"/>
          <w:lang w:eastAsia="zh-CN"/>
        </w:rPr>
        <w:t xml:space="preserve"> maternal age. </w:t>
      </w:r>
    </w:p>
    <w:p w14:paraId="6E2BFD35" w14:textId="77777777" w:rsidR="00F068AF" w:rsidRDefault="00F068AF" w:rsidP="00F068AF">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In this analysis, </w:t>
      </w:r>
      <w:r>
        <w:rPr>
          <w:b/>
          <w:sz w:val="22"/>
          <w:szCs w:val="22"/>
          <w:lang w:eastAsia="zh-CN"/>
        </w:rPr>
        <w:t>the</w:t>
      </w:r>
      <w:r>
        <w:rPr>
          <w:rFonts w:hint="eastAsia"/>
          <w:b/>
          <w:sz w:val="22"/>
          <w:szCs w:val="22"/>
          <w:lang w:eastAsia="zh-CN"/>
        </w:rPr>
        <w:t xml:space="preserve"> odds of the infants being small for gestational age are </w:t>
      </w:r>
      <w:commentRangeStart w:id="29"/>
      <w:r>
        <w:rPr>
          <w:rFonts w:hint="eastAsia"/>
          <w:b/>
          <w:sz w:val="22"/>
          <w:szCs w:val="22"/>
          <w:lang w:eastAsia="zh-CN"/>
        </w:rPr>
        <w:t xml:space="preserve">compared </w:t>
      </w:r>
      <w:commentRangeEnd w:id="29"/>
      <w:r w:rsidR="00FD3D8D">
        <w:rPr>
          <w:rStyle w:val="CommentReference"/>
        </w:rPr>
        <w:commentReference w:id="29"/>
      </w:r>
      <w:r>
        <w:rPr>
          <w:b/>
          <w:sz w:val="22"/>
          <w:szCs w:val="22"/>
          <w:lang w:eastAsia="zh-CN"/>
        </w:rPr>
        <w:t>across</w:t>
      </w:r>
      <w:r>
        <w:rPr>
          <w:rFonts w:hint="eastAsia"/>
          <w:b/>
          <w:sz w:val="22"/>
          <w:szCs w:val="22"/>
          <w:lang w:eastAsia="zh-CN"/>
        </w:rPr>
        <w:t xml:space="preserve"> different maternal age groups by a logistic regression. The estimators of the parameters, two-sided p-value and a 95% confidence interval were given</w:t>
      </w:r>
      <w:r w:rsidRPr="00D032FF">
        <w:rPr>
          <w:rFonts w:hint="eastAsia"/>
          <w:b/>
          <w:sz w:val="22"/>
          <w:szCs w:val="22"/>
          <w:lang w:eastAsia="zh-CN"/>
        </w:rPr>
        <w:t>.</w:t>
      </w:r>
      <w:r>
        <w:rPr>
          <w:rFonts w:hint="eastAsia"/>
          <w:b/>
          <w:sz w:val="22"/>
          <w:szCs w:val="22"/>
          <w:lang w:eastAsia="zh-CN"/>
        </w:rPr>
        <w:t xml:space="preserve"> I did not use the robust SE although there was a relationship between mean and variance, for the robust SE would produce a SE very similar to classic SE.</w:t>
      </w:r>
    </w:p>
    <w:p w14:paraId="289DC8C6" w14:textId="77777777" w:rsidR="00F068AF" w:rsidRDefault="00F068AF" w:rsidP="00F068AF">
      <w:pPr>
        <w:autoSpaceDE w:val="0"/>
        <w:autoSpaceDN w:val="0"/>
        <w:adjustRightInd w:val="0"/>
        <w:spacing w:after="120"/>
        <w:ind w:left="720"/>
        <w:rPr>
          <w:rFonts w:hint="eastAsia"/>
          <w:b/>
          <w:i/>
          <w:sz w:val="22"/>
          <w:szCs w:val="22"/>
          <w:u w:val="single"/>
          <w:lang w:eastAsia="zh-CN"/>
        </w:rPr>
      </w:pPr>
      <w:r w:rsidRPr="00D11B39">
        <w:rPr>
          <w:rFonts w:hint="eastAsia"/>
          <w:b/>
          <w:i/>
          <w:sz w:val="22"/>
          <w:szCs w:val="22"/>
          <w:u w:val="single"/>
          <w:lang w:eastAsia="zh-CN"/>
        </w:rPr>
        <w:t>Inference:</w:t>
      </w:r>
    </w:p>
    <w:p w14:paraId="482C2AC5" w14:textId="77777777" w:rsidR="00F068AF" w:rsidRDefault="00F068AF" w:rsidP="00F068AF">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There </w:t>
      </w:r>
      <w:r>
        <w:rPr>
          <w:b/>
          <w:sz w:val="22"/>
          <w:szCs w:val="22"/>
          <w:lang w:eastAsia="zh-CN"/>
        </w:rPr>
        <w:t>were no missing values</w:t>
      </w:r>
      <w:r>
        <w:rPr>
          <w:rFonts w:hint="eastAsia"/>
          <w:b/>
          <w:sz w:val="22"/>
          <w:szCs w:val="22"/>
          <w:lang w:eastAsia="zh-CN"/>
        </w:rPr>
        <w:t xml:space="preserve"> in age or SGA. </w:t>
      </w:r>
    </w:p>
    <w:p w14:paraId="6171B569" w14:textId="77777777" w:rsidR="002428D1" w:rsidRPr="0008752F" w:rsidRDefault="00F068AF" w:rsidP="002428D1">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From the </w:t>
      </w:r>
      <w:r w:rsidR="00450300">
        <w:rPr>
          <w:rFonts w:hint="eastAsia"/>
          <w:b/>
          <w:sz w:val="22"/>
          <w:szCs w:val="22"/>
          <w:lang w:eastAsia="zh-CN"/>
        </w:rPr>
        <w:t>logistic</w:t>
      </w:r>
      <w:r>
        <w:rPr>
          <w:rFonts w:hint="eastAsia"/>
          <w:b/>
          <w:sz w:val="22"/>
          <w:szCs w:val="22"/>
          <w:lang w:eastAsia="zh-CN"/>
        </w:rPr>
        <w:t xml:space="preserve"> regression analysis on SGA, we estimate that with every </w:t>
      </w:r>
      <w:proofErr w:type="gramStart"/>
      <w:r>
        <w:rPr>
          <w:rFonts w:hint="eastAsia"/>
          <w:b/>
          <w:sz w:val="22"/>
          <w:szCs w:val="22"/>
          <w:lang w:eastAsia="zh-CN"/>
        </w:rPr>
        <w:t>1 year</w:t>
      </w:r>
      <w:proofErr w:type="gramEnd"/>
      <w:r>
        <w:rPr>
          <w:rFonts w:hint="eastAsia"/>
          <w:b/>
          <w:sz w:val="22"/>
          <w:szCs w:val="22"/>
          <w:lang w:eastAsia="zh-CN"/>
        </w:rPr>
        <w:t xml:space="preserve"> increase in mother</w:t>
      </w:r>
      <w:r>
        <w:rPr>
          <w:b/>
          <w:sz w:val="22"/>
          <w:szCs w:val="22"/>
          <w:lang w:eastAsia="zh-CN"/>
        </w:rPr>
        <w:t>’</w:t>
      </w:r>
      <w:r>
        <w:rPr>
          <w:rFonts w:hint="eastAsia"/>
          <w:b/>
          <w:sz w:val="22"/>
          <w:szCs w:val="22"/>
          <w:lang w:eastAsia="zh-CN"/>
        </w:rPr>
        <w:t xml:space="preserve">s age, the </w:t>
      </w:r>
      <w:r w:rsidR="00450300">
        <w:rPr>
          <w:rFonts w:hint="eastAsia"/>
          <w:b/>
          <w:sz w:val="22"/>
          <w:szCs w:val="22"/>
          <w:lang w:eastAsia="zh-CN"/>
        </w:rPr>
        <w:t>odds</w:t>
      </w:r>
      <w:r>
        <w:rPr>
          <w:rFonts w:hint="eastAsia"/>
          <w:b/>
          <w:sz w:val="22"/>
          <w:szCs w:val="22"/>
          <w:lang w:eastAsia="zh-CN"/>
        </w:rPr>
        <w:t xml:space="preserve"> of infants being small for gestational age </w:t>
      </w:r>
      <w:r w:rsidR="00450300">
        <w:rPr>
          <w:rFonts w:hint="eastAsia"/>
          <w:b/>
          <w:sz w:val="22"/>
          <w:szCs w:val="22"/>
          <w:lang w:eastAsia="zh-CN"/>
        </w:rPr>
        <w:t>is 3.9%</w:t>
      </w:r>
      <w:r w:rsidR="003B7228">
        <w:rPr>
          <w:rFonts w:hint="eastAsia"/>
          <w:b/>
          <w:sz w:val="22"/>
          <w:szCs w:val="22"/>
          <w:lang w:eastAsia="zh-CN"/>
        </w:rPr>
        <w:t xml:space="preserve"> (odds ratio=0.961)</w:t>
      </w:r>
      <w:r w:rsidR="00450300">
        <w:rPr>
          <w:rFonts w:hint="eastAsia"/>
          <w:b/>
          <w:sz w:val="22"/>
          <w:szCs w:val="22"/>
          <w:lang w:eastAsia="zh-CN"/>
        </w:rPr>
        <w:t xml:space="preserve"> lower. </w:t>
      </w:r>
      <w:r>
        <w:rPr>
          <w:rFonts w:hint="eastAsia"/>
          <w:b/>
          <w:sz w:val="22"/>
          <w:szCs w:val="22"/>
          <w:lang w:eastAsia="zh-CN"/>
        </w:rPr>
        <w:t xml:space="preserve">According to the 95% confidence interval, this observation would not be unusual if the true </w:t>
      </w:r>
      <w:r w:rsidR="00450300">
        <w:rPr>
          <w:rFonts w:hint="eastAsia"/>
          <w:b/>
          <w:sz w:val="22"/>
          <w:szCs w:val="22"/>
          <w:lang w:eastAsia="zh-CN"/>
        </w:rPr>
        <w:t>odds</w:t>
      </w:r>
      <w:r>
        <w:rPr>
          <w:rFonts w:hint="eastAsia"/>
          <w:b/>
          <w:sz w:val="22"/>
          <w:szCs w:val="22"/>
          <w:lang w:eastAsia="zh-CN"/>
        </w:rPr>
        <w:t xml:space="preserve"> were </w:t>
      </w:r>
      <w:r>
        <w:rPr>
          <w:b/>
          <w:sz w:val="22"/>
          <w:szCs w:val="22"/>
          <w:lang w:eastAsia="zh-CN"/>
        </w:rPr>
        <w:t>between</w:t>
      </w:r>
      <w:r>
        <w:rPr>
          <w:rFonts w:hint="eastAsia"/>
          <w:b/>
          <w:sz w:val="22"/>
          <w:szCs w:val="22"/>
          <w:lang w:eastAsia="zh-CN"/>
        </w:rPr>
        <w:t xml:space="preserve"> 0.0</w:t>
      </w:r>
      <w:r w:rsidR="00450300">
        <w:rPr>
          <w:rFonts w:hint="eastAsia"/>
          <w:b/>
          <w:sz w:val="22"/>
          <w:szCs w:val="22"/>
          <w:lang w:eastAsia="zh-CN"/>
        </w:rPr>
        <w:t>00</w:t>
      </w:r>
      <w:r>
        <w:rPr>
          <w:rFonts w:hint="eastAsia"/>
          <w:b/>
          <w:sz w:val="22"/>
          <w:szCs w:val="22"/>
          <w:lang w:eastAsia="zh-CN"/>
        </w:rPr>
        <w:t>62%</w:t>
      </w:r>
      <w:r w:rsidR="002428D1">
        <w:rPr>
          <w:rFonts w:hint="eastAsia"/>
          <w:b/>
          <w:sz w:val="22"/>
          <w:szCs w:val="22"/>
          <w:lang w:eastAsia="zh-CN"/>
        </w:rPr>
        <w:t xml:space="preserve"> (odds ratio: 0.9999376)</w:t>
      </w:r>
      <w:r w:rsidR="00450300">
        <w:rPr>
          <w:rFonts w:hint="eastAsia"/>
          <w:b/>
          <w:sz w:val="22"/>
          <w:szCs w:val="22"/>
          <w:lang w:eastAsia="zh-CN"/>
        </w:rPr>
        <w:t xml:space="preserve"> lower</w:t>
      </w:r>
      <w:r>
        <w:rPr>
          <w:rFonts w:hint="eastAsia"/>
          <w:b/>
          <w:sz w:val="22"/>
          <w:szCs w:val="22"/>
          <w:lang w:eastAsia="zh-CN"/>
        </w:rPr>
        <w:t xml:space="preserve"> and </w:t>
      </w:r>
      <w:r w:rsidR="00450300">
        <w:rPr>
          <w:rFonts w:hint="eastAsia"/>
          <w:b/>
          <w:sz w:val="22"/>
          <w:szCs w:val="22"/>
          <w:lang w:eastAsia="zh-CN"/>
        </w:rPr>
        <w:t>7.8</w:t>
      </w:r>
      <w:r>
        <w:rPr>
          <w:rFonts w:hint="eastAsia"/>
          <w:b/>
          <w:sz w:val="22"/>
          <w:szCs w:val="22"/>
          <w:lang w:eastAsia="zh-CN"/>
        </w:rPr>
        <w:t>%</w:t>
      </w:r>
      <w:r w:rsidR="002428D1">
        <w:rPr>
          <w:rFonts w:hint="eastAsia"/>
          <w:b/>
          <w:sz w:val="22"/>
          <w:szCs w:val="22"/>
          <w:lang w:eastAsia="zh-CN"/>
        </w:rPr>
        <w:t xml:space="preserve"> (odds ratio: 0.92)</w:t>
      </w:r>
      <w:r>
        <w:rPr>
          <w:rFonts w:hint="eastAsia"/>
          <w:b/>
          <w:sz w:val="22"/>
          <w:szCs w:val="22"/>
          <w:lang w:eastAsia="zh-CN"/>
        </w:rPr>
        <w:t xml:space="preserve"> </w:t>
      </w:r>
      <w:r w:rsidR="00450300">
        <w:rPr>
          <w:rFonts w:hint="eastAsia"/>
          <w:b/>
          <w:sz w:val="22"/>
          <w:szCs w:val="22"/>
          <w:lang w:eastAsia="zh-CN"/>
        </w:rPr>
        <w:t>lower</w:t>
      </w:r>
      <w:r>
        <w:rPr>
          <w:rFonts w:hint="eastAsia"/>
          <w:b/>
          <w:sz w:val="22"/>
          <w:szCs w:val="22"/>
          <w:lang w:eastAsia="zh-CN"/>
        </w:rPr>
        <w:t xml:space="preserve"> of infants being small for gestational age with every 1 year increase in mother</w:t>
      </w:r>
      <w:r>
        <w:rPr>
          <w:b/>
          <w:sz w:val="22"/>
          <w:szCs w:val="22"/>
          <w:lang w:eastAsia="zh-CN"/>
        </w:rPr>
        <w:t>’</w:t>
      </w:r>
      <w:r>
        <w:rPr>
          <w:rFonts w:hint="eastAsia"/>
          <w:b/>
          <w:sz w:val="22"/>
          <w:szCs w:val="22"/>
          <w:lang w:eastAsia="zh-CN"/>
        </w:rPr>
        <w:t xml:space="preserve">s age. </w:t>
      </w:r>
      <w:r>
        <w:rPr>
          <w:b/>
          <w:sz w:val="22"/>
          <w:szCs w:val="22"/>
          <w:lang w:eastAsia="zh-CN"/>
        </w:rPr>
        <w:t>T</w:t>
      </w:r>
      <w:r>
        <w:rPr>
          <w:rFonts w:hint="eastAsia"/>
          <w:b/>
          <w:sz w:val="22"/>
          <w:szCs w:val="22"/>
          <w:lang w:eastAsia="zh-CN"/>
        </w:rPr>
        <w:t>he two-sided p-value is 0.0</w:t>
      </w:r>
      <w:r w:rsidR="00450300">
        <w:rPr>
          <w:rFonts w:hint="eastAsia"/>
          <w:b/>
          <w:sz w:val="22"/>
          <w:szCs w:val="22"/>
          <w:lang w:eastAsia="zh-CN"/>
        </w:rPr>
        <w:t>55</w:t>
      </w:r>
      <w:r>
        <w:rPr>
          <w:rFonts w:hint="eastAsia"/>
          <w:b/>
          <w:sz w:val="22"/>
          <w:szCs w:val="22"/>
          <w:lang w:eastAsia="zh-CN"/>
        </w:rPr>
        <w:t xml:space="preserve"> (&gt;0.05), </w:t>
      </w:r>
      <w:r w:rsidR="002428D1">
        <w:rPr>
          <w:rFonts w:hint="eastAsia"/>
          <w:b/>
          <w:sz w:val="22"/>
          <w:szCs w:val="22"/>
          <w:lang w:eastAsia="zh-CN"/>
        </w:rPr>
        <w:t>thus we failed to reject the null hypothesis that SGA infants is not associated with mother</w:t>
      </w:r>
      <w:r w:rsidR="002428D1">
        <w:rPr>
          <w:b/>
          <w:sz w:val="22"/>
          <w:szCs w:val="22"/>
          <w:lang w:eastAsia="zh-CN"/>
        </w:rPr>
        <w:t>’</w:t>
      </w:r>
      <w:r w:rsidR="002428D1">
        <w:rPr>
          <w:rFonts w:hint="eastAsia"/>
          <w:b/>
          <w:sz w:val="22"/>
          <w:szCs w:val="22"/>
          <w:lang w:eastAsia="zh-CN"/>
        </w:rPr>
        <w:t xml:space="preserve">s age in favor of a tendency for lower SGA rate with higher maternal age. </w:t>
      </w:r>
    </w:p>
    <w:p w14:paraId="624961EC" w14:textId="77777777" w:rsidR="00F068AF" w:rsidRDefault="00F068AF" w:rsidP="002428D1">
      <w:pPr>
        <w:autoSpaceDE w:val="0"/>
        <w:autoSpaceDN w:val="0"/>
        <w:adjustRightInd w:val="0"/>
        <w:spacing w:after="120"/>
        <w:ind w:left="720"/>
        <w:rPr>
          <w:sz w:val="22"/>
          <w:szCs w:val="22"/>
        </w:rPr>
      </w:pPr>
    </w:p>
    <w:p w14:paraId="343E8057" w14:textId="77777777" w:rsidR="0070251E" w:rsidRDefault="0070251E" w:rsidP="007B1360">
      <w:pPr>
        <w:numPr>
          <w:ilvl w:val="1"/>
          <w:numId w:val="19"/>
        </w:numPr>
        <w:autoSpaceDE w:val="0"/>
        <w:autoSpaceDN w:val="0"/>
        <w:adjustRightInd w:val="0"/>
        <w:spacing w:after="120"/>
        <w:rPr>
          <w:rFonts w:hint="eastAsia"/>
          <w:sz w:val="22"/>
          <w:szCs w:val="22"/>
        </w:rPr>
      </w:pPr>
      <w:commentRangeStart w:id="30"/>
      <w:r>
        <w:rPr>
          <w:sz w:val="22"/>
          <w:szCs w:val="22"/>
        </w:rPr>
        <w:t>Using the regression parameter estimates from each of these regressions, provide an estim</w:t>
      </w:r>
      <w:r w:rsidR="0086611C">
        <w:rPr>
          <w:sz w:val="22"/>
          <w:szCs w:val="22"/>
        </w:rPr>
        <w:t xml:space="preserve">ate of the probability that a </w:t>
      </w:r>
      <w:proofErr w:type="gramStart"/>
      <w:r w:rsidR="0086611C">
        <w:rPr>
          <w:sz w:val="22"/>
          <w:szCs w:val="22"/>
        </w:rPr>
        <w:t>20</w:t>
      </w:r>
      <w:r>
        <w:rPr>
          <w:sz w:val="22"/>
          <w:szCs w:val="22"/>
        </w:rPr>
        <w:t xml:space="preserve"> year old</w:t>
      </w:r>
      <w:proofErr w:type="gramEnd"/>
      <w:r>
        <w:rPr>
          <w:sz w:val="22"/>
          <w:szCs w:val="22"/>
        </w:rPr>
        <w:t xml:space="preserve"> mother would have a SGA infant. Explain any similarities or differences these estimates might have when compared to the sample proportion of SGA infants among </w:t>
      </w:r>
      <w:r w:rsidR="0086611C">
        <w:rPr>
          <w:sz w:val="22"/>
          <w:szCs w:val="22"/>
        </w:rPr>
        <w:t>20</w:t>
      </w:r>
      <w:r>
        <w:rPr>
          <w:sz w:val="22"/>
          <w:szCs w:val="22"/>
        </w:rPr>
        <w:t xml:space="preserve"> year olds.</w:t>
      </w:r>
      <w:commentRangeEnd w:id="30"/>
      <w:r w:rsidR="00FD3D8D">
        <w:rPr>
          <w:rStyle w:val="CommentReference"/>
        </w:rPr>
        <w:commentReference w:id="30"/>
      </w:r>
    </w:p>
    <w:tbl>
      <w:tblPr>
        <w:tblpPr w:leftFromText="180" w:rightFromText="180" w:vertAnchor="text" w:horzAnchor="margin" w:tblpXSpec="center"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386"/>
      </w:tblGrid>
      <w:tr w:rsidR="002428D1" w:rsidRPr="002428D1" w14:paraId="256E8A4F" w14:textId="77777777" w:rsidTr="002428D1">
        <w:tc>
          <w:tcPr>
            <w:tcW w:w="2660" w:type="dxa"/>
          </w:tcPr>
          <w:p w14:paraId="5CCE48C5" w14:textId="77777777" w:rsidR="002428D1" w:rsidRPr="002428D1" w:rsidRDefault="002428D1" w:rsidP="002428D1">
            <w:pPr>
              <w:autoSpaceDE w:val="0"/>
              <w:autoSpaceDN w:val="0"/>
              <w:adjustRightInd w:val="0"/>
              <w:spacing w:after="120"/>
              <w:rPr>
                <w:b/>
                <w:sz w:val="22"/>
                <w:szCs w:val="22"/>
              </w:rPr>
            </w:pPr>
          </w:p>
        </w:tc>
        <w:tc>
          <w:tcPr>
            <w:tcW w:w="5386" w:type="dxa"/>
          </w:tcPr>
          <w:p w14:paraId="70CA8C20" w14:textId="77777777" w:rsidR="002428D1" w:rsidRPr="002428D1" w:rsidRDefault="002428D1" w:rsidP="002428D1">
            <w:pPr>
              <w:autoSpaceDE w:val="0"/>
              <w:autoSpaceDN w:val="0"/>
              <w:adjustRightInd w:val="0"/>
              <w:spacing w:after="120"/>
              <w:rPr>
                <w:rFonts w:hint="eastAsia"/>
                <w:b/>
                <w:sz w:val="22"/>
                <w:szCs w:val="22"/>
                <w:lang w:eastAsia="zh-CN"/>
              </w:rPr>
            </w:pPr>
            <w:r>
              <w:rPr>
                <w:rFonts w:hint="eastAsia"/>
                <w:b/>
                <w:sz w:val="22"/>
                <w:szCs w:val="22"/>
                <w:lang w:eastAsia="zh-CN"/>
              </w:rPr>
              <w:t>Probability that a 20 yrs mother have SGA infant</w:t>
            </w:r>
          </w:p>
        </w:tc>
      </w:tr>
      <w:tr w:rsidR="002428D1" w:rsidRPr="002428D1" w14:paraId="23031CBE" w14:textId="77777777" w:rsidTr="002428D1">
        <w:tc>
          <w:tcPr>
            <w:tcW w:w="2660" w:type="dxa"/>
          </w:tcPr>
          <w:p w14:paraId="1CBCB4B8" w14:textId="77777777" w:rsidR="002428D1" w:rsidRPr="002428D1" w:rsidRDefault="002428D1" w:rsidP="002428D1">
            <w:pPr>
              <w:autoSpaceDE w:val="0"/>
              <w:autoSpaceDN w:val="0"/>
              <w:adjustRightInd w:val="0"/>
              <w:spacing w:after="120"/>
              <w:rPr>
                <w:rFonts w:hint="eastAsia"/>
                <w:b/>
                <w:sz w:val="22"/>
                <w:szCs w:val="22"/>
                <w:lang w:eastAsia="zh-CN"/>
              </w:rPr>
            </w:pPr>
            <w:r>
              <w:rPr>
                <w:rFonts w:hint="eastAsia"/>
                <w:b/>
                <w:sz w:val="22"/>
                <w:szCs w:val="22"/>
                <w:lang w:eastAsia="zh-CN"/>
              </w:rPr>
              <w:t>Linear regression on RD</w:t>
            </w:r>
          </w:p>
        </w:tc>
        <w:tc>
          <w:tcPr>
            <w:tcW w:w="5386" w:type="dxa"/>
          </w:tcPr>
          <w:p w14:paraId="0E6DBD48" w14:textId="77777777" w:rsidR="002428D1" w:rsidRPr="002428D1" w:rsidRDefault="006B1DC6" w:rsidP="006B1DC6">
            <w:pPr>
              <w:autoSpaceDE w:val="0"/>
              <w:autoSpaceDN w:val="0"/>
              <w:adjustRightInd w:val="0"/>
              <w:spacing w:after="120"/>
              <w:jc w:val="center"/>
              <w:rPr>
                <w:rFonts w:hint="eastAsia"/>
                <w:b/>
                <w:sz w:val="22"/>
                <w:szCs w:val="22"/>
                <w:lang w:eastAsia="zh-CN"/>
              </w:rPr>
            </w:pPr>
            <w:r>
              <w:rPr>
                <w:rFonts w:hint="eastAsia"/>
                <w:b/>
                <w:sz w:val="22"/>
                <w:szCs w:val="22"/>
                <w:lang w:eastAsia="zh-CN"/>
              </w:rPr>
              <w:t>0.16</w:t>
            </w:r>
            <w:r w:rsidR="004B3DD6">
              <w:rPr>
                <w:rFonts w:hint="eastAsia"/>
                <w:b/>
                <w:sz w:val="22"/>
                <w:szCs w:val="22"/>
                <w:lang w:eastAsia="zh-CN"/>
              </w:rPr>
              <w:t>069</w:t>
            </w:r>
          </w:p>
        </w:tc>
      </w:tr>
      <w:tr w:rsidR="002428D1" w:rsidRPr="002428D1" w14:paraId="37983200" w14:textId="77777777" w:rsidTr="002428D1">
        <w:tc>
          <w:tcPr>
            <w:tcW w:w="2660" w:type="dxa"/>
          </w:tcPr>
          <w:p w14:paraId="49727798" w14:textId="77777777" w:rsidR="002428D1" w:rsidRPr="002428D1" w:rsidRDefault="002428D1" w:rsidP="002428D1">
            <w:pPr>
              <w:autoSpaceDE w:val="0"/>
              <w:autoSpaceDN w:val="0"/>
              <w:adjustRightInd w:val="0"/>
              <w:spacing w:after="120"/>
              <w:rPr>
                <w:rFonts w:hint="eastAsia"/>
                <w:b/>
                <w:sz w:val="22"/>
                <w:szCs w:val="22"/>
                <w:lang w:eastAsia="zh-CN"/>
              </w:rPr>
            </w:pPr>
            <w:r>
              <w:rPr>
                <w:b/>
                <w:sz w:val="22"/>
                <w:szCs w:val="22"/>
                <w:lang w:eastAsia="zh-CN"/>
              </w:rPr>
              <w:t>P</w:t>
            </w:r>
            <w:r>
              <w:rPr>
                <w:rFonts w:hint="eastAsia"/>
                <w:b/>
                <w:sz w:val="22"/>
                <w:szCs w:val="22"/>
                <w:lang w:eastAsia="zh-CN"/>
              </w:rPr>
              <w:t>oisson regression on RR</w:t>
            </w:r>
          </w:p>
        </w:tc>
        <w:tc>
          <w:tcPr>
            <w:tcW w:w="5386" w:type="dxa"/>
          </w:tcPr>
          <w:p w14:paraId="4762E280" w14:textId="77777777" w:rsidR="002428D1" w:rsidRPr="002428D1" w:rsidRDefault="006B1DC6" w:rsidP="006B1DC6">
            <w:pPr>
              <w:autoSpaceDE w:val="0"/>
              <w:autoSpaceDN w:val="0"/>
              <w:adjustRightInd w:val="0"/>
              <w:spacing w:after="120"/>
              <w:jc w:val="center"/>
              <w:rPr>
                <w:rFonts w:hint="eastAsia"/>
                <w:b/>
                <w:sz w:val="22"/>
                <w:szCs w:val="22"/>
                <w:lang w:eastAsia="zh-CN"/>
              </w:rPr>
            </w:pPr>
            <w:r>
              <w:rPr>
                <w:rFonts w:hint="eastAsia"/>
                <w:b/>
                <w:sz w:val="22"/>
                <w:szCs w:val="22"/>
                <w:lang w:eastAsia="zh-CN"/>
              </w:rPr>
              <w:t>0.16</w:t>
            </w:r>
            <w:r w:rsidR="004B3DD6">
              <w:rPr>
                <w:rFonts w:hint="eastAsia"/>
                <w:b/>
                <w:sz w:val="22"/>
                <w:szCs w:val="22"/>
                <w:lang w:eastAsia="zh-CN"/>
              </w:rPr>
              <w:t>131</w:t>
            </w:r>
          </w:p>
        </w:tc>
      </w:tr>
      <w:tr w:rsidR="002428D1" w:rsidRPr="002428D1" w14:paraId="59FC59AD" w14:textId="77777777" w:rsidTr="002428D1">
        <w:tc>
          <w:tcPr>
            <w:tcW w:w="2660" w:type="dxa"/>
          </w:tcPr>
          <w:p w14:paraId="64C2FA3F" w14:textId="77777777" w:rsidR="002428D1" w:rsidRPr="002428D1" w:rsidRDefault="002428D1" w:rsidP="002428D1">
            <w:pPr>
              <w:autoSpaceDE w:val="0"/>
              <w:autoSpaceDN w:val="0"/>
              <w:adjustRightInd w:val="0"/>
              <w:spacing w:after="120"/>
              <w:rPr>
                <w:rFonts w:hint="eastAsia"/>
                <w:b/>
                <w:sz w:val="22"/>
                <w:szCs w:val="22"/>
                <w:lang w:eastAsia="zh-CN"/>
              </w:rPr>
            </w:pPr>
            <w:r>
              <w:rPr>
                <w:b/>
                <w:sz w:val="22"/>
                <w:szCs w:val="22"/>
                <w:lang w:eastAsia="zh-CN"/>
              </w:rPr>
              <w:t>L</w:t>
            </w:r>
            <w:r>
              <w:rPr>
                <w:rFonts w:hint="eastAsia"/>
                <w:b/>
                <w:sz w:val="22"/>
                <w:szCs w:val="22"/>
                <w:lang w:eastAsia="zh-CN"/>
              </w:rPr>
              <w:t>ogistic regression on OR</w:t>
            </w:r>
          </w:p>
        </w:tc>
        <w:tc>
          <w:tcPr>
            <w:tcW w:w="5386" w:type="dxa"/>
          </w:tcPr>
          <w:p w14:paraId="27073155" w14:textId="77777777" w:rsidR="002428D1" w:rsidRPr="002428D1" w:rsidRDefault="006B1DC6" w:rsidP="006B1DC6">
            <w:pPr>
              <w:autoSpaceDE w:val="0"/>
              <w:autoSpaceDN w:val="0"/>
              <w:adjustRightInd w:val="0"/>
              <w:spacing w:after="120"/>
              <w:jc w:val="center"/>
              <w:rPr>
                <w:rFonts w:hint="eastAsia"/>
                <w:b/>
                <w:sz w:val="22"/>
                <w:szCs w:val="22"/>
                <w:lang w:eastAsia="zh-CN"/>
              </w:rPr>
            </w:pPr>
            <w:r>
              <w:rPr>
                <w:rFonts w:hint="eastAsia"/>
                <w:b/>
                <w:sz w:val="22"/>
                <w:szCs w:val="22"/>
                <w:lang w:eastAsia="zh-CN"/>
              </w:rPr>
              <w:t>0.161</w:t>
            </w:r>
            <w:r w:rsidR="004B3DD6">
              <w:rPr>
                <w:rFonts w:hint="eastAsia"/>
                <w:b/>
                <w:sz w:val="22"/>
                <w:szCs w:val="22"/>
                <w:lang w:eastAsia="zh-CN"/>
              </w:rPr>
              <w:t>28</w:t>
            </w:r>
          </w:p>
        </w:tc>
      </w:tr>
      <w:tr w:rsidR="00C05E6B" w:rsidRPr="002428D1" w14:paraId="5CB8F306" w14:textId="77777777" w:rsidTr="002428D1">
        <w:tc>
          <w:tcPr>
            <w:tcW w:w="2660" w:type="dxa"/>
          </w:tcPr>
          <w:p w14:paraId="41092CD8" w14:textId="77777777" w:rsidR="00C05E6B" w:rsidRDefault="00C05E6B" w:rsidP="002428D1">
            <w:pPr>
              <w:autoSpaceDE w:val="0"/>
              <w:autoSpaceDN w:val="0"/>
              <w:adjustRightInd w:val="0"/>
              <w:spacing w:after="120"/>
              <w:rPr>
                <w:b/>
                <w:sz w:val="22"/>
                <w:szCs w:val="22"/>
                <w:lang w:eastAsia="zh-CN"/>
              </w:rPr>
            </w:pPr>
            <w:r>
              <w:rPr>
                <w:rFonts w:hint="eastAsia"/>
                <w:b/>
                <w:sz w:val="22"/>
                <w:szCs w:val="22"/>
                <w:lang w:eastAsia="zh-CN"/>
              </w:rPr>
              <w:t>Sample proportion</w:t>
            </w:r>
          </w:p>
        </w:tc>
        <w:tc>
          <w:tcPr>
            <w:tcW w:w="5386" w:type="dxa"/>
          </w:tcPr>
          <w:p w14:paraId="180A42FF" w14:textId="77777777" w:rsidR="00C05E6B" w:rsidRDefault="00C05E6B" w:rsidP="006B1DC6">
            <w:pPr>
              <w:autoSpaceDE w:val="0"/>
              <w:autoSpaceDN w:val="0"/>
              <w:adjustRightInd w:val="0"/>
              <w:spacing w:after="120"/>
              <w:jc w:val="center"/>
              <w:rPr>
                <w:rFonts w:hint="eastAsia"/>
                <w:b/>
                <w:sz w:val="22"/>
                <w:szCs w:val="22"/>
                <w:lang w:eastAsia="zh-CN"/>
              </w:rPr>
            </w:pPr>
            <w:r>
              <w:rPr>
                <w:rFonts w:hint="eastAsia"/>
                <w:b/>
                <w:sz w:val="22"/>
                <w:szCs w:val="22"/>
                <w:lang w:eastAsia="zh-CN"/>
              </w:rPr>
              <w:t>0.075</w:t>
            </w:r>
          </w:p>
        </w:tc>
      </w:tr>
    </w:tbl>
    <w:p w14:paraId="3E500479" w14:textId="77777777" w:rsidR="002428D1" w:rsidRPr="002428D1" w:rsidRDefault="002428D1" w:rsidP="002428D1">
      <w:pPr>
        <w:autoSpaceDE w:val="0"/>
        <w:autoSpaceDN w:val="0"/>
        <w:adjustRightInd w:val="0"/>
        <w:spacing w:after="120"/>
        <w:rPr>
          <w:b/>
          <w:sz w:val="22"/>
          <w:szCs w:val="22"/>
        </w:rPr>
      </w:pPr>
      <w:r>
        <w:rPr>
          <w:rFonts w:hint="eastAsia"/>
          <w:sz w:val="22"/>
          <w:szCs w:val="22"/>
          <w:lang w:eastAsia="zh-CN"/>
        </w:rPr>
        <w:t xml:space="preserve">             </w:t>
      </w:r>
    </w:p>
    <w:p w14:paraId="1EC860E3" w14:textId="77777777" w:rsidR="002428D1" w:rsidRDefault="002428D1" w:rsidP="002428D1">
      <w:pPr>
        <w:autoSpaceDE w:val="0"/>
        <w:autoSpaceDN w:val="0"/>
        <w:adjustRightInd w:val="0"/>
        <w:spacing w:after="120"/>
        <w:rPr>
          <w:rFonts w:hint="eastAsia"/>
          <w:b/>
          <w:sz w:val="22"/>
          <w:szCs w:val="22"/>
          <w:lang w:eastAsia="zh-CN"/>
        </w:rPr>
      </w:pPr>
    </w:p>
    <w:p w14:paraId="0839B085" w14:textId="77777777" w:rsidR="00C05E6B" w:rsidRDefault="00C05E6B" w:rsidP="002428D1">
      <w:pPr>
        <w:autoSpaceDE w:val="0"/>
        <w:autoSpaceDN w:val="0"/>
        <w:adjustRightInd w:val="0"/>
        <w:spacing w:after="120"/>
        <w:rPr>
          <w:rFonts w:hint="eastAsia"/>
          <w:b/>
          <w:sz w:val="22"/>
          <w:szCs w:val="22"/>
          <w:lang w:eastAsia="zh-CN"/>
        </w:rPr>
      </w:pPr>
    </w:p>
    <w:p w14:paraId="28359FCE" w14:textId="77777777" w:rsidR="00C05E6B" w:rsidRDefault="00C05E6B" w:rsidP="002428D1">
      <w:pPr>
        <w:autoSpaceDE w:val="0"/>
        <w:autoSpaceDN w:val="0"/>
        <w:adjustRightInd w:val="0"/>
        <w:spacing w:after="120"/>
        <w:rPr>
          <w:rFonts w:hint="eastAsia"/>
          <w:b/>
          <w:sz w:val="22"/>
          <w:szCs w:val="22"/>
          <w:lang w:eastAsia="zh-CN"/>
        </w:rPr>
      </w:pPr>
    </w:p>
    <w:p w14:paraId="2C40723C" w14:textId="77777777" w:rsidR="00C05E6B" w:rsidRDefault="00C05E6B" w:rsidP="002428D1">
      <w:pPr>
        <w:autoSpaceDE w:val="0"/>
        <w:autoSpaceDN w:val="0"/>
        <w:adjustRightInd w:val="0"/>
        <w:spacing w:after="120"/>
        <w:rPr>
          <w:rFonts w:hint="eastAsia"/>
          <w:b/>
          <w:sz w:val="22"/>
          <w:szCs w:val="22"/>
          <w:lang w:eastAsia="zh-CN"/>
        </w:rPr>
      </w:pPr>
    </w:p>
    <w:p w14:paraId="3F6B3DD1" w14:textId="77777777" w:rsidR="00C05E6B" w:rsidRDefault="00C05E6B" w:rsidP="002428D1">
      <w:pPr>
        <w:autoSpaceDE w:val="0"/>
        <w:autoSpaceDN w:val="0"/>
        <w:adjustRightInd w:val="0"/>
        <w:spacing w:after="120"/>
        <w:rPr>
          <w:rFonts w:hint="eastAsia"/>
          <w:b/>
          <w:sz w:val="22"/>
          <w:szCs w:val="22"/>
          <w:lang w:eastAsia="zh-CN"/>
        </w:rPr>
      </w:pPr>
    </w:p>
    <w:p w14:paraId="102F427C" w14:textId="77777777" w:rsidR="00C05E6B" w:rsidRPr="00575B70" w:rsidRDefault="00C05E6B" w:rsidP="002428D1">
      <w:pPr>
        <w:autoSpaceDE w:val="0"/>
        <w:autoSpaceDN w:val="0"/>
        <w:adjustRightInd w:val="0"/>
        <w:spacing w:after="120"/>
        <w:rPr>
          <w:rFonts w:hint="eastAsia"/>
          <w:b/>
          <w:sz w:val="22"/>
          <w:szCs w:val="22"/>
          <w:lang w:eastAsia="zh-CN"/>
        </w:rPr>
      </w:pPr>
      <w:r w:rsidRPr="00575B70">
        <w:rPr>
          <w:rFonts w:hint="eastAsia"/>
          <w:b/>
          <w:sz w:val="22"/>
          <w:szCs w:val="22"/>
          <w:lang w:eastAsia="zh-CN"/>
        </w:rPr>
        <w:t xml:space="preserve">            The three </w:t>
      </w:r>
      <w:commentRangeStart w:id="31"/>
      <w:r w:rsidRPr="00575B70">
        <w:rPr>
          <w:rFonts w:hint="eastAsia"/>
          <w:b/>
          <w:sz w:val="22"/>
          <w:szCs w:val="22"/>
          <w:lang w:eastAsia="zh-CN"/>
        </w:rPr>
        <w:t>estimates are the same</w:t>
      </w:r>
      <w:commentRangeEnd w:id="31"/>
      <w:r w:rsidR="00FD3D8D">
        <w:rPr>
          <w:rStyle w:val="CommentReference"/>
        </w:rPr>
        <w:commentReference w:id="31"/>
      </w:r>
      <w:r w:rsidRPr="00575B70">
        <w:rPr>
          <w:rFonts w:hint="eastAsia"/>
          <w:b/>
          <w:sz w:val="22"/>
          <w:szCs w:val="22"/>
          <w:lang w:eastAsia="zh-CN"/>
        </w:rPr>
        <w:t xml:space="preserve">, and are relatively larger than sample proportion. </w:t>
      </w:r>
      <w:r w:rsidR="00575B70" w:rsidRPr="00575B70">
        <w:rPr>
          <w:rFonts w:hint="eastAsia"/>
          <w:b/>
          <w:sz w:val="22"/>
          <w:szCs w:val="22"/>
          <w:lang w:eastAsia="zh-CN"/>
        </w:rPr>
        <w:t>The regression models are all fitting the expected value of Y (the proportion)</w:t>
      </w:r>
      <w:r w:rsidR="004B3DD6">
        <w:rPr>
          <w:rFonts w:hint="eastAsia"/>
          <w:b/>
          <w:sz w:val="22"/>
          <w:szCs w:val="22"/>
          <w:lang w:eastAsia="zh-CN"/>
        </w:rPr>
        <w:t xml:space="preserve"> with normal </w:t>
      </w:r>
      <w:r w:rsidR="004B3DD6">
        <w:rPr>
          <w:b/>
          <w:sz w:val="22"/>
          <w:szCs w:val="22"/>
          <w:lang w:eastAsia="zh-CN"/>
        </w:rPr>
        <w:t>approximation;</w:t>
      </w:r>
      <w:r w:rsidR="004B3DD6">
        <w:rPr>
          <w:rFonts w:hint="eastAsia"/>
          <w:b/>
          <w:sz w:val="22"/>
          <w:szCs w:val="22"/>
          <w:lang w:eastAsia="zh-CN"/>
        </w:rPr>
        <w:t xml:space="preserve"> hence</w:t>
      </w:r>
      <w:r w:rsidR="00575B70" w:rsidRPr="00575B70">
        <w:rPr>
          <w:rFonts w:hint="eastAsia"/>
          <w:b/>
          <w:sz w:val="22"/>
          <w:szCs w:val="22"/>
          <w:lang w:eastAsia="zh-CN"/>
        </w:rPr>
        <w:t xml:space="preserve"> they have the s</w:t>
      </w:r>
      <w:r w:rsidR="004B3DD6">
        <w:rPr>
          <w:rFonts w:hint="eastAsia"/>
          <w:b/>
          <w:sz w:val="22"/>
          <w:szCs w:val="22"/>
          <w:lang w:eastAsia="zh-CN"/>
        </w:rPr>
        <w:t xml:space="preserve">imilar </w:t>
      </w:r>
      <w:r w:rsidR="00575B70" w:rsidRPr="00575B70">
        <w:rPr>
          <w:rFonts w:hint="eastAsia"/>
          <w:b/>
          <w:sz w:val="22"/>
          <w:szCs w:val="22"/>
          <w:lang w:eastAsia="zh-CN"/>
        </w:rPr>
        <w:t xml:space="preserve">predicted value (mean value) at a given </w:t>
      </w:r>
      <w:r w:rsidR="004B3DD6">
        <w:rPr>
          <w:rFonts w:hint="eastAsia"/>
          <w:b/>
          <w:sz w:val="22"/>
          <w:szCs w:val="22"/>
          <w:lang w:eastAsia="zh-CN"/>
        </w:rPr>
        <w:t>age</w:t>
      </w:r>
      <w:r w:rsidR="00575B70" w:rsidRPr="00575B70">
        <w:rPr>
          <w:rFonts w:hint="eastAsia"/>
          <w:b/>
          <w:sz w:val="22"/>
          <w:szCs w:val="22"/>
          <w:lang w:eastAsia="zh-CN"/>
        </w:rPr>
        <w:t xml:space="preserve">. The reason that the </w:t>
      </w:r>
      <w:r w:rsidR="00575B70" w:rsidRPr="00575B70">
        <w:rPr>
          <w:b/>
          <w:sz w:val="22"/>
          <w:szCs w:val="22"/>
          <w:lang w:eastAsia="zh-CN"/>
        </w:rPr>
        <w:t>probability</w:t>
      </w:r>
      <w:r w:rsidR="00575B70" w:rsidRPr="00575B70">
        <w:rPr>
          <w:rFonts w:hint="eastAsia"/>
          <w:b/>
          <w:sz w:val="22"/>
          <w:szCs w:val="22"/>
          <w:lang w:eastAsia="zh-CN"/>
        </w:rPr>
        <w:t xml:space="preserve"> is greater than the sample proportion is that in these models, the number of grouping variables is greater than the number of parameters, thus they are not saturated models, </w:t>
      </w:r>
      <w:r w:rsidR="00575B70" w:rsidRPr="00575B70">
        <w:rPr>
          <w:rFonts w:hint="eastAsia"/>
          <w:b/>
          <w:sz w:val="22"/>
          <w:szCs w:val="22"/>
          <w:lang w:eastAsia="zh-CN"/>
        </w:rPr>
        <w:lastRenderedPageBreak/>
        <w:t xml:space="preserve">which means they borrow information from other age groups resulting in a different probability with the sample.   </w:t>
      </w:r>
    </w:p>
    <w:p w14:paraId="0016546F" w14:textId="77777777" w:rsidR="0086611C" w:rsidRDefault="0086611C" w:rsidP="0086611C">
      <w:pPr>
        <w:numPr>
          <w:ilvl w:val="0"/>
          <w:numId w:val="19"/>
        </w:numPr>
        <w:autoSpaceDE w:val="0"/>
        <w:autoSpaceDN w:val="0"/>
        <w:adjustRightInd w:val="0"/>
        <w:spacing w:after="120"/>
        <w:rPr>
          <w:sz w:val="22"/>
          <w:szCs w:val="22"/>
        </w:rPr>
      </w:pPr>
      <w:commentRangeStart w:id="32"/>
      <w:r>
        <w:rPr>
          <w:sz w:val="22"/>
          <w:szCs w:val="22"/>
        </w:rPr>
        <w:t>Produce a plot of the estimated probability of an SGA infant by age as derived b</w:t>
      </w:r>
      <w:r w:rsidR="00086479">
        <w:rPr>
          <w:sz w:val="22"/>
          <w:szCs w:val="22"/>
        </w:rPr>
        <w:t xml:space="preserve">y each of the following methods. Comment on the similarity and difference among the various fitted values form the various analyses performed in problem 6. (Note that </w:t>
      </w:r>
      <w:proofErr w:type="spellStart"/>
      <w:r w:rsidR="00086479">
        <w:rPr>
          <w:sz w:val="22"/>
          <w:szCs w:val="22"/>
        </w:rPr>
        <w:t>Stata</w:t>
      </w:r>
      <w:proofErr w:type="spellEnd"/>
      <w:r w:rsidR="00086479">
        <w:rPr>
          <w:sz w:val="22"/>
          <w:szCs w:val="22"/>
        </w:rPr>
        <w:t xml:space="preserve"> allows you to specify multiple Y variables for a single X variable: </w:t>
      </w:r>
      <w:r w:rsidR="00086479">
        <w:rPr>
          <w:rFonts w:ascii="Courier New" w:hAnsi="Courier New" w:cs="Courier New"/>
          <w:sz w:val="22"/>
          <w:szCs w:val="22"/>
        </w:rPr>
        <w:t>scatter y1 y2 y3 y4 age</w:t>
      </w:r>
      <w:r w:rsidR="00086479">
        <w:rPr>
          <w:sz w:val="22"/>
          <w:szCs w:val="22"/>
        </w:rPr>
        <w:t>)</w:t>
      </w:r>
      <w:commentRangeEnd w:id="32"/>
      <w:r w:rsidR="00FD3D8D">
        <w:rPr>
          <w:rStyle w:val="CommentReference"/>
        </w:rPr>
        <w:commentReference w:id="32"/>
      </w:r>
    </w:p>
    <w:p w14:paraId="73B1E171" w14:textId="77777777" w:rsidR="0086611C" w:rsidRPr="004B3DD6" w:rsidRDefault="0086611C" w:rsidP="0086611C">
      <w:pPr>
        <w:numPr>
          <w:ilvl w:val="1"/>
          <w:numId w:val="19"/>
        </w:numPr>
        <w:autoSpaceDE w:val="0"/>
        <w:autoSpaceDN w:val="0"/>
        <w:adjustRightInd w:val="0"/>
        <w:spacing w:after="120"/>
        <w:rPr>
          <w:rFonts w:hint="eastAsia"/>
          <w:sz w:val="22"/>
          <w:szCs w:val="22"/>
        </w:rPr>
      </w:pPr>
      <w:r>
        <w:rPr>
          <w:sz w:val="22"/>
          <w:szCs w:val="22"/>
        </w:rPr>
        <w:t xml:space="preserve">Sample proportions within each unique age: This can be obtained in </w:t>
      </w:r>
      <w:proofErr w:type="spellStart"/>
      <w:r>
        <w:rPr>
          <w:sz w:val="22"/>
          <w:szCs w:val="22"/>
        </w:rPr>
        <w:t>Stata</w:t>
      </w:r>
      <w:proofErr w:type="spellEnd"/>
      <w:r>
        <w:rPr>
          <w:sz w:val="22"/>
          <w:szCs w:val="22"/>
        </w:rPr>
        <w:t xml:space="preserve"> using the command </w:t>
      </w:r>
      <w:proofErr w:type="spellStart"/>
      <w:r>
        <w:rPr>
          <w:rFonts w:ascii="Courier New" w:hAnsi="Courier New" w:cs="Courier New"/>
          <w:sz w:val="22"/>
          <w:szCs w:val="22"/>
        </w:rPr>
        <w:t>egen</w:t>
      </w:r>
      <w:proofErr w:type="spellEnd"/>
      <w:r>
        <w:rPr>
          <w:rFonts w:ascii="Courier New" w:hAnsi="Courier New" w:cs="Courier New"/>
          <w:sz w:val="22"/>
          <w:szCs w:val="22"/>
        </w:rPr>
        <w:t xml:space="preserve"> </w:t>
      </w:r>
      <w:proofErr w:type="spellStart"/>
      <w:r>
        <w:rPr>
          <w:rFonts w:ascii="Courier New" w:hAnsi="Courier New" w:cs="Courier New"/>
          <w:i/>
          <w:iCs/>
          <w:sz w:val="22"/>
          <w:szCs w:val="22"/>
        </w:rPr>
        <w:t>varname</w:t>
      </w:r>
      <w:proofErr w:type="spellEnd"/>
      <w:r>
        <w:rPr>
          <w:rFonts w:ascii="Courier New" w:hAnsi="Courier New" w:cs="Courier New"/>
          <w:sz w:val="22"/>
          <w:szCs w:val="22"/>
        </w:rPr>
        <w:t xml:space="preserve">= </w:t>
      </w:r>
      <w:proofErr w:type="gramStart"/>
      <w:r>
        <w:rPr>
          <w:rFonts w:ascii="Courier New" w:hAnsi="Courier New" w:cs="Courier New"/>
          <w:sz w:val="22"/>
          <w:szCs w:val="22"/>
        </w:rPr>
        <w:t>mean(</w:t>
      </w:r>
      <w:proofErr w:type="spellStart"/>
      <w:proofErr w:type="gramEnd"/>
      <w:r>
        <w:rPr>
          <w:rFonts w:ascii="Courier New" w:hAnsi="Courier New" w:cs="Courier New"/>
          <w:sz w:val="22"/>
          <w:szCs w:val="22"/>
        </w:rPr>
        <w:t>sga</w:t>
      </w:r>
      <w:proofErr w:type="spellEnd"/>
      <w:r>
        <w:rPr>
          <w:rFonts w:ascii="Courier New" w:hAnsi="Courier New" w:cs="Courier New"/>
          <w:sz w:val="22"/>
          <w:szCs w:val="22"/>
        </w:rPr>
        <w:t>), by(age).</w:t>
      </w:r>
    </w:p>
    <w:p w14:paraId="0A2291F5" w14:textId="77777777" w:rsidR="004B3DD6" w:rsidRDefault="00592F28" w:rsidP="004B3DD6">
      <w:pPr>
        <w:autoSpaceDE w:val="0"/>
        <w:autoSpaceDN w:val="0"/>
        <w:adjustRightInd w:val="0"/>
        <w:spacing w:after="120"/>
        <w:ind w:left="1353"/>
        <w:rPr>
          <w:sz w:val="22"/>
          <w:szCs w:val="22"/>
        </w:rPr>
      </w:pPr>
      <w:r>
        <w:rPr>
          <w:noProof/>
          <w:sz w:val="22"/>
          <w:szCs w:val="22"/>
        </w:rPr>
        <w:drawing>
          <wp:inline distT="0" distB="0" distL="0" distR="0" wp14:anchorId="74CA952A" wp14:editId="1AC964F8">
            <wp:extent cx="3771900" cy="24003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1900" cy="2400300"/>
                    </a:xfrm>
                    <a:prstGeom prst="rect">
                      <a:avLst/>
                    </a:prstGeom>
                    <a:noFill/>
                    <a:ln>
                      <a:noFill/>
                    </a:ln>
                  </pic:spPr>
                </pic:pic>
              </a:graphicData>
            </a:graphic>
          </wp:inline>
        </w:drawing>
      </w:r>
    </w:p>
    <w:p w14:paraId="6B462677" w14:textId="77777777" w:rsidR="0086611C" w:rsidRDefault="0086611C" w:rsidP="00086479">
      <w:pPr>
        <w:numPr>
          <w:ilvl w:val="1"/>
          <w:numId w:val="19"/>
        </w:numPr>
        <w:autoSpaceDE w:val="0"/>
        <w:autoSpaceDN w:val="0"/>
        <w:adjustRightInd w:val="0"/>
        <w:spacing w:after="120"/>
        <w:rPr>
          <w:sz w:val="22"/>
          <w:szCs w:val="22"/>
        </w:rPr>
      </w:pPr>
      <w:r>
        <w:rPr>
          <w:sz w:val="22"/>
          <w:szCs w:val="22"/>
        </w:rPr>
        <w:t xml:space="preserve">Estimated probabilities for each age in the data as derived from each of the regression analyses. In </w:t>
      </w:r>
      <w:proofErr w:type="spellStart"/>
      <w:r>
        <w:rPr>
          <w:sz w:val="22"/>
          <w:szCs w:val="22"/>
        </w:rPr>
        <w:t>Stata</w:t>
      </w:r>
      <w:proofErr w:type="spellEnd"/>
      <w:r>
        <w:rPr>
          <w:sz w:val="22"/>
          <w:szCs w:val="22"/>
        </w:rPr>
        <w:t>, this can be obtained using the</w:t>
      </w:r>
      <w:r w:rsidR="00086479">
        <w:rPr>
          <w:sz w:val="22"/>
          <w:szCs w:val="22"/>
        </w:rPr>
        <w:t xml:space="preserve"> simple</w:t>
      </w:r>
      <w:r>
        <w:rPr>
          <w:sz w:val="22"/>
          <w:szCs w:val="22"/>
        </w:rPr>
        <w:t xml:space="preserve"> “post-estimation” command</w:t>
      </w:r>
      <w:r w:rsidR="00086479">
        <w:rPr>
          <w:sz w:val="22"/>
          <w:szCs w:val="22"/>
        </w:rPr>
        <w:t>:</w:t>
      </w:r>
      <w:r>
        <w:rPr>
          <w:sz w:val="22"/>
          <w:szCs w:val="22"/>
        </w:rPr>
        <w:t xml:space="preserve"> </w:t>
      </w:r>
      <w:r>
        <w:rPr>
          <w:rFonts w:ascii="Courier New" w:hAnsi="Courier New" w:cs="Courier New"/>
          <w:sz w:val="22"/>
          <w:szCs w:val="22"/>
        </w:rPr>
        <w:t xml:space="preserve">predict </w:t>
      </w:r>
      <w:proofErr w:type="spellStart"/>
      <w:r>
        <w:rPr>
          <w:rFonts w:ascii="Courier New" w:hAnsi="Courier New" w:cs="Courier New"/>
          <w:i/>
          <w:iCs/>
          <w:sz w:val="22"/>
          <w:szCs w:val="22"/>
        </w:rPr>
        <w:t>varname</w:t>
      </w:r>
      <w:proofErr w:type="spellEnd"/>
      <w:r>
        <w:rPr>
          <w:rFonts w:ascii="Courier New" w:hAnsi="Courier New" w:cs="Courier New"/>
          <w:i/>
          <w:iCs/>
          <w:sz w:val="22"/>
          <w:szCs w:val="22"/>
        </w:rPr>
        <w:t>.</w:t>
      </w:r>
      <w:r>
        <w:rPr>
          <w:sz w:val="22"/>
          <w:szCs w:val="22"/>
        </w:rPr>
        <w:t xml:space="preserve">  </w:t>
      </w:r>
      <w:r w:rsidR="00086479">
        <w:rPr>
          <w:sz w:val="22"/>
          <w:szCs w:val="22"/>
        </w:rPr>
        <w:t>(But use a different variable name for each fitted value.)</w:t>
      </w:r>
      <w:r>
        <w:rPr>
          <w:sz w:val="22"/>
          <w:szCs w:val="22"/>
        </w:rPr>
        <w:t xml:space="preserve"> </w:t>
      </w:r>
    </w:p>
    <w:p w14:paraId="7D3E817D" w14:textId="77777777" w:rsidR="0086611C" w:rsidRDefault="0086611C" w:rsidP="0086611C">
      <w:pPr>
        <w:numPr>
          <w:ilvl w:val="2"/>
          <w:numId w:val="19"/>
        </w:numPr>
        <w:autoSpaceDE w:val="0"/>
        <w:autoSpaceDN w:val="0"/>
        <w:adjustRightInd w:val="0"/>
        <w:spacing w:after="120"/>
        <w:rPr>
          <w:rFonts w:hint="eastAsia"/>
          <w:sz w:val="22"/>
          <w:szCs w:val="22"/>
        </w:rPr>
      </w:pPr>
      <w:r>
        <w:rPr>
          <w:sz w:val="22"/>
          <w:szCs w:val="22"/>
        </w:rPr>
        <w:t xml:space="preserve">After performing a linear regression, the default action of the “predict” function is to create a variable that contains the estimated “linear predictor”, which corresponds to the </w:t>
      </w:r>
      <w:proofErr w:type="gramStart"/>
      <w:r>
        <w:rPr>
          <w:sz w:val="22"/>
          <w:szCs w:val="22"/>
        </w:rPr>
        <w:t>regression based</w:t>
      </w:r>
      <w:proofErr w:type="gramEnd"/>
      <w:r>
        <w:rPr>
          <w:sz w:val="22"/>
          <w:szCs w:val="22"/>
        </w:rPr>
        <w:t xml:space="preserve"> estimate of the mean. With a binary response variable, the mean response is the proportion.</w:t>
      </w:r>
    </w:p>
    <w:p w14:paraId="61FA85BB" w14:textId="77777777" w:rsidR="00B91603" w:rsidRDefault="00592F28" w:rsidP="00B91603">
      <w:pPr>
        <w:autoSpaceDE w:val="0"/>
        <w:autoSpaceDN w:val="0"/>
        <w:adjustRightInd w:val="0"/>
        <w:spacing w:after="120"/>
        <w:ind w:left="2160"/>
        <w:rPr>
          <w:sz w:val="22"/>
          <w:szCs w:val="22"/>
        </w:rPr>
      </w:pPr>
      <w:r>
        <w:rPr>
          <w:noProof/>
          <w:sz w:val="22"/>
          <w:szCs w:val="22"/>
        </w:rPr>
        <w:drawing>
          <wp:inline distT="0" distB="0" distL="0" distR="0" wp14:anchorId="3B33498C" wp14:editId="39995654">
            <wp:extent cx="3937000" cy="248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7000" cy="2489200"/>
                    </a:xfrm>
                    <a:prstGeom prst="rect">
                      <a:avLst/>
                    </a:prstGeom>
                    <a:noFill/>
                    <a:ln>
                      <a:noFill/>
                    </a:ln>
                  </pic:spPr>
                </pic:pic>
              </a:graphicData>
            </a:graphic>
          </wp:inline>
        </w:drawing>
      </w:r>
    </w:p>
    <w:p w14:paraId="62E9315F" w14:textId="77777777" w:rsidR="0086611C" w:rsidRDefault="0086611C" w:rsidP="00086479">
      <w:pPr>
        <w:numPr>
          <w:ilvl w:val="2"/>
          <w:numId w:val="19"/>
        </w:numPr>
        <w:autoSpaceDE w:val="0"/>
        <w:autoSpaceDN w:val="0"/>
        <w:adjustRightInd w:val="0"/>
        <w:spacing w:after="120"/>
        <w:rPr>
          <w:rFonts w:hint="eastAsia"/>
          <w:sz w:val="22"/>
          <w:szCs w:val="22"/>
        </w:rPr>
      </w:pPr>
      <w:r>
        <w:rPr>
          <w:sz w:val="22"/>
          <w:szCs w:val="22"/>
        </w:rPr>
        <w:t xml:space="preserve">After performing a </w:t>
      </w:r>
      <w:r w:rsidR="00086479">
        <w:rPr>
          <w:sz w:val="22"/>
          <w:szCs w:val="22"/>
        </w:rPr>
        <w:t>Poisson</w:t>
      </w:r>
      <w:r>
        <w:rPr>
          <w:sz w:val="22"/>
          <w:szCs w:val="22"/>
        </w:rPr>
        <w:t xml:space="preserve"> regression, the default action of the “predict” function is to create a variable that contains the </w:t>
      </w:r>
      <w:proofErr w:type="spellStart"/>
      <w:r>
        <w:rPr>
          <w:sz w:val="22"/>
          <w:szCs w:val="22"/>
          <w:u w:val="single"/>
        </w:rPr>
        <w:t>exponentiated</w:t>
      </w:r>
      <w:proofErr w:type="spellEnd"/>
      <w:r>
        <w:rPr>
          <w:sz w:val="22"/>
          <w:szCs w:val="22"/>
        </w:rPr>
        <w:t xml:space="preserve"> estimated “linear </w:t>
      </w:r>
      <w:r>
        <w:rPr>
          <w:sz w:val="22"/>
          <w:szCs w:val="22"/>
        </w:rPr>
        <w:lastRenderedPageBreak/>
        <w:t xml:space="preserve">predictor”, which corresponds to the </w:t>
      </w:r>
      <w:proofErr w:type="gramStart"/>
      <w:r>
        <w:rPr>
          <w:sz w:val="22"/>
          <w:szCs w:val="22"/>
        </w:rPr>
        <w:t>regression based</w:t>
      </w:r>
      <w:proofErr w:type="gramEnd"/>
      <w:r>
        <w:rPr>
          <w:sz w:val="22"/>
          <w:szCs w:val="22"/>
        </w:rPr>
        <w:t xml:space="preserve"> estimate of the mean. With a binary response variable, the mean response is the proportion. (The linear predictor in Poisson regression corresponds to the log “rate”, because Poisson regression uses a log link function.</w:t>
      </w:r>
    </w:p>
    <w:p w14:paraId="2717EC92" w14:textId="77777777" w:rsidR="00B91603" w:rsidRDefault="00592F28" w:rsidP="00B91603">
      <w:pPr>
        <w:autoSpaceDE w:val="0"/>
        <w:autoSpaceDN w:val="0"/>
        <w:adjustRightInd w:val="0"/>
        <w:spacing w:after="120"/>
        <w:ind w:left="2160"/>
        <w:rPr>
          <w:sz w:val="22"/>
          <w:szCs w:val="22"/>
        </w:rPr>
      </w:pPr>
      <w:r>
        <w:rPr>
          <w:noProof/>
          <w:sz w:val="22"/>
          <w:szCs w:val="22"/>
        </w:rPr>
        <w:drawing>
          <wp:inline distT="0" distB="0" distL="0" distR="0" wp14:anchorId="4A919F85" wp14:editId="4FA18456">
            <wp:extent cx="3822700" cy="2425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2700" cy="2425700"/>
                    </a:xfrm>
                    <a:prstGeom prst="rect">
                      <a:avLst/>
                    </a:prstGeom>
                    <a:noFill/>
                    <a:ln>
                      <a:noFill/>
                    </a:ln>
                  </pic:spPr>
                </pic:pic>
              </a:graphicData>
            </a:graphic>
          </wp:inline>
        </w:drawing>
      </w:r>
    </w:p>
    <w:p w14:paraId="5BDB5575" w14:textId="77777777" w:rsidR="0086611C" w:rsidRDefault="00086479" w:rsidP="00086479">
      <w:pPr>
        <w:numPr>
          <w:ilvl w:val="2"/>
          <w:numId w:val="19"/>
        </w:numPr>
        <w:autoSpaceDE w:val="0"/>
        <w:autoSpaceDN w:val="0"/>
        <w:adjustRightInd w:val="0"/>
        <w:spacing w:after="120"/>
        <w:rPr>
          <w:rFonts w:hint="eastAsia"/>
          <w:sz w:val="22"/>
          <w:szCs w:val="22"/>
        </w:rPr>
      </w:pPr>
      <w:r>
        <w:rPr>
          <w:sz w:val="22"/>
          <w:szCs w:val="22"/>
        </w:rPr>
        <w:t xml:space="preserve">In logistic regression, the estimated “linear predictor” corresponds to the log odds. </w:t>
      </w:r>
      <w:proofErr w:type="spellStart"/>
      <w:r>
        <w:rPr>
          <w:sz w:val="22"/>
          <w:szCs w:val="22"/>
        </w:rPr>
        <w:t>Exponentiating</w:t>
      </w:r>
      <w:proofErr w:type="spellEnd"/>
      <w:r>
        <w:rPr>
          <w:sz w:val="22"/>
          <w:szCs w:val="22"/>
        </w:rPr>
        <w:t xml:space="preserve"> that would correspond to the odds. By default, </w:t>
      </w:r>
      <w:proofErr w:type="spellStart"/>
      <w:r>
        <w:rPr>
          <w:sz w:val="22"/>
          <w:szCs w:val="22"/>
        </w:rPr>
        <w:t>Stata</w:t>
      </w:r>
      <w:proofErr w:type="spellEnd"/>
      <w:r>
        <w:rPr>
          <w:sz w:val="22"/>
          <w:szCs w:val="22"/>
        </w:rPr>
        <w:t xml:space="preserve"> figures that you would really rather have the estimated probability, which is computed as </w:t>
      </w:r>
      <w:proofErr w:type="spellStart"/>
      <w:r>
        <w:rPr>
          <w:sz w:val="22"/>
          <w:szCs w:val="22"/>
        </w:rPr>
        <w:t>prob</w:t>
      </w:r>
      <w:proofErr w:type="spellEnd"/>
      <w:r>
        <w:rPr>
          <w:sz w:val="22"/>
          <w:szCs w:val="22"/>
        </w:rPr>
        <w:t xml:space="preserve"> = odds / (1 + odds). So, after performing a logistic regression, the default action of the “predict” function is to create a variable that contains </w:t>
      </w:r>
      <w:proofErr w:type="gramStart"/>
      <w:r>
        <w:rPr>
          <w:sz w:val="22"/>
          <w:szCs w:val="22"/>
        </w:rPr>
        <w:t xml:space="preserve">the </w:t>
      </w:r>
      <w:proofErr w:type="spellStart"/>
      <w:r>
        <w:rPr>
          <w:sz w:val="22"/>
          <w:szCs w:val="22"/>
        </w:rPr>
        <w:t>the</w:t>
      </w:r>
      <w:proofErr w:type="spellEnd"/>
      <w:proofErr w:type="gramEnd"/>
      <w:r>
        <w:rPr>
          <w:sz w:val="22"/>
          <w:szCs w:val="22"/>
        </w:rPr>
        <w:t xml:space="preserve"> regression based estimate of the mean. </w:t>
      </w:r>
    </w:p>
    <w:p w14:paraId="086A6118" w14:textId="77777777" w:rsidR="00B91603" w:rsidRDefault="00592F28" w:rsidP="00B91603">
      <w:pPr>
        <w:autoSpaceDE w:val="0"/>
        <w:autoSpaceDN w:val="0"/>
        <w:adjustRightInd w:val="0"/>
        <w:spacing w:after="120"/>
        <w:ind w:left="2160"/>
        <w:rPr>
          <w:sz w:val="22"/>
          <w:szCs w:val="22"/>
        </w:rPr>
      </w:pPr>
      <w:r>
        <w:rPr>
          <w:noProof/>
          <w:sz w:val="22"/>
          <w:szCs w:val="22"/>
        </w:rPr>
        <w:drawing>
          <wp:inline distT="0" distB="0" distL="0" distR="0" wp14:anchorId="025EBAFA" wp14:editId="0737B33C">
            <wp:extent cx="3873500" cy="24638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73500" cy="2463800"/>
                    </a:xfrm>
                    <a:prstGeom prst="rect">
                      <a:avLst/>
                    </a:prstGeom>
                    <a:noFill/>
                    <a:ln>
                      <a:noFill/>
                    </a:ln>
                  </pic:spPr>
                </pic:pic>
              </a:graphicData>
            </a:graphic>
          </wp:inline>
        </w:drawing>
      </w:r>
    </w:p>
    <w:p w14:paraId="741B854C" w14:textId="77777777" w:rsidR="00D94811" w:rsidRDefault="00086479" w:rsidP="00D94811">
      <w:pPr>
        <w:numPr>
          <w:ilvl w:val="0"/>
          <w:numId w:val="19"/>
        </w:numPr>
        <w:autoSpaceDE w:val="0"/>
        <w:autoSpaceDN w:val="0"/>
        <w:adjustRightInd w:val="0"/>
        <w:spacing w:after="120"/>
        <w:rPr>
          <w:sz w:val="22"/>
          <w:szCs w:val="22"/>
        </w:rPr>
      </w:pPr>
      <w:r w:rsidRPr="009D5804">
        <w:rPr>
          <w:sz w:val="22"/>
          <w:szCs w:val="22"/>
        </w:rPr>
        <w:t xml:space="preserve">Perform </w:t>
      </w:r>
      <w:proofErr w:type="gramStart"/>
      <w:r w:rsidRPr="009D5804">
        <w:rPr>
          <w:sz w:val="22"/>
          <w:szCs w:val="22"/>
        </w:rPr>
        <w:t xml:space="preserve">a </w:t>
      </w:r>
      <w:r>
        <w:rPr>
          <w:sz w:val="22"/>
          <w:szCs w:val="22"/>
        </w:rPr>
        <w:t>logistic regression analyses</w:t>
      </w:r>
      <w:proofErr w:type="gramEnd"/>
      <w:r>
        <w:rPr>
          <w:sz w:val="22"/>
          <w:szCs w:val="22"/>
        </w:rPr>
        <w:t xml:space="preserve"> of the distribution of the prevalence of SGA infants across groups defined by the </w:t>
      </w:r>
      <w:r w:rsidR="00D94811">
        <w:rPr>
          <w:sz w:val="22"/>
          <w:szCs w:val="22"/>
        </w:rPr>
        <w:t xml:space="preserve">logarithmically transformed </w:t>
      </w:r>
      <w:r>
        <w:rPr>
          <w:sz w:val="22"/>
          <w:szCs w:val="22"/>
        </w:rPr>
        <w:t xml:space="preserve">maternal </w:t>
      </w:r>
      <w:r w:rsidR="00D94811">
        <w:rPr>
          <w:sz w:val="22"/>
          <w:szCs w:val="22"/>
        </w:rPr>
        <w:t>age.</w:t>
      </w:r>
    </w:p>
    <w:p w14:paraId="5ED59B8F" w14:textId="77777777" w:rsidR="00DD6860" w:rsidRDefault="00D94811" w:rsidP="00DD6860">
      <w:pPr>
        <w:autoSpaceDE w:val="0"/>
        <w:autoSpaceDN w:val="0"/>
        <w:adjustRightInd w:val="0"/>
        <w:spacing w:after="120"/>
        <w:ind w:left="720"/>
        <w:rPr>
          <w:rFonts w:hint="eastAsia"/>
          <w:sz w:val="22"/>
          <w:szCs w:val="22"/>
          <w:lang w:eastAsia="zh-CN"/>
        </w:rPr>
      </w:pPr>
      <w:r>
        <w:rPr>
          <w:sz w:val="22"/>
          <w:szCs w:val="22"/>
        </w:rPr>
        <w:t xml:space="preserve">Provide formal inference for </w:t>
      </w:r>
      <w:r w:rsidR="00086479">
        <w:rPr>
          <w:sz w:val="22"/>
          <w:szCs w:val="22"/>
        </w:rPr>
        <w:t xml:space="preserve">associations using odds ratio (OR: ratios of odds) </w:t>
      </w:r>
      <w:r>
        <w:rPr>
          <w:sz w:val="22"/>
          <w:szCs w:val="22"/>
        </w:rPr>
        <w:t>and</w:t>
      </w:r>
      <w:r w:rsidR="00086479">
        <w:rPr>
          <w:sz w:val="22"/>
          <w:szCs w:val="22"/>
        </w:rPr>
        <w:t xml:space="preserve"> </w:t>
      </w:r>
      <w:r>
        <w:rPr>
          <w:sz w:val="22"/>
          <w:szCs w:val="22"/>
        </w:rPr>
        <w:t xml:space="preserve">log </w:t>
      </w:r>
      <w:r w:rsidR="00086479">
        <w:rPr>
          <w:sz w:val="22"/>
          <w:szCs w:val="22"/>
        </w:rPr>
        <w:t xml:space="preserve">transformed </w:t>
      </w:r>
      <w:r>
        <w:rPr>
          <w:sz w:val="22"/>
          <w:szCs w:val="22"/>
        </w:rPr>
        <w:t>age</w:t>
      </w:r>
      <w:r w:rsidR="00086479">
        <w:rPr>
          <w:sz w:val="22"/>
          <w:szCs w:val="22"/>
        </w:rPr>
        <w:t>.</w:t>
      </w:r>
    </w:p>
    <w:p w14:paraId="43BDACF8" w14:textId="77777777" w:rsidR="003B7228" w:rsidRDefault="003B7228" w:rsidP="00DD6860">
      <w:pPr>
        <w:autoSpaceDE w:val="0"/>
        <w:autoSpaceDN w:val="0"/>
        <w:adjustRightInd w:val="0"/>
        <w:spacing w:after="120"/>
        <w:ind w:left="720"/>
        <w:rPr>
          <w:rFonts w:hint="eastAsia"/>
          <w:sz w:val="22"/>
          <w:szCs w:val="22"/>
          <w:lang w:eastAsia="zh-CN"/>
        </w:rPr>
      </w:pPr>
      <w:commentRangeStart w:id="33"/>
      <w:r>
        <w:rPr>
          <w:rFonts w:hint="eastAsia"/>
          <w:sz w:val="22"/>
          <w:szCs w:val="22"/>
          <w:lang w:eastAsia="zh-CN"/>
        </w:rPr>
        <w:t>a.</w:t>
      </w:r>
      <w:commentRangeEnd w:id="33"/>
      <w:r w:rsidR="00FD3D8D">
        <w:rPr>
          <w:rStyle w:val="CommentReference"/>
        </w:rPr>
        <w:commentReference w:id="33"/>
      </w:r>
    </w:p>
    <w:p w14:paraId="5EA16EC6" w14:textId="77777777" w:rsidR="00DD6860" w:rsidRPr="00D11B39" w:rsidRDefault="00DD6860" w:rsidP="00DD6860">
      <w:pPr>
        <w:autoSpaceDE w:val="0"/>
        <w:autoSpaceDN w:val="0"/>
        <w:adjustRightInd w:val="0"/>
        <w:spacing w:after="120"/>
        <w:ind w:left="720"/>
        <w:rPr>
          <w:rFonts w:hint="eastAsia"/>
          <w:b/>
          <w:i/>
          <w:sz w:val="22"/>
          <w:szCs w:val="22"/>
          <w:u w:val="single"/>
          <w:lang w:eastAsia="zh-CN"/>
        </w:rPr>
      </w:pPr>
      <w:r w:rsidRPr="00DD6860">
        <w:rPr>
          <w:rFonts w:hint="eastAsia"/>
          <w:b/>
          <w:i/>
          <w:sz w:val="22"/>
          <w:szCs w:val="22"/>
          <w:u w:val="single"/>
          <w:lang w:eastAsia="zh-CN"/>
        </w:rPr>
        <w:t xml:space="preserve"> </w:t>
      </w:r>
      <w:r w:rsidRPr="00D11B39">
        <w:rPr>
          <w:rFonts w:hint="eastAsia"/>
          <w:b/>
          <w:i/>
          <w:sz w:val="22"/>
          <w:szCs w:val="22"/>
          <w:u w:val="single"/>
          <w:lang w:eastAsia="zh-CN"/>
        </w:rPr>
        <w:t>Methods:</w:t>
      </w:r>
    </w:p>
    <w:p w14:paraId="7223831C" w14:textId="77777777" w:rsidR="00DD6860" w:rsidRDefault="00DD6860" w:rsidP="00DD6860">
      <w:pPr>
        <w:autoSpaceDE w:val="0"/>
        <w:autoSpaceDN w:val="0"/>
        <w:adjustRightInd w:val="0"/>
        <w:spacing w:after="120"/>
        <w:ind w:left="720"/>
        <w:rPr>
          <w:rFonts w:hint="eastAsia"/>
          <w:b/>
          <w:sz w:val="22"/>
          <w:szCs w:val="22"/>
          <w:lang w:eastAsia="zh-CN"/>
        </w:rPr>
      </w:pPr>
      <w:r w:rsidRPr="0052549F">
        <w:rPr>
          <w:rFonts w:hint="eastAsia"/>
          <w:b/>
          <w:sz w:val="22"/>
          <w:szCs w:val="22"/>
          <w:lang w:eastAsia="zh-CN"/>
        </w:rPr>
        <w:lastRenderedPageBreak/>
        <w:t>T</w:t>
      </w:r>
      <w:r>
        <w:rPr>
          <w:rFonts w:hint="eastAsia"/>
          <w:b/>
          <w:sz w:val="22"/>
          <w:szCs w:val="22"/>
          <w:lang w:eastAsia="zh-CN"/>
        </w:rPr>
        <w:t xml:space="preserve">hese data come from a cohort study without any sample size fixed by design. We are interested in evaluation association between the proportion of delivery of infants who were SGA </w:t>
      </w:r>
      <w:r>
        <w:rPr>
          <w:b/>
          <w:sz w:val="22"/>
          <w:szCs w:val="22"/>
          <w:lang w:eastAsia="zh-CN"/>
        </w:rPr>
        <w:t>and</w:t>
      </w:r>
      <w:r>
        <w:rPr>
          <w:rFonts w:hint="eastAsia"/>
          <w:b/>
          <w:sz w:val="22"/>
          <w:szCs w:val="22"/>
          <w:lang w:eastAsia="zh-CN"/>
        </w:rPr>
        <w:t xml:space="preserve"> maternal age. </w:t>
      </w:r>
    </w:p>
    <w:p w14:paraId="5769B990" w14:textId="77777777" w:rsidR="00DD6860" w:rsidRDefault="00DD6860" w:rsidP="00DD6860">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In this analysis, </w:t>
      </w:r>
      <w:r>
        <w:rPr>
          <w:b/>
          <w:sz w:val="22"/>
          <w:szCs w:val="22"/>
          <w:lang w:eastAsia="zh-CN"/>
        </w:rPr>
        <w:t>the</w:t>
      </w:r>
      <w:r>
        <w:rPr>
          <w:rFonts w:hint="eastAsia"/>
          <w:b/>
          <w:sz w:val="22"/>
          <w:szCs w:val="22"/>
          <w:lang w:eastAsia="zh-CN"/>
        </w:rPr>
        <w:t xml:space="preserve"> odds of the infants being small for gestational age are c</w:t>
      </w:r>
      <w:commentRangeStart w:id="34"/>
      <w:r>
        <w:rPr>
          <w:rFonts w:hint="eastAsia"/>
          <w:b/>
          <w:sz w:val="22"/>
          <w:szCs w:val="22"/>
          <w:lang w:eastAsia="zh-CN"/>
        </w:rPr>
        <w:t xml:space="preserve">ompared </w:t>
      </w:r>
      <w:commentRangeEnd w:id="34"/>
      <w:r w:rsidR="00FD3D8D">
        <w:rPr>
          <w:rStyle w:val="CommentReference"/>
        </w:rPr>
        <w:commentReference w:id="34"/>
      </w:r>
      <w:proofErr w:type="gramStart"/>
      <w:r>
        <w:rPr>
          <w:b/>
          <w:sz w:val="22"/>
          <w:szCs w:val="22"/>
          <w:lang w:eastAsia="zh-CN"/>
        </w:rPr>
        <w:t>across</w:t>
      </w:r>
      <w:r>
        <w:rPr>
          <w:rFonts w:hint="eastAsia"/>
          <w:b/>
          <w:sz w:val="22"/>
          <w:szCs w:val="22"/>
          <w:lang w:eastAsia="zh-CN"/>
        </w:rPr>
        <w:t xml:space="preserve"> different maternal </w:t>
      </w:r>
      <w:r w:rsidR="003B7228">
        <w:rPr>
          <w:rFonts w:hint="eastAsia"/>
          <w:b/>
          <w:sz w:val="22"/>
          <w:szCs w:val="22"/>
          <w:lang w:eastAsia="zh-CN"/>
        </w:rPr>
        <w:t xml:space="preserve">1.1-fold </w:t>
      </w:r>
      <w:r>
        <w:rPr>
          <w:rFonts w:hint="eastAsia"/>
          <w:b/>
          <w:sz w:val="22"/>
          <w:szCs w:val="22"/>
          <w:lang w:eastAsia="zh-CN"/>
        </w:rPr>
        <w:t>log-transformed age groups</w:t>
      </w:r>
      <w:proofErr w:type="gramEnd"/>
      <w:r>
        <w:rPr>
          <w:rFonts w:hint="eastAsia"/>
          <w:b/>
          <w:sz w:val="22"/>
          <w:szCs w:val="22"/>
          <w:lang w:eastAsia="zh-CN"/>
        </w:rPr>
        <w:t xml:space="preserve"> by a logistic regression. The estimators of the parameters, two-sided p-value and a 95% confidence interval were given</w:t>
      </w:r>
      <w:r w:rsidRPr="00D032FF">
        <w:rPr>
          <w:rFonts w:hint="eastAsia"/>
          <w:b/>
          <w:sz w:val="22"/>
          <w:szCs w:val="22"/>
          <w:lang w:eastAsia="zh-CN"/>
        </w:rPr>
        <w:t>.</w:t>
      </w:r>
      <w:r>
        <w:rPr>
          <w:rFonts w:hint="eastAsia"/>
          <w:b/>
          <w:sz w:val="22"/>
          <w:szCs w:val="22"/>
          <w:lang w:eastAsia="zh-CN"/>
        </w:rPr>
        <w:t xml:space="preserve"> I did not use the robust SE although there was a relationship between mean and variance, for the robust SE would produce a SE very similar to classic SE.</w:t>
      </w:r>
    </w:p>
    <w:p w14:paraId="0E00B4D7" w14:textId="77777777" w:rsidR="00DD6860" w:rsidRDefault="00DD6860" w:rsidP="00DD6860">
      <w:pPr>
        <w:autoSpaceDE w:val="0"/>
        <w:autoSpaceDN w:val="0"/>
        <w:adjustRightInd w:val="0"/>
        <w:spacing w:after="120"/>
        <w:ind w:left="720"/>
        <w:rPr>
          <w:rFonts w:hint="eastAsia"/>
          <w:b/>
          <w:i/>
          <w:sz w:val="22"/>
          <w:szCs w:val="22"/>
          <w:u w:val="single"/>
          <w:lang w:eastAsia="zh-CN"/>
        </w:rPr>
      </w:pPr>
      <w:r w:rsidRPr="00D11B39">
        <w:rPr>
          <w:rFonts w:hint="eastAsia"/>
          <w:b/>
          <w:i/>
          <w:sz w:val="22"/>
          <w:szCs w:val="22"/>
          <w:u w:val="single"/>
          <w:lang w:eastAsia="zh-CN"/>
        </w:rPr>
        <w:t>Inference:</w:t>
      </w:r>
    </w:p>
    <w:p w14:paraId="4C264252" w14:textId="77777777" w:rsidR="00DD6860" w:rsidRDefault="00DD6860" w:rsidP="00DD6860">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There </w:t>
      </w:r>
      <w:r>
        <w:rPr>
          <w:b/>
          <w:sz w:val="22"/>
          <w:szCs w:val="22"/>
          <w:lang w:eastAsia="zh-CN"/>
        </w:rPr>
        <w:t>were no missing values</w:t>
      </w:r>
      <w:r>
        <w:rPr>
          <w:rFonts w:hint="eastAsia"/>
          <w:b/>
          <w:sz w:val="22"/>
          <w:szCs w:val="22"/>
          <w:lang w:eastAsia="zh-CN"/>
        </w:rPr>
        <w:t xml:space="preserve"> in age or SGA. </w:t>
      </w:r>
    </w:p>
    <w:p w14:paraId="72CB0FB0" w14:textId="77777777" w:rsidR="00DD6860" w:rsidRPr="0008752F" w:rsidRDefault="00DD6860" w:rsidP="00DD6860">
      <w:pPr>
        <w:autoSpaceDE w:val="0"/>
        <w:autoSpaceDN w:val="0"/>
        <w:adjustRightInd w:val="0"/>
        <w:spacing w:after="120"/>
        <w:ind w:left="720"/>
        <w:rPr>
          <w:rFonts w:hint="eastAsia"/>
          <w:b/>
          <w:sz w:val="22"/>
          <w:szCs w:val="22"/>
          <w:lang w:eastAsia="zh-CN"/>
        </w:rPr>
      </w:pPr>
      <w:r>
        <w:rPr>
          <w:rFonts w:hint="eastAsia"/>
          <w:b/>
          <w:sz w:val="22"/>
          <w:szCs w:val="22"/>
          <w:lang w:eastAsia="zh-CN"/>
        </w:rPr>
        <w:t xml:space="preserve">From the logistic regression analysis on SGA, we estimate that with every </w:t>
      </w:r>
      <w:r w:rsidR="003B7228">
        <w:rPr>
          <w:rFonts w:hint="eastAsia"/>
          <w:b/>
          <w:sz w:val="22"/>
          <w:szCs w:val="22"/>
          <w:lang w:eastAsia="zh-CN"/>
        </w:rPr>
        <w:t>10%</w:t>
      </w:r>
      <w:r>
        <w:rPr>
          <w:rFonts w:hint="eastAsia"/>
          <w:b/>
          <w:sz w:val="22"/>
          <w:szCs w:val="22"/>
          <w:lang w:eastAsia="zh-CN"/>
        </w:rPr>
        <w:t xml:space="preserve"> increase in mother</w:t>
      </w:r>
      <w:r>
        <w:rPr>
          <w:b/>
          <w:sz w:val="22"/>
          <w:szCs w:val="22"/>
          <w:lang w:eastAsia="zh-CN"/>
        </w:rPr>
        <w:t>’</w:t>
      </w:r>
      <w:r>
        <w:rPr>
          <w:rFonts w:hint="eastAsia"/>
          <w:b/>
          <w:sz w:val="22"/>
          <w:szCs w:val="22"/>
          <w:lang w:eastAsia="zh-CN"/>
        </w:rPr>
        <w:t xml:space="preserve">s age, the odds of infants being small for gestational age is </w:t>
      </w:r>
      <w:r w:rsidR="003B7228">
        <w:rPr>
          <w:rFonts w:hint="eastAsia"/>
          <w:b/>
          <w:sz w:val="22"/>
          <w:szCs w:val="22"/>
          <w:lang w:eastAsia="zh-CN"/>
        </w:rPr>
        <w:t>8.7</w:t>
      </w:r>
      <w:r>
        <w:rPr>
          <w:rFonts w:hint="eastAsia"/>
          <w:b/>
          <w:sz w:val="22"/>
          <w:szCs w:val="22"/>
          <w:lang w:eastAsia="zh-CN"/>
        </w:rPr>
        <w:t>%</w:t>
      </w:r>
      <w:r w:rsidR="003B7228">
        <w:rPr>
          <w:rFonts w:hint="eastAsia"/>
          <w:b/>
          <w:sz w:val="22"/>
          <w:szCs w:val="22"/>
          <w:lang w:eastAsia="zh-CN"/>
        </w:rPr>
        <w:t xml:space="preserve"> (odds ratio=0.913)</w:t>
      </w:r>
      <w:r>
        <w:rPr>
          <w:rFonts w:hint="eastAsia"/>
          <w:b/>
          <w:sz w:val="22"/>
          <w:szCs w:val="22"/>
          <w:lang w:eastAsia="zh-CN"/>
        </w:rPr>
        <w:t xml:space="preserve"> lower. According to the 95% confidence interval, this observation would not be unusual if the true odds were </w:t>
      </w:r>
      <w:r>
        <w:rPr>
          <w:b/>
          <w:sz w:val="22"/>
          <w:szCs w:val="22"/>
          <w:lang w:eastAsia="zh-CN"/>
        </w:rPr>
        <w:t>between</w:t>
      </w:r>
      <w:r>
        <w:rPr>
          <w:rFonts w:hint="eastAsia"/>
          <w:b/>
          <w:sz w:val="22"/>
          <w:szCs w:val="22"/>
          <w:lang w:eastAsia="zh-CN"/>
        </w:rPr>
        <w:t xml:space="preserve"> 0.</w:t>
      </w:r>
      <w:r w:rsidR="003B7228">
        <w:rPr>
          <w:rFonts w:hint="eastAsia"/>
          <w:b/>
          <w:sz w:val="22"/>
          <w:szCs w:val="22"/>
          <w:lang w:eastAsia="zh-CN"/>
        </w:rPr>
        <w:t>17</w:t>
      </w:r>
      <w:r>
        <w:rPr>
          <w:rFonts w:hint="eastAsia"/>
          <w:b/>
          <w:sz w:val="22"/>
          <w:szCs w:val="22"/>
          <w:lang w:eastAsia="zh-CN"/>
        </w:rPr>
        <w:t>% (odds ratio: 0.</w:t>
      </w:r>
      <w:r w:rsidR="003B7228">
        <w:rPr>
          <w:rFonts w:hint="eastAsia"/>
          <w:b/>
          <w:sz w:val="22"/>
          <w:szCs w:val="22"/>
          <w:lang w:eastAsia="zh-CN"/>
        </w:rPr>
        <w:t>83</w:t>
      </w:r>
      <w:r>
        <w:rPr>
          <w:rFonts w:hint="eastAsia"/>
          <w:b/>
          <w:sz w:val="22"/>
          <w:szCs w:val="22"/>
          <w:lang w:eastAsia="zh-CN"/>
        </w:rPr>
        <w:t xml:space="preserve">) lower and </w:t>
      </w:r>
      <w:r w:rsidR="003B7228">
        <w:rPr>
          <w:rFonts w:hint="eastAsia"/>
          <w:b/>
          <w:sz w:val="22"/>
          <w:szCs w:val="22"/>
          <w:lang w:eastAsia="zh-CN"/>
        </w:rPr>
        <w:t>0.25</w:t>
      </w:r>
      <w:r>
        <w:rPr>
          <w:rFonts w:hint="eastAsia"/>
          <w:b/>
          <w:sz w:val="22"/>
          <w:szCs w:val="22"/>
          <w:lang w:eastAsia="zh-CN"/>
        </w:rPr>
        <w:t xml:space="preserve">% (odds ratio: </w:t>
      </w:r>
      <w:r w:rsidR="003B7228">
        <w:rPr>
          <w:rFonts w:hint="eastAsia"/>
          <w:b/>
          <w:sz w:val="22"/>
          <w:szCs w:val="22"/>
          <w:lang w:eastAsia="zh-CN"/>
        </w:rPr>
        <w:t>1.0025</w:t>
      </w:r>
      <w:r>
        <w:rPr>
          <w:rFonts w:hint="eastAsia"/>
          <w:b/>
          <w:sz w:val="22"/>
          <w:szCs w:val="22"/>
          <w:lang w:eastAsia="zh-CN"/>
        </w:rPr>
        <w:t xml:space="preserve">) </w:t>
      </w:r>
      <w:r w:rsidR="003B7228">
        <w:rPr>
          <w:rFonts w:hint="eastAsia"/>
          <w:b/>
          <w:sz w:val="22"/>
          <w:szCs w:val="22"/>
          <w:lang w:eastAsia="zh-CN"/>
        </w:rPr>
        <w:t>higher</w:t>
      </w:r>
      <w:r>
        <w:rPr>
          <w:rFonts w:hint="eastAsia"/>
          <w:b/>
          <w:sz w:val="22"/>
          <w:szCs w:val="22"/>
          <w:lang w:eastAsia="zh-CN"/>
        </w:rPr>
        <w:t xml:space="preserve"> of infants being small for gestational age with every 1 year increase in mother</w:t>
      </w:r>
      <w:r>
        <w:rPr>
          <w:b/>
          <w:sz w:val="22"/>
          <w:szCs w:val="22"/>
          <w:lang w:eastAsia="zh-CN"/>
        </w:rPr>
        <w:t>’</w:t>
      </w:r>
      <w:r>
        <w:rPr>
          <w:rFonts w:hint="eastAsia"/>
          <w:b/>
          <w:sz w:val="22"/>
          <w:szCs w:val="22"/>
          <w:lang w:eastAsia="zh-CN"/>
        </w:rPr>
        <w:t xml:space="preserve">s age. </w:t>
      </w:r>
      <w:r>
        <w:rPr>
          <w:b/>
          <w:sz w:val="22"/>
          <w:szCs w:val="22"/>
          <w:lang w:eastAsia="zh-CN"/>
        </w:rPr>
        <w:t>T</w:t>
      </w:r>
      <w:r>
        <w:rPr>
          <w:rFonts w:hint="eastAsia"/>
          <w:b/>
          <w:sz w:val="22"/>
          <w:szCs w:val="22"/>
          <w:lang w:eastAsia="zh-CN"/>
        </w:rPr>
        <w:t>he two-sided p-value is 0.05</w:t>
      </w:r>
      <w:r w:rsidR="003B7228">
        <w:rPr>
          <w:rFonts w:hint="eastAsia"/>
          <w:b/>
          <w:sz w:val="22"/>
          <w:szCs w:val="22"/>
          <w:lang w:eastAsia="zh-CN"/>
        </w:rPr>
        <w:t xml:space="preserve">8 </w:t>
      </w:r>
      <w:r>
        <w:rPr>
          <w:rFonts w:hint="eastAsia"/>
          <w:b/>
          <w:sz w:val="22"/>
          <w:szCs w:val="22"/>
          <w:lang w:eastAsia="zh-CN"/>
        </w:rPr>
        <w:t>(&gt;0.05), thus we failed to reject the null hypothesis that SGA infants is not associated with mother</w:t>
      </w:r>
      <w:r>
        <w:rPr>
          <w:b/>
          <w:sz w:val="22"/>
          <w:szCs w:val="22"/>
          <w:lang w:eastAsia="zh-CN"/>
        </w:rPr>
        <w:t>’</w:t>
      </w:r>
      <w:r>
        <w:rPr>
          <w:rFonts w:hint="eastAsia"/>
          <w:b/>
          <w:sz w:val="22"/>
          <w:szCs w:val="22"/>
          <w:lang w:eastAsia="zh-CN"/>
        </w:rPr>
        <w:t xml:space="preserve">s age in favor of a tendency for lower SGA rate with higher maternal age. </w:t>
      </w:r>
    </w:p>
    <w:p w14:paraId="7325D336" w14:textId="77777777" w:rsidR="00086479" w:rsidRDefault="00086479" w:rsidP="003B7228">
      <w:pPr>
        <w:autoSpaceDE w:val="0"/>
        <w:autoSpaceDN w:val="0"/>
        <w:adjustRightInd w:val="0"/>
        <w:spacing w:after="120"/>
        <w:ind w:left="1353"/>
        <w:rPr>
          <w:sz w:val="22"/>
          <w:szCs w:val="22"/>
        </w:rPr>
      </w:pPr>
    </w:p>
    <w:p w14:paraId="0D24BDA0" w14:textId="77777777" w:rsidR="00086479" w:rsidRDefault="00D94811" w:rsidP="003B7228">
      <w:pPr>
        <w:numPr>
          <w:ilvl w:val="0"/>
          <w:numId w:val="33"/>
        </w:numPr>
        <w:autoSpaceDE w:val="0"/>
        <w:autoSpaceDN w:val="0"/>
        <w:adjustRightInd w:val="0"/>
        <w:spacing w:after="120"/>
        <w:rPr>
          <w:sz w:val="22"/>
          <w:szCs w:val="22"/>
        </w:rPr>
      </w:pPr>
      <w:commentRangeStart w:id="35"/>
      <w:r>
        <w:rPr>
          <w:sz w:val="22"/>
          <w:szCs w:val="22"/>
        </w:rPr>
        <w:t>Why might it be reasonable or silly to have performed such an analysis rather than the analysis in problem 6c?</w:t>
      </w:r>
      <w:commentRangeEnd w:id="35"/>
      <w:r w:rsidR="00FD3D8D">
        <w:rPr>
          <w:rStyle w:val="CommentReference"/>
        </w:rPr>
        <w:commentReference w:id="35"/>
      </w:r>
    </w:p>
    <w:p w14:paraId="558B521B" w14:textId="77777777" w:rsidR="009D5804" w:rsidRDefault="003B7228" w:rsidP="003B7228">
      <w:pPr>
        <w:pStyle w:val="PlainText"/>
        <w:ind w:left="1070"/>
        <w:rPr>
          <w:rFonts w:ascii="Times New Roman" w:hAnsi="Times New Roman" w:cs="Times New Roman" w:hint="eastAsia"/>
          <w:b/>
          <w:sz w:val="22"/>
          <w:szCs w:val="22"/>
          <w:lang w:eastAsia="zh-CN"/>
        </w:rPr>
      </w:pPr>
      <w:r w:rsidRPr="003B7228">
        <w:rPr>
          <w:rFonts w:ascii="Times New Roman" w:hAnsi="Times New Roman" w:cs="Times New Roman" w:hint="eastAsia"/>
          <w:b/>
          <w:sz w:val="22"/>
          <w:szCs w:val="22"/>
          <w:lang w:eastAsia="zh-CN"/>
        </w:rPr>
        <w:t>Ｉ</w:t>
      </w:r>
      <w:r w:rsidRPr="003B7228">
        <w:rPr>
          <w:rFonts w:ascii="Times New Roman" w:hAnsi="Times New Roman" w:cs="Times New Roman" w:hint="eastAsia"/>
          <w:b/>
          <w:sz w:val="22"/>
          <w:szCs w:val="22"/>
          <w:lang w:eastAsia="zh-CN"/>
        </w:rPr>
        <w:t xml:space="preserve">think </w:t>
      </w:r>
      <w:r>
        <w:rPr>
          <w:rFonts w:ascii="Times New Roman" w:hAnsi="Times New Roman" w:cs="Times New Roman" w:hint="eastAsia"/>
          <w:b/>
          <w:sz w:val="22"/>
          <w:szCs w:val="22"/>
          <w:lang w:eastAsia="zh-CN"/>
        </w:rPr>
        <w:t xml:space="preserve">it is not </w:t>
      </w:r>
      <w:r>
        <w:rPr>
          <w:rFonts w:ascii="Times New Roman" w:hAnsi="Times New Roman" w:cs="Times New Roman"/>
          <w:b/>
          <w:sz w:val="22"/>
          <w:szCs w:val="22"/>
          <w:lang w:eastAsia="zh-CN"/>
        </w:rPr>
        <w:t>necessary</w:t>
      </w:r>
      <w:r>
        <w:rPr>
          <w:rFonts w:ascii="Times New Roman" w:hAnsi="Times New Roman" w:cs="Times New Roman" w:hint="eastAsia"/>
          <w:b/>
          <w:sz w:val="22"/>
          <w:szCs w:val="22"/>
          <w:lang w:eastAsia="zh-CN"/>
        </w:rPr>
        <w:t xml:space="preserve"> to perform such an analysis. </w:t>
      </w:r>
    </w:p>
    <w:p w14:paraId="5CD9AB60" w14:textId="77777777" w:rsidR="003B7228" w:rsidRDefault="003B7228" w:rsidP="003B7228">
      <w:pPr>
        <w:pStyle w:val="PlainText"/>
        <w:ind w:left="1070"/>
        <w:rPr>
          <w:rFonts w:ascii="Times New Roman" w:hAnsi="Times New Roman" w:cs="Times New Roman" w:hint="eastAsia"/>
          <w:b/>
          <w:sz w:val="22"/>
          <w:szCs w:val="22"/>
          <w:lang w:eastAsia="zh-CN"/>
        </w:rPr>
      </w:pPr>
      <w:r>
        <w:rPr>
          <w:rFonts w:ascii="Times New Roman" w:hAnsi="Times New Roman" w:cs="Times New Roman" w:hint="eastAsia"/>
          <w:b/>
          <w:sz w:val="22"/>
          <w:szCs w:val="22"/>
          <w:lang w:eastAsia="zh-CN"/>
        </w:rPr>
        <w:t xml:space="preserve"> In problem 6c, we have a constant odds ratio between groups differing in 1 years of age. </w:t>
      </w:r>
    </w:p>
    <w:p w14:paraId="25906C5A" w14:textId="77777777" w:rsidR="003B7228" w:rsidRDefault="003B7228" w:rsidP="003B7228">
      <w:pPr>
        <w:pStyle w:val="PlainText"/>
        <w:ind w:left="1070"/>
        <w:rPr>
          <w:rFonts w:ascii="Times New Roman" w:hAnsi="Times New Roman" w:cs="Times New Roman" w:hint="eastAsia"/>
          <w:b/>
          <w:sz w:val="22"/>
          <w:szCs w:val="22"/>
          <w:lang w:eastAsia="zh-CN"/>
        </w:rPr>
      </w:pPr>
      <w:r>
        <w:rPr>
          <w:rFonts w:ascii="Times New Roman" w:hAnsi="Times New Roman" w:cs="Times New Roman" w:hint="eastAsia"/>
          <w:b/>
          <w:sz w:val="22"/>
          <w:szCs w:val="22"/>
          <w:lang w:eastAsia="zh-CN"/>
        </w:rPr>
        <w:t>But if we do log-transformation:</w:t>
      </w:r>
    </w:p>
    <w:p w14:paraId="30997071" w14:textId="77777777" w:rsidR="003B7228" w:rsidRDefault="00592F28" w:rsidP="003B7228">
      <w:pPr>
        <w:pStyle w:val="PlainText"/>
        <w:ind w:left="1070"/>
        <w:rPr>
          <w:rFonts w:hint="eastAsia"/>
          <w:b/>
          <w:sz w:val="22"/>
          <w:szCs w:val="22"/>
          <w:lang w:eastAsia="zh-CN"/>
        </w:rPr>
      </w:pPr>
      <w:r>
        <w:rPr>
          <w:rFonts w:hint="eastAsia"/>
          <w:b/>
          <w:noProof/>
          <w:sz w:val="22"/>
          <w:szCs w:val="22"/>
        </w:rPr>
        <w:drawing>
          <wp:inline distT="0" distB="0" distL="0" distR="0" wp14:anchorId="7EE3B0EE" wp14:editId="00078AC6">
            <wp:extent cx="2222500" cy="12954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2500" cy="1295400"/>
                    </a:xfrm>
                    <a:prstGeom prst="rect">
                      <a:avLst/>
                    </a:prstGeom>
                    <a:noFill/>
                    <a:ln>
                      <a:noFill/>
                    </a:ln>
                  </pic:spPr>
                </pic:pic>
              </a:graphicData>
            </a:graphic>
          </wp:inline>
        </w:drawing>
      </w:r>
    </w:p>
    <w:p w14:paraId="097B7E4A" w14:textId="77777777" w:rsidR="003B7228" w:rsidRPr="003B7228" w:rsidRDefault="003B7228" w:rsidP="003B7228">
      <w:pPr>
        <w:pStyle w:val="PlainText"/>
        <w:ind w:left="1070"/>
        <w:rPr>
          <w:rFonts w:ascii="Times New Roman" w:hAnsi="Times New Roman" w:cs="Times New Roman" w:hint="eastAsia"/>
          <w:b/>
          <w:sz w:val="22"/>
          <w:szCs w:val="22"/>
          <w:lang w:eastAsia="zh-CN"/>
        </w:rPr>
      </w:pPr>
      <w:r>
        <w:rPr>
          <w:rFonts w:ascii="Times New Roman" w:hAnsi="Times New Roman" w:cs="Times New Roman" w:hint="eastAsia"/>
          <w:b/>
          <w:sz w:val="22"/>
          <w:szCs w:val="22"/>
          <w:lang w:eastAsia="zh-CN"/>
        </w:rPr>
        <w:t xml:space="preserve">The </w:t>
      </w:r>
      <w:r w:rsidR="00046690">
        <w:rPr>
          <w:rFonts w:ascii="Times New Roman" w:hAnsi="Times New Roman" w:cs="Times New Roman" w:hint="eastAsia"/>
          <w:b/>
          <w:sz w:val="22"/>
          <w:szCs w:val="22"/>
          <w:lang w:eastAsia="zh-CN"/>
        </w:rPr>
        <w:t xml:space="preserve">odds ratio will be depending on x, which is not ideal for analysis. Also if we use such analysis, we will have to use a k-fold </w:t>
      </w:r>
      <w:r w:rsidR="00046690">
        <w:rPr>
          <w:rFonts w:ascii="Times New Roman" w:hAnsi="Times New Roman" w:cs="Times New Roman"/>
          <w:b/>
          <w:sz w:val="22"/>
          <w:szCs w:val="22"/>
          <w:lang w:eastAsia="zh-CN"/>
        </w:rPr>
        <w:t>comparison</w:t>
      </w:r>
      <w:r w:rsidR="00046690">
        <w:rPr>
          <w:rFonts w:ascii="Times New Roman" w:hAnsi="Times New Roman" w:cs="Times New Roman" w:hint="eastAsia"/>
          <w:b/>
          <w:sz w:val="22"/>
          <w:szCs w:val="22"/>
          <w:lang w:eastAsia="zh-CN"/>
        </w:rPr>
        <w:t xml:space="preserve"> </w:t>
      </w:r>
      <w:r w:rsidR="00046690">
        <w:rPr>
          <w:rFonts w:ascii="Times New Roman" w:hAnsi="Times New Roman" w:cs="Times New Roman"/>
          <w:b/>
          <w:sz w:val="22"/>
          <w:szCs w:val="22"/>
          <w:lang w:eastAsia="zh-CN"/>
        </w:rPr>
        <w:t>between</w:t>
      </w:r>
      <w:r w:rsidR="00046690">
        <w:rPr>
          <w:rFonts w:ascii="Times New Roman" w:hAnsi="Times New Roman" w:cs="Times New Roman" w:hint="eastAsia"/>
          <w:b/>
          <w:sz w:val="22"/>
          <w:szCs w:val="22"/>
          <w:lang w:eastAsia="zh-CN"/>
        </w:rPr>
        <w:t xml:space="preserve"> age groups, which is hard to understand and complicated. </w:t>
      </w:r>
    </w:p>
    <w:sectPr w:rsidR="003B7228" w:rsidRPr="003B7228" w:rsidSect="001E5158">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2E1FFAB1" w14:textId="2D32A2A7" w:rsidR="005B5E0C" w:rsidRDefault="005B5E0C">
      <w:pPr>
        <w:pStyle w:val="CommentText"/>
      </w:pPr>
      <w:r>
        <w:rPr>
          <w:rStyle w:val="CommentReference"/>
        </w:rPr>
        <w:annotationRef/>
      </w:r>
      <w:r w:rsidR="002621A1">
        <w:t xml:space="preserve"> 127/</w:t>
      </w:r>
      <w:bookmarkStart w:id="1" w:name="_GoBack"/>
      <w:bookmarkEnd w:id="1"/>
      <w:r w:rsidR="002621A1">
        <w:t>160</w:t>
      </w:r>
    </w:p>
    <w:p w14:paraId="45924BB0" w14:textId="77777777" w:rsidR="005B5E0C" w:rsidRDefault="005B5E0C">
      <w:pPr>
        <w:pStyle w:val="CommentText"/>
      </w:pPr>
    </w:p>
    <w:p w14:paraId="186E697E" w14:textId="54905592" w:rsidR="005B5E0C" w:rsidRDefault="005B5E0C">
      <w:pPr>
        <w:pStyle w:val="CommentText"/>
      </w:pPr>
      <w:r>
        <w:t>#1: 9/10</w:t>
      </w:r>
    </w:p>
    <w:p w14:paraId="5ED1D659" w14:textId="402FAACA" w:rsidR="005B5E0C" w:rsidRDefault="005B5E0C">
      <w:pPr>
        <w:pStyle w:val="CommentText"/>
      </w:pPr>
      <w:r>
        <w:t>#2 21/25</w:t>
      </w:r>
    </w:p>
    <w:p w14:paraId="5DE6261F" w14:textId="5A9182D1" w:rsidR="005B5E0C" w:rsidRDefault="005B5E0C">
      <w:pPr>
        <w:pStyle w:val="CommentText"/>
      </w:pPr>
      <w:r>
        <w:t>#3 20/25</w:t>
      </w:r>
    </w:p>
    <w:p w14:paraId="09189853" w14:textId="1B5482B1" w:rsidR="005B5E0C" w:rsidRDefault="005B5E0C">
      <w:pPr>
        <w:pStyle w:val="CommentText"/>
      </w:pPr>
      <w:r>
        <w:t>#4 21/25</w:t>
      </w:r>
    </w:p>
    <w:p w14:paraId="6447B26A" w14:textId="57F146B2" w:rsidR="005B5E0C" w:rsidRDefault="005B5E0C">
      <w:pPr>
        <w:pStyle w:val="CommentText"/>
      </w:pPr>
      <w:r>
        <w:t>#5</w:t>
      </w:r>
      <w:r w:rsidR="002621A1">
        <w:t xml:space="preserve"> 6/10</w:t>
      </w:r>
    </w:p>
    <w:p w14:paraId="356B84DC" w14:textId="5E31FC25" w:rsidR="005B5E0C" w:rsidRDefault="005B5E0C">
      <w:pPr>
        <w:pStyle w:val="CommentText"/>
      </w:pPr>
      <w:r>
        <w:t>#6</w:t>
      </w:r>
      <w:r w:rsidR="002621A1">
        <w:t xml:space="preserve"> 35/40</w:t>
      </w:r>
    </w:p>
    <w:p w14:paraId="16AAD064" w14:textId="3EA2FD58" w:rsidR="005B5E0C" w:rsidRDefault="005B5E0C">
      <w:pPr>
        <w:pStyle w:val="CommentText"/>
      </w:pPr>
      <w:r>
        <w:t>#7</w:t>
      </w:r>
      <w:r w:rsidR="002621A1">
        <w:t xml:space="preserve"> 1/10</w:t>
      </w:r>
    </w:p>
    <w:p w14:paraId="2C3161D9" w14:textId="0DDDF403" w:rsidR="005B5E0C" w:rsidRDefault="005B5E0C">
      <w:pPr>
        <w:pStyle w:val="CommentText"/>
      </w:pPr>
      <w:r>
        <w:t>#8</w:t>
      </w:r>
      <w:r w:rsidR="002621A1">
        <w:t xml:space="preserve"> 14/15</w:t>
      </w:r>
    </w:p>
  </w:comment>
  <w:comment w:id="2" w:author="Author" w:initials="A">
    <w:p w14:paraId="3C637CE9" w14:textId="77777777" w:rsidR="005B5E0C" w:rsidRPr="00BB7B60" w:rsidRDefault="005B5E0C">
      <w:pPr>
        <w:pStyle w:val="CommentText"/>
        <w:rPr>
          <w:b/>
        </w:rPr>
      </w:pPr>
      <w:r>
        <w:rPr>
          <w:rStyle w:val="CommentReference"/>
        </w:rPr>
        <w:annotationRef/>
      </w:r>
      <w:r w:rsidRPr="00BB7B60">
        <w:rPr>
          <w:b/>
        </w:rPr>
        <w:t>9/10pts</w:t>
      </w:r>
    </w:p>
  </w:comment>
  <w:comment w:id="3" w:author="Author" w:initials="A">
    <w:p w14:paraId="4FBBCC37" w14:textId="77777777" w:rsidR="005B5E0C" w:rsidRDefault="005B5E0C">
      <w:pPr>
        <w:pStyle w:val="CommentText"/>
      </w:pPr>
      <w:r>
        <w:rPr>
          <w:rStyle w:val="CommentReference"/>
        </w:rPr>
        <w:annotationRef/>
      </w:r>
      <w:r>
        <w:t>Should include in the methods sections which parameters you are using for the variable types in the data set and what you are doing with the missing data, -1pt</w:t>
      </w:r>
    </w:p>
  </w:comment>
  <w:comment w:id="4" w:author="Author" w:initials="A">
    <w:p w14:paraId="72962BB9" w14:textId="77777777" w:rsidR="005B5E0C" w:rsidRDefault="005B5E0C">
      <w:pPr>
        <w:pStyle w:val="CommentText"/>
      </w:pPr>
      <w:r>
        <w:rPr>
          <w:rStyle w:val="CommentReference"/>
        </w:rPr>
        <w:annotationRef/>
      </w:r>
      <w:r>
        <w:t>Female is more appropriate than girl, because this is a question of sex, not gender</w:t>
      </w:r>
    </w:p>
  </w:comment>
  <w:comment w:id="5" w:author="Author" w:initials="A">
    <w:p w14:paraId="06185EEF" w14:textId="77777777" w:rsidR="005B5E0C" w:rsidRPr="003C18C6" w:rsidRDefault="005B5E0C">
      <w:pPr>
        <w:pStyle w:val="CommentText"/>
        <w:rPr>
          <w:b/>
        </w:rPr>
      </w:pPr>
      <w:r>
        <w:rPr>
          <w:rStyle w:val="CommentReference"/>
        </w:rPr>
        <w:annotationRef/>
      </w:r>
      <w:r w:rsidRPr="003C18C6">
        <w:rPr>
          <w:b/>
        </w:rPr>
        <w:t>9/10pts</w:t>
      </w:r>
    </w:p>
  </w:comment>
  <w:comment w:id="6" w:author="Author" w:initials="A">
    <w:p w14:paraId="6FFE9AB6" w14:textId="77777777" w:rsidR="005B5E0C" w:rsidRDefault="005B5E0C">
      <w:pPr>
        <w:pStyle w:val="CommentText"/>
      </w:pPr>
      <w:r>
        <w:rPr>
          <w:rStyle w:val="CommentReference"/>
        </w:rPr>
        <w:annotationRef/>
      </w:r>
      <w:r>
        <w:t>How are they being compared? You mention odds ratio above, but don’t specify that that is what you are doing with the logistic regression, -1pt</w:t>
      </w:r>
    </w:p>
  </w:comment>
  <w:comment w:id="7" w:author="Author" w:initials="A">
    <w:p w14:paraId="2C939F3C" w14:textId="07916277" w:rsidR="005B5E0C" w:rsidRDefault="005B5E0C">
      <w:pPr>
        <w:pStyle w:val="CommentText"/>
      </w:pPr>
      <w:r>
        <w:rPr>
          <w:rStyle w:val="CommentReference"/>
        </w:rPr>
        <w:annotationRef/>
      </w:r>
      <w:r>
        <w:t>This is not entirely accurate. Wald-based refers to the test not the derivation of the parameter or SE</w:t>
      </w:r>
    </w:p>
  </w:comment>
  <w:comment w:id="8" w:author="Author" w:initials="A">
    <w:p w14:paraId="1582388C" w14:textId="77777777" w:rsidR="005B5E0C" w:rsidRDefault="005B5E0C">
      <w:pPr>
        <w:pStyle w:val="CommentText"/>
      </w:pPr>
      <w:r>
        <w:rPr>
          <w:rStyle w:val="CommentReference"/>
        </w:rPr>
        <w:annotationRef/>
      </w:r>
      <w:r>
        <w:t xml:space="preserve">Considering the non-smokers to be the exposed group is counterintuitive, but still correct </w:t>
      </w:r>
    </w:p>
  </w:comment>
  <w:comment w:id="9" w:author="Author" w:initials="A">
    <w:p w14:paraId="3FC01339" w14:textId="77777777" w:rsidR="005B5E0C" w:rsidRPr="003C18C6" w:rsidRDefault="005B5E0C">
      <w:pPr>
        <w:pStyle w:val="CommentText"/>
        <w:rPr>
          <w:b/>
        </w:rPr>
      </w:pPr>
      <w:r>
        <w:rPr>
          <w:rStyle w:val="CommentReference"/>
        </w:rPr>
        <w:annotationRef/>
      </w:r>
      <w:r w:rsidRPr="003C18C6">
        <w:rPr>
          <w:b/>
        </w:rPr>
        <w:t>5/5pts</w:t>
      </w:r>
    </w:p>
  </w:comment>
  <w:comment w:id="10" w:author="Author" w:initials="A">
    <w:p w14:paraId="46AE4CAB" w14:textId="53B3B50C" w:rsidR="005B5E0C" w:rsidRPr="007470B7" w:rsidRDefault="005B5E0C">
      <w:pPr>
        <w:pStyle w:val="CommentText"/>
        <w:rPr>
          <w:b/>
        </w:rPr>
      </w:pPr>
      <w:r>
        <w:rPr>
          <w:rStyle w:val="CommentReference"/>
        </w:rPr>
        <w:annotationRef/>
      </w:r>
      <w:r>
        <w:rPr>
          <w:b/>
        </w:rPr>
        <w:t>7</w:t>
      </w:r>
      <w:r w:rsidRPr="007470B7">
        <w:rPr>
          <w:b/>
        </w:rPr>
        <w:t>/10pts</w:t>
      </w:r>
      <w:r>
        <w:rPr>
          <w:b/>
        </w:rPr>
        <w:t>; 1pt was taken off from each for lack of interpretation</w:t>
      </w:r>
    </w:p>
  </w:comment>
  <w:comment w:id="11" w:author="Author" w:initials="A">
    <w:p w14:paraId="27C02998" w14:textId="4BE65DC7" w:rsidR="005B5E0C" w:rsidRPr="001E65C0" w:rsidRDefault="005B5E0C">
      <w:pPr>
        <w:pStyle w:val="CommentText"/>
        <w:rPr>
          <w:b/>
        </w:rPr>
      </w:pPr>
      <w:r>
        <w:rPr>
          <w:rStyle w:val="CommentReference"/>
        </w:rPr>
        <w:annotationRef/>
      </w:r>
      <w:r>
        <w:rPr>
          <w:b/>
        </w:rPr>
        <w:t>8</w:t>
      </w:r>
      <w:r w:rsidRPr="001E65C0">
        <w:rPr>
          <w:b/>
        </w:rPr>
        <w:t>/10pts</w:t>
      </w:r>
    </w:p>
  </w:comment>
  <w:comment w:id="12" w:author="Author" w:initials="A">
    <w:p w14:paraId="12086E29" w14:textId="77777777" w:rsidR="005B5E0C" w:rsidRDefault="005B5E0C">
      <w:pPr>
        <w:pStyle w:val="CommentText"/>
      </w:pPr>
      <w:r>
        <w:rPr>
          <w:rStyle w:val="CommentReference"/>
        </w:rPr>
        <w:annotationRef/>
      </w:r>
      <w:proofErr w:type="gramStart"/>
      <w:r>
        <w:t>compared</w:t>
      </w:r>
      <w:proofErr w:type="gramEnd"/>
      <w:r>
        <w:t xml:space="preserve"> using the difference in probabilities, -1pt</w:t>
      </w:r>
    </w:p>
  </w:comment>
  <w:comment w:id="13" w:author="Author" w:initials="A">
    <w:p w14:paraId="6876C860" w14:textId="77777777" w:rsidR="005B5E0C" w:rsidRDefault="005B5E0C">
      <w:pPr>
        <w:pStyle w:val="CommentText"/>
      </w:pPr>
      <w:r>
        <w:rPr>
          <w:rStyle w:val="CommentReference"/>
        </w:rPr>
        <w:annotationRef/>
      </w:r>
      <w:r>
        <w:t>Huber-White sandwich estimate</w:t>
      </w:r>
    </w:p>
  </w:comment>
  <w:comment w:id="14" w:author="Author" w:initials="A">
    <w:p w14:paraId="2FF1EE88" w14:textId="77777777" w:rsidR="005B5E0C" w:rsidRDefault="005B5E0C">
      <w:pPr>
        <w:pStyle w:val="CommentText"/>
      </w:pPr>
      <w:r>
        <w:rPr>
          <w:rStyle w:val="CommentReference"/>
        </w:rPr>
        <w:annotationRef/>
      </w:r>
      <w:r>
        <w:t>Absolute difference of 8.13%, -1pt</w:t>
      </w:r>
    </w:p>
  </w:comment>
  <w:comment w:id="15" w:author="Author" w:initials="A">
    <w:p w14:paraId="362D6B3C" w14:textId="77777777" w:rsidR="005B5E0C" w:rsidRPr="001E65C0" w:rsidRDefault="005B5E0C">
      <w:pPr>
        <w:pStyle w:val="CommentText"/>
        <w:rPr>
          <w:b/>
        </w:rPr>
      </w:pPr>
      <w:r>
        <w:rPr>
          <w:rStyle w:val="CommentReference"/>
        </w:rPr>
        <w:annotationRef/>
      </w:r>
      <w:r w:rsidRPr="001E65C0">
        <w:rPr>
          <w:b/>
        </w:rPr>
        <w:t>5/5pts</w:t>
      </w:r>
    </w:p>
  </w:comment>
  <w:comment w:id="16" w:author="Author" w:initials="A">
    <w:p w14:paraId="0777B5BE" w14:textId="0A914F0A" w:rsidR="005B5E0C" w:rsidRPr="001E65C0" w:rsidRDefault="005B5E0C">
      <w:pPr>
        <w:pStyle w:val="CommentText"/>
        <w:rPr>
          <w:b/>
        </w:rPr>
      </w:pPr>
      <w:r>
        <w:rPr>
          <w:rStyle w:val="CommentReference"/>
        </w:rPr>
        <w:annotationRef/>
      </w:r>
      <w:r>
        <w:rPr>
          <w:b/>
        </w:rPr>
        <w:t>7/10pts</w:t>
      </w:r>
    </w:p>
  </w:comment>
  <w:comment w:id="17" w:author="Author" w:initials="A">
    <w:p w14:paraId="1683DE71" w14:textId="11FB91E7" w:rsidR="005B5E0C" w:rsidRPr="001E65C0" w:rsidRDefault="005B5E0C">
      <w:pPr>
        <w:pStyle w:val="CommentText"/>
        <w:rPr>
          <w:b/>
        </w:rPr>
      </w:pPr>
      <w:r>
        <w:rPr>
          <w:rStyle w:val="CommentReference"/>
        </w:rPr>
        <w:annotationRef/>
      </w:r>
      <w:r>
        <w:rPr>
          <w:b/>
        </w:rPr>
        <w:t>9/10pts</w:t>
      </w:r>
    </w:p>
  </w:comment>
  <w:comment w:id="18" w:author="Author" w:initials="A">
    <w:p w14:paraId="5BF9532A" w14:textId="77777777" w:rsidR="005B5E0C" w:rsidRDefault="005B5E0C">
      <w:pPr>
        <w:pStyle w:val="CommentText"/>
      </w:pPr>
      <w:r>
        <w:rPr>
          <w:rStyle w:val="CommentReference"/>
        </w:rPr>
        <w:annotationRef/>
      </w:r>
      <w:r>
        <w:t>How are you comparing, -1pt</w:t>
      </w:r>
    </w:p>
  </w:comment>
  <w:comment w:id="19" w:author="Author" w:initials="A">
    <w:p w14:paraId="06F8625B" w14:textId="77777777" w:rsidR="005B5E0C" w:rsidRPr="001E65C0" w:rsidRDefault="005B5E0C">
      <w:pPr>
        <w:pStyle w:val="CommentText"/>
        <w:rPr>
          <w:b/>
        </w:rPr>
      </w:pPr>
      <w:r>
        <w:rPr>
          <w:rStyle w:val="CommentReference"/>
        </w:rPr>
        <w:annotationRef/>
      </w:r>
      <w:r>
        <w:rPr>
          <w:b/>
        </w:rPr>
        <w:t>5/5pts</w:t>
      </w:r>
    </w:p>
  </w:comment>
  <w:comment w:id="20" w:author="Author" w:initials="A">
    <w:p w14:paraId="01E1E659" w14:textId="5FA86758" w:rsidR="005B5E0C" w:rsidRDefault="005B5E0C">
      <w:pPr>
        <w:pStyle w:val="CommentText"/>
      </w:pPr>
      <w:r>
        <w:rPr>
          <w:rStyle w:val="CommentReference"/>
        </w:rPr>
        <w:annotationRef/>
      </w:r>
      <w:r>
        <w:t>7/10pts</w:t>
      </w:r>
    </w:p>
  </w:comment>
  <w:comment w:id="21" w:author="Author" w:initials="A">
    <w:p w14:paraId="28F561DD" w14:textId="5BA0D38D" w:rsidR="005B5E0C" w:rsidRPr="00772BB4" w:rsidRDefault="005B5E0C">
      <w:pPr>
        <w:pStyle w:val="CommentText"/>
        <w:rPr>
          <w:b/>
        </w:rPr>
      </w:pPr>
      <w:r>
        <w:rPr>
          <w:rStyle w:val="CommentReference"/>
        </w:rPr>
        <w:annotationRef/>
      </w:r>
      <w:r>
        <w:rPr>
          <w:b/>
        </w:rPr>
        <w:t>6</w:t>
      </w:r>
      <w:r w:rsidRPr="00772BB4">
        <w:rPr>
          <w:b/>
        </w:rPr>
        <w:t>/10pts</w:t>
      </w:r>
    </w:p>
  </w:comment>
  <w:comment w:id="22" w:author="Author" w:initials="A">
    <w:p w14:paraId="4ED22920" w14:textId="1F5601E6" w:rsidR="005B5E0C" w:rsidRDefault="005B5E0C">
      <w:pPr>
        <w:pStyle w:val="CommentText"/>
      </w:pPr>
      <w:r>
        <w:rPr>
          <w:rStyle w:val="CommentReference"/>
        </w:rPr>
        <w:annotationRef/>
      </w:r>
      <w:r>
        <w:t>Estimated by t test that allows for unequal variance, -2pts</w:t>
      </w:r>
    </w:p>
  </w:comment>
  <w:comment w:id="23" w:author="Author" w:initials="A">
    <w:p w14:paraId="5C3EFEB8" w14:textId="53D38CB5" w:rsidR="005B5E0C" w:rsidRDefault="005B5E0C">
      <w:pPr>
        <w:pStyle w:val="CommentText"/>
      </w:pPr>
      <w:r>
        <w:rPr>
          <w:rStyle w:val="CommentReference"/>
        </w:rPr>
        <w:annotationRef/>
      </w:r>
      <w:r>
        <w:t>Two sample test of probability ratios, -2pts</w:t>
      </w:r>
    </w:p>
  </w:comment>
  <w:comment w:id="24" w:author="Author" w:initials="A">
    <w:p w14:paraId="6827B01C" w14:textId="71EF99AF" w:rsidR="005B5E0C" w:rsidRPr="00772BB4" w:rsidRDefault="005B5E0C">
      <w:pPr>
        <w:pStyle w:val="CommentText"/>
        <w:rPr>
          <w:b/>
        </w:rPr>
      </w:pPr>
      <w:r>
        <w:rPr>
          <w:rStyle w:val="CommentReference"/>
        </w:rPr>
        <w:annotationRef/>
      </w:r>
      <w:r w:rsidRPr="00772BB4">
        <w:rPr>
          <w:b/>
        </w:rPr>
        <w:t>9/10pts</w:t>
      </w:r>
    </w:p>
  </w:comment>
  <w:comment w:id="25" w:author="Author" w:initials="A">
    <w:p w14:paraId="43E0BDEF" w14:textId="57A60307" w:rsidR="005B5E0C" w:rsidRDefault="005B5E0C">
      <w:pPr>
        <w:pStyle w:val="CommentText"/>
      </w:pPr>
      <w:r>
        <w:rPr>
          <w:rStyle w:val="CommentReference"/>
        </w:rPr>
        <w:annotationRef/>
      </w:r>
      <w:r>
        <w:t>How? -1pt</w:t>
      </w:r>
    </w:p>
  </w:comment>
  <w:comment w:id="26" w:author="Author" w:initials="A">
    <w:p w14:paraId="19AE900D" w14:textId="5E3E2294" w:rsidR="005B5E0C" w:rsidRPr="00FD3D8D" w:rsidRDefault="005B5E0C">
      <w:pPr>
        <w:pStyle w:val="CommentText"/>
        <w:rPr>
          <w:b/>
        </w:rPr>
      </w:pPr>
      <w:r>
        <w:rPr>
          <w:rStyle w:val="CommentReference"/>
        </w:rPr>
        <w:annotationRef/>
      </w:r>
      <w:r w:rsidRPr="00FD3D8D">
        <w:rPr>
          <w:b/>
        </w:rPr>
        <w:t>9/10pts</w:t>
      </w:r>
    </w:p>
  </w:comment>
  <w:comment w:id="27" w:author="Author" w:initials="A">
    <w:p w14:paraId="0CAF23F6" w14:textId="1A8DE7B0" w:rsidR="005B5E0C" w:rsidRDefault="005B5E0C">
      <w:pPr>
        <w:pStyle w:val="CommentText"/>
      </w:pPr>
      <w:r>
        <w:rPr>
          <w:rStyle w:val="CommentReference"/>
        </w:rPr>
        <w:annotationRef/>
      </w:r>
      <w:r>
        <w:t>How? -1pt</w:t>
      </w:r>
    </w:p>
  </w:comment>
  <w:comment w:id="28" w:author="Author" w:initials="A">
    <w:p w14:paraId="2F3FFCEE" w14:textId="779BB1C8" w:rsidR="005B5E0C" w:rsidRPr="00FD3D8D" w:rsidRDefault="005B5E0C">
      <w:pPr>
        <w:pStyle w:val="CommentText"/>
        <w:rPr>
          <w:b/>
        </w:rPr>
      </w:pPr>
      <w:r>
        <w:rPr>
          <w:rStyle w:val="CommentReference"/>
        </w:rPr>
        <w:annotationRef/>
      </w:r>
      <w:r w:rsidRPr="00FD3D8D">
        <w:rPr>
          <w:b/>
        </w:rPr>
        <w:t>9/10pts</w:t>
      </w:r>
    </w:p>
  </w:comment>
  <w:comment w:id="29" w:author="Author" w:initials="A">
    <w:p w14:paraId="10C15D43" w14:textId="24E98FD7" w:rsidR="005B5E0C" w:rsidRDefault="005B5E0C">
      <w:pPr>
        <w:pStyle w:val="CommentText"/>
      </w:pPr>
      <w:r>
        <w:rPr>
          <w:rStyle w:val="CommentReference"/>
        </w:rPr>
        <w:annotationRef/>
      </w:r>
      <w:r>
        <w:t>How? -1pt</w:t>
      </w:r>
    </w:p>
  </w:comment>
  <w:comment w:id="30" w:author="Author" w:initials="A">
    <w:p w14:paraId="1471ABCF" w14:textId="28A0B185" w:rsidR="005B5E0C" w:rsidRPr="00FD3D8D" w:rsidRDefault="005B5E0C">
      <w:pPr>
        <w:pStyle w:val="CommentText"/>
        <w:rPr>
          <w:b/>
        </w:rPr>
      </w:pPr>
      <w:r>
        <w:rPr>
          <w:rStyle w:val="CommentReference"/>
        </w:rPr>
        <w:annotationRef/>
      </w:r>
      <w:r>
        <w:rPr>
          <w:b/>
        </w:rPr>
        <w:t>8/10pts</w:t>
      </w:r>
    </w:p>
  </w:comment>
  <w:comment w:id="31" w:author="Author" w:initials="A">
    <w:p w14:paraId="2B004A0E" w14:textId="17A4482D" w:rsidR="005B5E0C" w:rsidRDefault="005B5E0C">
      <w:pPr>
        <w:pStyle w:val="CommentText"/>
      </w:pPr>
      <w:r>
        <w:rPr>
          <w:rStyle w:val="CommentReference"/>
        </w:rPr>
        <w:annotationRef/>
      </w:r>
      <w:r>
        <w:t>Similar, but not the same. -2pts</w:t>
      </w:r>
    </w:p>
  </w:comment>
  <w:comment w:id="32" w:author="Author" w:initials="A">
    <w:p w14:paraId="37C70AE4" w14:textId="304C6ACE" w:rsidR="005B5E0C" w:rsidRPr="00FD3D8D" w:rsidRDefault="005B5E0C">
      <w:pPr>
        <w:pStyle w:val="CommentText"/>
        <w:rPr>
          <w:b/>
        </w:rPr>
      </w:pPr>
      <w:r>
        <w:rPr>
          <w:rStyle w:val="CommentReference"/>
        </w:rPr>
        <w:annotationRef/>
      </w:r>
      <w:r w:rsidRPr="00FD3D8D">
        <w:rPr>
          <w:b/>
        </w:rPr>
        <w:t>1/10pts, only the graph of the dataset is correct and there is no discussion</w:t>
      </w:r>
    </w:p>
  </w:comment>
  <w:comment w:id="33" w:author="Author" w:initials="A">
    <w:p w14:paraId="59D3E4E2" w14:textId="69020ECA" w:rsidR="005B5E0C" w:rsidRPr="00FD3D8D" w:rsidRDefault="005B5E0C">
      <w:pPr>
        <w:pStyle w:val="CommentText"/>
        <w:rPr>
          <w:b/>
        </w:rPr>
      </w:pPr>
      <w:r>
        <w:rPr>
          <w:rStyle w:val="CommentReference"/>
        </w:rPr>
        <w:annotationRef/>
      </w:r>
      <w:r w:rsidRPr="00FD3D8D">
        <w:rPr>
          <w:b/>
        </w:rPr>
        <w:t>9/10pts</w:t>
      </w:r>
    </w:p>
  </w:comment>
  <w:comment w:id="34" w:author="Author" w:initials="A">
    <w:p w14:paraId="7EAA1CDA" w14:textId="7FC59436" w:rsidR="005B5E0C" w:rsidRDefault="005B5E0C">
      <w:pPr>
        <w:pStyle w:val="CommentText"/>
      </w:pPr>
      <w:r>
        <w:rPr>
          <w:rStyle w:val="CommentReference"/>
        </w:rPr>
        <w:annotationRef/>
      </w:r>
      <w:r>
        <w:t>How? -1pt</w:t>
      </w:r>
    </w:p>
  </w:comment>
  <w:comment w:id="35" w:author="Author" w:initials="A">
    <w:p w14:paraId="0EFE599A" w14:textId="14964AFC" w:rsidR="005B5E0C" w:rsidRPr="00FD3D8D" w:rsidRDefault="005B5E0C">
      <w:pPr>
        <w:pStyle w:val="CommentText"/>
        <w:rPr>
          <w:b/>
        </w:rPr>
      </w:pPr>
      <w:r>
        <w:rPr>
          <w:rStyle w:val="CommentReference"/>
        </w:rPr>
        <w:annotationRef/>
      </w:r>
      <w:r w:rsidRPr="00FD3D8D">
        <w:rPr>
          <w:b/>
        </w:rPr>
        <w:t>5/5pts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DEEDF" w14:textId="77777777" w:rsidR="005B5E0C" w:rsidRDefault="005B5E0C">
      <w:r>
        <w:separator/>
      </w:r>
    </w:p>
  </w:endnote>
  <w:endnote w:type="continuationSeparator" w:id="0">
    <w:p w14:paraId="57FFCA5B" w14:textId="77777777" w:rsidR="005B5E0C" w:rsidRDefault="005B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黑体">
    <w:altName w:val="SimHei"/>
    <w:charset w:val="86"/>
    <w:family w:val="modern"/>
    <w:pitch w:val="fixed"/>
    <w:sig w:usb0="800002BF" w:usb1="38CF7CFA" w:usb2="00000016" w:usb3="00000000" w:csb0="0004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E4C50" w14:textId="77777777" w:rsidR="005B5E0C" w:rsidRDefault="005B5E0C">
      <w:r>
        <w:separator/>
      </w:r>
    </w:p>
  </w:footnote>
  <w:footnote w:type="continuationSeparator" w:id="0">
    <w:p w14:paraId="3D30DBA9" w14:textId="77777777" w:rsidR="005B5E0C" w:rsidRDefault="005B5E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508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2A1AC9"/>
    <w:multiLevelType w:val="hybridMultilevel"/>
    <w:tmpl w:val="44F60826"/>
    <w:lvl w:ilvl="0" w:tplc="F27AC920">
      <w:start w:val="2"/>
      <w:numFmt w:val="lowerLetter"/>
      <w:lvlText w:val="%1."/>
      <w:lvlJc w:val="left"/>
      <w:pPr>
        <w:ind w:left="1070" w:hanging="36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0FBE1574"/>
    <w:multiLevelType w:val="hybridMultilevel"/>
    <w:tmpl w:val="85CEAE9C"/>
    <w:lvl w:ilvl="0" w:tplc="91D64176">
      <w:start w:val="1"/>
      <w:numFmt w:val="lowerLetter"/>
      <w:lvlText w:val="%1."/>
      <w:lvlJc w:val="left"/>
      <w:pPr>
        <w:ind w:left="1140" w:hanging="420"/>
      </w:pPr>
      <w:rPr>
        <w:sz w:val="24"/>
        <w:szCs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6109C1"/>
    <w:multiLevelType w:val="hybridMultilevel"/>
    <w:tmpl w:val="E0106CF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20E80F6D"/>
    <w:multiLevelType w:val="hybridMultilevel"/>
    <w:tmpl w:val="F3B05126"/>
    <w:lvl w:ilvl="0" w:tplc="91D64176">
      <w:start w:val="1"/>
      <w:numFmt w:val="lowerLetter"/>
      <w:lvlText w:val="%1."/>
      <w:lvlJc w:val="left"/>
      <w:pPr>
        <w:ind w:left="1838" w:hanging="420"/>
      </w:pPr>
      <w:rPr>
        <w:sz w:val="24"/>
        <w:szCs w:val="24"/>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6">
    <w:nsid w:val="2A023765"/>
    <w:multiLevelType w:val="hybridMultilevel"/>
    <w:tmpl w:val="AD0666EA"/>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F13B3D"/>
    <w:multiLevelType w:val="hybridMultilevel"/>
    <w:tmpl w:val="C6E4A4C6"/>
    <w:lvl w:ilvl="0" w:tplc="04090001">
      <w:start w:val="1"/>
      <w:numFmt w:val="bullet"/>
      <w:lvlText w:val=""/>
      <w:lvlJc w:val="left"/>
      <w:pPr>
        <w:ind w:left="1560" w:hanging="420"/>
      </w:pPr>
      <w:rPr>
        <w:rFonts w:ascii="Symbol" w:hAnsi="Symbo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9">
    <w:nsid w:val="31055A5E"/>
    <w:multiLevelType w:val="hybridMultilevel"/>
    <w:tmpl w:val="B7FE2C7C"/>
    <w:lvl w:ilvl="0" w:tplc="E2E4F520">
      <w:start w:val="1"/>
      <w:numFmt w:val="lowerRoman"/>
      <w:lvlText w:val="%1."/>
      <w:lvlJc w:val="right"/>
      <w:pPr>
        <w:ind w:left="1788" w:hanging="420"/>
      </w:pPr>
      <w:rPr>
        <w:b/>
      </w:rPr>
    </w:lvl>
    <w:lvl w:ilvl="1" w:tplc="04090019" w:tentative="1">
      <w:start w:val="1"/>
      <w:numFmt w:val="lowerLetter"/>
      <w:lvlText w:val="%2)"/>
      <w:lvlJc w:val="left"/>
      <w:pPr>
        <w:ind w:left="2208" w:hanging="420"/>
      </w:pPr>
    </w:lvl>
    <w:lvl w:ilvl="2" w:tplc="0409001B" w:tentative="1">
      <w:start w:val="1"/>
      <w:numFmt w:val="lowerRoman"/>
      <w:lvlText w:val="%3."/>
      <w:lvlJc w:val="right"/>
      <w:pPr>
        <w:ind w:left="2628" w:hanging="420"/>
      </w:pPr>
    </w:lvl>
    <w:lvl w:ilvl="3" w:tplc="0409000F" w:tentative="1">
      <w:start w:val="1"/>
      <w:numFmt w:val="decimal"/>
      <w:lvlText w:val="%4."/>
      <w:lvlJc w:val="left"/>
      <w:pPr>
        <w:ind w:left="3048" w:hanging="420"/>
      </w:pPr>
    </w:lvl>
    <w:lvl w:ilvl="4" w:tplc="04090019" w:tentative="1">
      <w:start w:val="1"/>
      <w:numFmt w:val="lowerLetter"/>
      <w:lvlText w:val="%5)"/>
      <w:lvlJc w:val="left"/>
      <w:pPr>
        <w:ind w:left="3468" w:hanging="420"/>
      </w:pPr>
    </w:lvl>
    <w:lvl w:ilvl="5" w:tplc="0409001B" w:tentative="1">
      <w:start w:val="1"/>
      <w:numFmt w:val="lowerRoman"/>
      <w:lvlText w:val="%6."/>
      <w:lvlJc w:val="right"/>
      <w:pPr>
        <w:ind w:left="3888" w:hanging="420"/>
      </w:pPr>
    </w:lvl>
    <w:lvl w:ilvl="6" w:tplc="0409000F" w:tentative="1">
      <w:start w:val="1"/>
      <w:numFmt w:val="decimal"/>
      <w:lvlText w:val="%7."/>
      <w:lvlJc w:val="left"/>
      <w:pPr>
        <w:ind w:left="4308" w:hanging="420"/>
      </w:pPr>
    </w:lvl>
    <w:lvl w:ilvl="7" w:tplc="04090019" w:tentative="1">
      <w:start w:val="1"/>
      <w:numFmt w:val="lowerLetter"/>
      <w:lvlText w:val="%8)"/>
      <w:lvlJc w:val="left"/>
      <w:pPr>
        <w:ind w:left="4728" w:hanging="420"/>
      </w:pPr>
    </w:lvl>
    <w:lvl w:ilvl="8" w:tplc="0409001B" w:tentative="1">
      <w:start w:val="1"/>
      <w:numFmt w:val="lowerRoman"/>
      <w:lvlText w:val="%9."/>
      <w:lvlJc w:val="right"/>
      <w:pPr>
        <w:ind w:left="5148" w:hanging="420"/>
      </w:pPr>
    </w:lvl>
  </w:abstractNum>
  <w:abstractNum w:abstractNumId="10">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1F3B46"/>
    <w:multiLevelType w:val="hybridMultilevel"/>
    <w:tmpl w:val="3F60B6EC"/>
    <w:lvl w:ilvl="0" w:tplc="0409001B">
      <w:start w:val="1"/>
      <w:numFmt w:val="lowerRoman"/>
      <w:lvlText w:val="%1."/>
      <w:lvlJc w:val="right"/>
      <w:pPr>
        <w:ind w:left="1788" w:hanging="420"/>
      </w:pPr>
    </w:lvl>
    <w:lvl w:ilvl="1" w:tplc="04090019" w:tentative="1">
      <w:start w:val="1"/>
      <w:numFmt w:val="lowerLetter"/>
      <w:lvlText w:val="%2)"/>
      <w:lvlJc w:val="left"/>
      <w:pPr>
        <w:ind w:left="2208" w:hanging="420"/>
      </w:pPr>
    </w:lvl>
    <w:lvl w:ilvl="2" w:tplc="0409001B" w:tentative="1">
      <w:start w:val="1"/>
      <w:numFmt w:val="lowerRoman"/>
      <w:lvlText w:val="%3."/>
      <w:lvlJc w:val="right"/>
      <w:pPr>
        <w:ind w:left="2628" w:hanging="420"/>
      </w:pPr>
    </w:lvl>
    <w:lvl w:ilvl="3" w:tplc="0409000F" w:tentative="1">
      <w:start w:val="1"/>
      <w:numFmt w:val="decimal"/>
      <w:lvlText w:val="%4."/>
      <w:lvlJc w:val="left"/>
      <w:pPr>
        <w:ind w:left="3048" w:hanging="420"/>
      </w:pPr>
    </w:lvl>
    <w:lvl w:ilvl="4" w:tplc="04090019" w:tentative="1">
      <w:start w:val="1"/>
      <w:numFmt w:val="lowerLetter"/>
      <w:lvlText w:val="%5)"/>
      <w:lvlJc w:val="left"/>
      <w:pPr>
        <w:ind w:left="3468" w:hanging="420"/>
      </w:pPr>
    </w:lvl>
    <w:lvl w:ilvl="5" w:tplc="0409001B" w:tentative="1">
      <w:start w:val="1"/>
      <w:numFmt w:val="lowerRoman"/>
      <w:lvlText w:val="%6."/>
      <w:lvlJc w:val="right"/>
      <w:pPr>
        <w:ind w:left="3888" w:hanging="420"/>
      </w:pPr>
    </w:lvl>
    <w:lvl w:ilvl="6" w:tplc="0409000F" w:tentative="1">
      <w:start w:val="1"/>
      <w:numFmt w:val="decimal"/>
      <w:lvlText w:val="%7."/>
      <w:lvlJc w:val="left"/>
      <w:pPr>
        <w:ind w:left="4308" w:hanging="420"/>
      </w:pPr>
    </w:lvl>
    <w:lvl w:ilvl="7" w:tplc="04090019" w:tentative="1">
      <w:start w:val="1"/>
      <w:numFmt w:val="lowerLetter"/>
      <w:lvlText w:val="%8)"/>
      <w:lvlJc w:val="left"/>
      <w:pPr>
        <w:ind w:left="4728" w:hanging="420"/>
      </w:pPr>
    </w:lvl>
    <w:lvl w:ilvl="8" w:tplc="0409001B" w:tentative="1">
      <w:start w:val="1"/>
      <w:numFmt w:val="lowerRoman"/>
      <w:lvlText w:val="%9."/>
      <w:lvlJc w:val="right"/>
      <w:pPr>
        <w:ind w:left="5148" w:hanging="420"/>
      </w:pPr>
    </w:lvl>
  </w:abstractNum>
  <w:abstractNum w:abstractNumId="13">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50B6C70"/>
    <w:multiLevelType w:val="hybridMultilevel"/>
    <w:tmpl w:val="BE02D118"/>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E475B8"/>
    <w:multiLevelType w:val="hybridMultilevel"/>
    <w:tmpl w:val="CCA459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65D47EA"/>
    <w:multiLevelType w:val="hybridMultilevel"/>
    <w:tmpl w:val="1EAE6B20"/>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353"/>
        </w:tabs>
        <w:ind w:left="1353"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3D6B25"/>
    <w:multiLevelType w:val="hybridMultilevel"/>
    <w:tmpl w:val="4EE4EFB4"/>
    <w:lvl w:ilvl="0" w:tplc="0409001B">
      <w:start w:val="1"/>
      <w:numFmt w:val="lowerRoman"/>
      <w:lvlText w:val="%1."/>
      <w:lvlJc w:val="right"/>
      <w:pPr>
        <w:ind w:left="1476" w:hanging="420"/>
      </w:pPr>
    </w:lvl>
    <w:lvl w:ilvl="1" w:tplc="04090019" w:tentative="1">
      <w:start w:val="1"/>
      <w:numFmt w:val="lowerLetter"/>
      <w:lvlText w:val="%2)"/>
      <w:lvlJc w:val="left"/>
      <w:pPr>
        <w:ind w:left="1896" w:hanging="420"/>
      </w:pPr>
    </w:lvl>
    <w:lvl w:ilvl="2" w:tplc="0409001B" w:tentative="1">
      <w:start w:val="1"/>
      <w:numFmt w:val="lowerRoman"/>
      <w:lvlText w:val="%3."/>
      <w:lvlJc w:val="right"/>
      <w:pPr>
        <w:ind w:left="2316" w:hanging="420"/>
      </w:pPr>
    </w:lvl>
    <w:lvl w:ilvl="3" w:tplc="0409000F" w:tentative="1">
      <w:start w:val="1"/>
      <w:numFmt w:val="decimal"/>
      <w:lvlText w:val="%4."/>
      <w:lvlJc w:val="left"/>
      <w:pPr>
        <w:ind w:left="2736" w:hanging="420"/>
      </w:pPr>
    </w:lvl>
    <w:lvl w:ilvl="4" w:tplc="04090019" w:tentative="1">
      <w:start w:val="1"/>
      <w:numFmt w:val="lowerLetter"/>
      <w:lvlText w:val="%5)"/>
      <w:lvlJc w:val="left"/>
      <w:pPr>
        <w:ind w:left="3156" w:hanging="420"/>
      </w:pPr>
    </w:lvl>
    <w:lvl w:ilvl="5" w:tplc="0409001B" w:tentative="1">
      <w:start w:val="1"/>
      <w:numFmt w:val="lowerRoman"/>
      <w:lvlText w:val="%6."/>
      <w:lvlJc w:val="right"/>
      <w:pPr>
        <w:ind w:left="3576" w:hanging="420"/>
      </w:pPr>
    </w:lvl>
    <w:lvl w:ilvl="6" w:tplc="0409000F" w:tentative="1">
      <w:start w:val="1"/>
      <w:numFmt w:val="decimal"/>
      <w:lvlText w:val="%7."/>
      <w:lvlJc w:val="left"/>
      <w:pPr>
        <w:ind w:left="3996" w:hanging="420"/>
      </w:pPr>
    </w:lvl>
    <w:lvl w:ilvl="7" w:tplc="04090019" w:tentative="1">
      <w:start w:val="1"/>
      <w:numFmt w:val="lowerLetter"/>
      <w:lvlText w:val="%8)"/>
      <w:lvlJc w:val="left"/>
      <w:pPr>
        <w:ind w:left="4416" w:hanging="420"/>
      </w:pPr>
    </w:lvl>
    <w:lvl w:ilvl="8" w:tplc="0409001B" w:tentative="1">
      <w:start w:val="1"/>
      <w:numFmt w:val="lowerRoman"/>
      <w:lvlText w:val="%9."/>
      <w:lvlJc w:val="right"/>
      <w:pPr>
        <w:ind w:left="4836" w:hanging="420"/>
      </w:pPr>
    </w:lvl>
  </w:abstractNum>
  <w:abstractNum w:abstractNumId="30">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A9D3EB9"/>
    <w:multiLevelType w:val="hybridMultilevel"/>
    <w:tmpl w:val="815410DA"/>
    <w:lvl w:ilvl="0" w:tplc="D3644644">
      <w:start w:val="1"/>
      <w:numFmt w:val="lowerRoman"/>
      <w:lvlText w:val="%1."/>
      <w:lvlJc w:val="right"/>
      <w:pPr>
        <w:ind w:left="1773" w:hanging="420"/>
      </w:pPr>
      <w:rPr>
        <w:b/>
      </w:rPr>
    </w:lvl>
    <w:lvl w:ilvl="1" w:tplc="04090019" w:tentative="1">
      <w:start w:val="1"/>
      <w:numFmt w:val="lowerLetter"/>
      <w:lvlText w:val="%2)"/>
      <w:lvlJc w:val="left"/>
      <w:pPr>
        <w:ind w:left="2193" w:hanging="420"/>
      </w:pPr>
    </w:lvl>
    <w:lvl w:ilvl="2" w:tplc="0409001B" w:tentative="1">
      <w:start w:val="1"/>
      <w:numFmt w:val="lowerRoman"/>
      <w:lvlText w:val="%3."/>
      <w:lvlJc w:val="right"/>
      <w:pPr>
        <w:ind w:left="2613" w:hanging="420"/>
      </w:pPr>
    </w:lvl>
    <w:lvl w:ilvl="3" w:tplc="0409000F" w:tentative="1">
      <w:start w:val="1"/>
      <w:numFmt w:val="decimal"/>
      <w:lvlText w:val="%4."/>
      <w:lvlJc w:val="left"/>
      <w:pPr>
        <w:ind w:left="3033" w:hanging="420"/>
      </w:pPr>
    </w:lvl>
    <w:lvl w:ilvl="4" w:tplc="04090019" w:tentative="1">
      <w:start w:val="1"/>
      <w:numFmt w:val="lowerLetter"/>
      <w:lvlText w:val="%5)"/>
      <w:lvlJc w:val="left"/>
      <w:pPr>
        <w:ind w:left="3453" w:hanging="420"/>
      </w:pPr>
    </w:lvl>
    <w:lvl w:ilvl="5" w:tplc="0409001B" w:tentative="1">
      <w:start w:val="1"/>
      <w:numFmt w:val="lowerRoman"/>
      <w:lvlText w:val="%6."/>
      <w:lvlJc w:val="right"/>
      <w:pPr>
        <w:ind w:left="3873" w:hanging="420"/>
      </w:pPr>
    </w:lvl>
    <w:lvl w:ilvl="6" w:tplc="0409000F" w:tentative="1">
      <w:start w:val="1"/>
      <w:numFmt w:val="decimal"/>
      <w:lvlText w:val="%7."/>
      <w:lvlJc w:val="left"/>
      <w:pPr>
        <w:ind w:left="4293" w:hanging="420"/>
      </w:pPr>
    </w:lvl>
    <w:lvl w:ilvl="7" w:tplc="04090019" w:tentative="1">
      <w:start w:val="1"/>
      <w:numFmt w:val="lowerLetter"/>
      <w:lvlText w:val="%8)"/>
      <w:lvlJc w:val="left"/>
      <w:pPr>
        <w:ind w:left="4713" w:hanging="420"/>
      </w:pPr>
    </w:lvl>
    <w:lvl w:ilvl="8" w:tplc="0409001B" w:tentative="1">
      <w:start w:val="1"/>
      <w:numFmt w:val="lowerRoman"/>
      <w:lvlText w:val="%9."/>
      <w:lvlJc w:val="right"/>
      <w:pPr>
        <w:ind w:left="5133" w:hanging="420"/>
      </w:pPr>
    </w:lvl>
  </w:abstractNum>
  <w:abstractNum w:abstractNumId="33">
    <w:nsid w:val="7FAF3DD6"/>
    <w:multiLevelType w:val="hybridMultilevel"/>
    <w:tmpl w:val="F39E99F4"/>
    <w:lvl w:ilvl="0" w:tplc="04090001">
      <w:start w:val="1"/>
      <w:numFmt w:val="bullet"/>
      <w:lvlText w:val=""/>
      <w:lvlJc w:val="left"/>
      <w:pPr>
        <w:ind w:left="2580" w:hanging="420"/>
      </w:pPr>
      <w:rPr>
        <w:rFonts w:ascii="Symbol" w:hAnsi="Symbol"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num w:numId="1">
    <w:abstractNumId w:val="13"/>
  </w:num>
  <w:num w:numId="2">
    <w:abstractNumId w:val="18"/>
  </w:num>
  <w:num w:numId="3">
    <w:abstractNumId w:val="20"/>
  </w:num>
  <w:num w:numId="4">
    <w:abstractNumId w:val="10"/>
  </w:num>
  <w:num w:numId="5">
    <w:abstractNumId w:val="27"/>
  </w:num>
  <w:num w:numId="6">
    <w:abstractNumId w:val="30"/>
  </w:num>
  <w:num w:numId="7">
    <w:abstractNumId w:val="19"/>
  </w:num>
  <w:num w:numId="8">
    <w:abstractNumId w:val="22"/>
  </w:num>
  <w:num w:numId="9">
    <w:abstractNumId w:val="17"/>
  </w:num>
  <w:num w:numId="10">
    <w:abstractNumId w:val="7"/>
  </w:num>
  <w:num w:numId="11">
    <w:abstractNumId w:val="24"/>
  </w:num>
  <w:num w:numId="12">
    <w:abstractNumId w:val="16"/>
  </w:num>
  <w:num w:numId="13">
    <w:abstractNumId w:val="23"/>
  </w:num>
  <w:num w:numId="14">
    <w:abstractNumId w:val="26"/>
  </w:num>
  <w:num w:numId="15">
    <w:abstractNumId w:val="3"/>
  </w:num>
  <w:num w:numId="16">
    <w:abstractNumId w:val="15"/>
  </w:num>
  <w:num w:numId="17">
    <w:abstractNumId w:val="11"/>
  </w:num>
  <w:num w:numId="18">
    <w:abstractNumId w:val="25"/>
  </w:num>
  <w:num w:numId="19">
    <w:abstractNumId w:val="28"/>
  </w:num>
  <w:num w:numId="20">
    <w:abstractNumId w:val="31"/>
  </w:num>
  <w:num w:numId="21">
    <w:abstractNumId w:val="4"/>
  </w:num>
  <w:num w:numId="22">
    <w:abstractNumId w:val="8"/>
  </w:num>
  <w:num w:numId="23">
    <w:abstractNumId w:val="33"/>
  </w:num>
  <w:num w:numId="24">
    <w:abstractNumId w:val="2"/>
  </w:num>
  <w:num w:numId="25">
    <w:abstractNumId w:val="5"/>
  </w:num>
  <w:num w:numId="26">
    <w:abstractNumId w:val="9"/>
  </w:num>
  <w:num w:numId="27">
    <w:abstractNumId w:val="21"/>
  </w:num>
  <w:num w:numId="28">
    <w:abstractNumId w:val="14"/>
  </w:num>
  <w:num w:numId="29">
    <w:abstractNumId w:val="29"/>
  </w:num>
  <w:num w:numId="30">
    <w:abstractNumId w:val="12"/>
  </w:num>
  <w:num w:numId="31">
    <w:abstractNumId w:val="32"/>
  </w:num>
  <w:num w:numId="32">
    <w:abstractNumId w:val="6"/>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46690"/>
    <w:rsid w:val="00054A42"/>
    <w:rsid w:val="00060C13"/>
    <w:rsid w:val="0006333F"/>
    <w:rsid w:val="000817A7"/>
    <w:rsid w:val="00086479"/>
    <w:rsid w:val="0008752F"/>
    <w:rsid w:val="000A3E09"/>
    <w:rsid w:val="000F52B6"/>
    <w:rsid w:val="0010428A"/>
    <w:rsid w:val="00115B08"/>
    <w:rsid w:val="00125DD5"/>
    <w:rsid w:val="00132AEC"/>
    <w:rsid w:val="00132BA1"/>
    <w:rsid w:val="00140EC9"/>
    <w:rsid w:val="0015194B"/>
    <w:rsid w:val="00160820"/>
    <w:rsid w:val="001739BD"/>
    <w:rsid w:val="00195B2D"/>
    <w:rsid w:val="001A4E88"/>
    <w:rsid w:val="001C4B16"/>
    <w:rsid w:val="001D2DC2"/>
    <w:rsid w:val="001E36FF"/>
    <w:rsid w:val="001E5158"/>
    <w:rsid w:val="001E65C0"/>
    <w:rsid w:val="001E79FA"/>
    <w:rsid w:val="001F135D"/>
    <w:rsid w:val="00202909"/>
    <w:rsid w:val="00205962"/>
    <w:rsid w:val="00207E9F"/>
    <w:rsid w:val="0021517E"/>
    <w:rsid w:val="002213A5"/>
    <w:rsid w:val="00225E67"/>
    <w:rsid w:val="002365E3"/>
    <w:rsid w:val="002428D1"/>
    <w:rsid w:val="0024368C"/>
    <w:rsid w:val="00244B76"/>
    <w:rsid w:val="00245192"/>
    <w:rsid w:val="00261CFB"/>
    <w:rsid w:val="002621A1"/>
    <w:rsid w:val="002877F6"/>
    <w:rsid w:val="002D5B86"/>
    <w:rsid w:val="002F0282"/>
    <w:rsid w:val="003471E3"/>
    <w:rsid w:val="00353B06"/>
    <w:rsid w:val="0036127B"/>
    <w:rsid w:val="00385CD1"/>
    <w:rsid w:val="003876B1"/>
    <w:rsid w:val="003A6D85"/>
    <w:rsid w:val="003B4A64"/>
    <w:rsid w:val="003B7228"/>
    <w:rsid w:val="003C0FBE"/>
    <w:rsid w:val="003C18C6"/>
    <w:rsid w:val="003C65A6"/>
    <w:rsid w:val="003D69BE"/>
    <w:rsid w:val="003D7C8C"/>
    <w:rsid w:val="003F3001"/>
    <w:rsid w:val="003F35DA"/>
    <w:rsid w:val="004048E5"/>
    <w:rsid w:val="00410986"/>
    <w:rsid w:val="00410B89"/>
    <w:rsid w:val="00415759"/>
    <w:rsid w:val="0042294F"/>
    <w:rsid w:val="00422D91"/>
    <w:rsid w:val="00443606"/>
    <w:rsid w:val="00450300"/>
    <w:rsid w:val="004514C0"/>
    <w:rsid w:val="00452963"/>
    <w:rsid w:val="00455C58"/>
    <w:rsid w:val="004664FD"/>
    <w:rsid w:val="00490EBE"/>
    <w:rsid w:val="004B3DD6"/>
    <w:rsid w:val="004C1477"/>
    <w:rsid w:val="004D1289"/>
    <w:rsid w:val="004D1292"/>
    <w:rsid w:val="00501EC4"/>
    <w:rsid w:val="005022AF"/>
    <w:rsid w:val="00510B41"/>
    <w:rsid w:val="00511C56"/>
    <w:rsid w:val="0051381E"/>
    <w:rsid w:val="00523AA4"/>
    <w:rsid w:val="0052549F"/>
    <w:rsid w:val="00526633"/>
    <w:rsid w:val="00534371"/>
    <w:rsid w:val="00567523"/>
    <w:rsid w:val="00567E0E"/>
    <w:rsid w:val="00575B70"/>
    <w:rsid w:val="00581B58"/>
    <w:rsid w:val="00586C10"/>
    <w:rsid w:val="00592F28"/>
    <w:rsid w:val="005B14E3"/>
    <w:rsid w:val="005B5E0C"/>
    <w:rsid w:val="005C11C9"/>
    <w:rsid w:val="005C35DF"/>
    <w:rsid w:val="005C5726"/>
    <w:rsid w:val="005D7E06"/>
    <w:rsid w:val="005E10EC"/>
    <w:rsid w:val="005E415C"/>
    <w:rsid w:val="005E5CCE"/>
    <w:rsid w:val="006138F9"/>
    <w:rsid w:val="006152BE"/>
    <w:rsid w:val="0062265F"/>
    <w:rsid w:val="006268D1"/>
    <w:rsid w:val="006336A9"/>
    <w:rsid w:val="006348F8"/>
    <w:rsid w:val="00634D47"/>
    <w:rsid w:val="0063762C"/>
    <w:rsid w:val="006508C5"/>
    <w:rsid w:val="00654208"/>
    <w:rsid w:val="00673A26"/>
    <w:rsid w:val="00676B73"/>
    <w:rsid w:val="00693DD6"/>
    <w:rsid w:val="006B1DC6"/>
    <w:rsid w:val="006B1E11"/>
    <w:rsid w:val="006B79E6"/>
    <w:rsid w:val="006C49EE"/>
    <w:rsid w:val="006D4263"/>
    <w:rsid w:val="006E16C5"/>
    <w:rsid w:val="006E5205"/>
    <w:rsid w:val="0070251E"/>
    <w:rsid w:val="007356DE"/>
    <w:rsid w:val="007366CC"/>
    <w:rsid w:val="00741AE1"/>
    <w:rsid w:val="00744C5A"/>
    <w:rsid w:val="007470B7"/>
    <w:rsid w:val="007506C5"/>
    <w:rsid w:val="00751474"/>
    <w:rsid w:val="007518FF"/>
    <w:rsid w:val="00762DE6"/>
    <w:rsid w:val="00767D4A"/>
    <w:rsid w:val="00772BB4"/>
    <w:rsid w:val="00785A87"/>
    <w:rsid w:val="007B1360"/>
    <w:rsid w:val="007B4E60"/>
    <w:rsid w:val="007C5D6A"/>
    <w:rsid w:val="007D2CB2"/>
    <w:rsid w:val="00836540"/>
    <w:rsid w:val="0086611C"/>
    <w:rsid w:val="0087636D"/>
    <w:rsid w:val="008814A4"/>
    <w:rsid w:val="00897F0C"/>
    <w:rsid w:val="008A45D9"/>
    <w:rsid w:val="008B246D"/>
    <w:rsid w:val="008B53CA"/>
    <w:rsid w:val="008F73A3"/>
    <w:rsid w:val="00905BC9"/>
    <w:rsid w:val="00905E82"/>
    <w:rsid w:val="00933EC2"/>
    <w:rsid w:val="0094708F"/>
    <w:rsid w:val="009B2370"/>
    <w:rsid w:val="009C2EB3"/>
    <w:rsid w:val="009C542B"/>
    <w:rsid w:val="009D5804"/>
    <w:rsid w:val="009D5806"/>
    <w:rsid w:val="009F413F"/>
    <w:rsid w:val="00A014A7"/>
    <w:rsid w:val="00A0233D"/>
    <w:rsid w:val="00A05CD5"/>
    <w:rsid w:val="00A118BF"/>
    <w:rsid w:val="00A148E5"/>
    <w:rsid w:val="00A17908"/>
    <w:rsid w:val="00A31046"/>
    <w:rsid w:val="00A31D8C"/>
    <w:rsid w:val="00A41496"/>
    <w:rsid w:val="00A4205F"/>
    <w:rsid w:val="00A44034"/>
    <w:rsid w:val="00A86F93"/>
    <w:rsid w:val="00AA4816"/>
    <w:rsid w:val="00AA72FA"/>
    <w:rsid w:val="00AD29C0"/>
    <w:rsid w:val="00AD2A01"/>
    <w:rsid w:val="00AE6041"/>
    <w:rsid w:val="00AF5A1A"/>
    <w:rsid w:val="00B04F23"/>
    <w:rsid w:val="00B12B84"/>
    <w:rsid w:val="00B15F79"/>
    <w:rsid w:val="00B17CB5"/>
    <w:rsid w:val="00B212A5"/>
    <w:rsid w:val="00B253CE"/>
    <w:rsid w:val="00B26DC8"/>
    <w:rsid w:val="00B42150"/>
    <w:rsid w:val="00B43F52"/>
    <w:rsid w:val="00B457A7"/>
    <w:rsid w:val="00B4705C"/>
    <w:rsid w:val="00B70375"/>
    <w:rsid w:val="00B77108"/>
    <w:rsid w:val="00B814FA"/>
    <w:rsid w:val="00B91603"/>
    <w:rsid w:val="00BB7B60"/>
    <w:rsid w:val="00BF5CB8"/>
    <w:rsid w:val="00BF67D6"/>
    <w:rsid w:val="00C00601"/>
    <w:rsid w:val="00C05E6B"/>
    <w:rsid w:val="00C15CDE"/>
    <w:rsid w:val="00C25DA4"/>
    <w:rsid w:val="00C34EBC"/>
    <w:rsid w:val="00C55091"/>
    <w:rsid w:val="00C642DD"/>
    <w:rsid w:val="00C64E34"/>
    <w:rsid w:val="00C74FEC"/>
    <w:rsid w:val="00C8626E"/>
    <w:rsid w:val="00C92443"/>
    <w:rsid w:val="00C93A29"/>
    <w:rsid w:val="00CC37A7"/>
    <w:rsid w:val="00D032FF"/>
    <w:rsid w:val="00D11B39"/>
    <w:rsid w:val="00D16C04"/>
    <w:rsid w:val="00D66C01"/>
    <w:rsid w:val="00D72BD7"/>
    <w:rsid w:val="00D94811"/>
    <w:rsid w:val="00DC01FF"/>
    <w:rsid w:val="00DD6860"/>
    <w:rsid w:val="00DD6B80"/>
    <w:rsid w:val="00DE3817"/>
    <w:rsid w:val="00E03960"/>
    <w:rsid w:val="00E22878"/>
    <w:rsid w:val="00E56588"/>
    <w:rsid w:val="00E642DA"/>
    <w:rsid w:val="00E741C7"/>
    <w:rsid w:val="00E81610"/>
    <w:rsid w:val="00E91856"/>
    <w:rsid w:val="00E9662A"/>
    <w:rsid w:val="00EC29B6"/>
    <w:rsid w:val="00ED47B6"/>
    <w:rsid w:val="00F068AF"/>
    <w:rsid w:val="00F15D49"/>
    <w:rsid w:val="00F35937"/>
    <w:rsid w:val="00F507B9"/>
    <w:rsid w:val="00F800F4"/>
    <w:rsid w:val="00F93EE6"/>
    <w:rsid w:val="00FA2C0B"/>
    <w:rsid w:val="00FB663C"/>
    <w:rsid w:val="00FC30D4"/>
    <w:rsid w:val="00FD3D8D"/>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CACC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7C5D6A"/>
    <w:rPr>
      <w:rFonts w:ascii="Cambria" w:eastAsia="黑体" w:hAnsi="Cambria"/>
    </w:rPr>
  </w:style>
  <w:style w:type="paragraph" w:styleId="BalloonText">
    <w:name w:val="Balloon Text"/>
    <w:basedOn w:val="Normal"/>
    <w:link w:val="BalloonTextChar"/>
    <w:rsid w:val="00BB7B60"/>
    <w:rPr>
      <w:rFonts w:ascii="Lucida Grande" w:hAnsi="Lucida Grande"/>
      <w:sz w:val="18"/>
      <w:szCs w:val="18"/>
    </w:rPr>
  </w:style>
  <w:style w:type="character" w:customStyle="1" w:styleId="BalloonTextChar">
    <w:name w:val="Balloon Text Char"/>
    <w:basedOn w:val="DefaultParagraphFont"/>
    <w:link w:val="BalloonText"/>
    <w:rsid w:val="00BB7B60"/>
    <w:rPr>
      <w:rFonts w:ascii="Lucida Grande" w:hAnsi="Lucida Grande"/>
      <w:sz w:val="18"/>
      <w:szCs w:val="18"/>
    </w:rPr>
  </w:style>
  <w:style w:type="character" w:styleId="CommentReference">
    <w:name w:val="annotation reference"/>
    <w:basedOn w:val="DefaultParagraphFont"/>
    <w:rsid w:val="00BB7B60"/>
    <w:rPr>
      <w:sz w:val="18"/>
      <w:szCs w:val="18"/>
    </w:rPr>
  </w:style>
  <w:style w:type="paragraph" w:styleId="CommentText">
    <w:name w:val="annotation text"/>
    <w:basedOn w:val="Normal"/>
    <w:link w:val="CommentTextChar"/>
    <w:rsid w:val="00BB7B60"/>
    <w:rPr>
      <w:sz w:val="24"/>
      <w:szCs w:val="24"/>
    </w:rPr>
  </w:style>
  <w:style w:type="character" w:customStyle="1" w:styleId="CommentTextChar">
    <w:name w:val="Comment Text Char"/>
    <w:basedOn w:val="DefaultParagraphFont"/>
    <w:link w:val="CommentText"/>
    <w:rsid w:val="00BB7B60"/>
    <w:rPr>
      <w:sz w:val="24"/>
      <w:szCs w:val="24"/>
    </w:rPr>
  </w:style>
  <w:style w:type="paragraph" w:styleId="CommentSubject">
    <w:name w:val="annotation subject"/>
    <w:basedOn w:val="CommentText"/>
    <w:next w:val="CommentText"/>
    <w:link w:val="CommentSubjectChar"/>
    <w:rsid w:val="00BB7B60"/>
    <w:rPr>
      <w:b/>
      <w:bCs/>
      <w:sz w:val="20"/>
      <w:szCs w:val="20"/>
    </w:rPr>
  </w:style>
  <w:style w:type="character" w:customStyle="1" w:styleId="CommentSubjectChar">
    <w:name w:val="Comment Subject Char"/>
    <w:basedOn w:val="CommentTextChar"/>
    <w:link w:val="CommentSubject"/>
    <w:rsid w:val="00BB7B60"/>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7C5D6A"/>
    <w:rPr>
      <w:rFonts w:ascii="Cambria" w:eastAsia="黑体" w:hAnsi="Cambria"/>
    </w:rPr>
  </w:style>
  <w:style w:type="paragraph" w:styleId="BalloonText">
    <w:name w:val="Balloon Text"/>
    <w:basedOn w:val="Normal"/>
    <w:link w:val="BalloonTextChar"/>
    <w:rsid w:val="00BB7B60"/>
    <w:rPr>
      <w:rFonts w:ascii="Lucida Grande" w:hAnsi="Lucida Grande"/>
      <w:sz w:val="18"/>
      <w:szCs w:val="18"/>
    </w:rPr>
  </w:style>
  <w:style w:type="character" w:customStyle="1" w:styleId="BalloonTextChar">
    <w:name w:val="Balloon Text Char"/>
    <w:basedOn w:val="DefaultParagraphFont"/>
    <w:link w:val="BalloonText"/>
    <w:rsid w:val="00BB7B60"/>
    <w:rPr>
      <w:rFonts w:ascii="Lucida Grande" w:hAnsi="Lucida Grande"/>
      <w:sz w:val="18"/>
      <w:szCs w:val="18"/>
    </w:rPr>
  </w:style>
  <w:style w:type="character" w:styleId="CommentReference">
    <w:name w:val="annotation reference"/>
    <w:basedOn w:val="DefaultParagraphFont"/>
    <w:rsid w:val="00BB7B60"/>
    <w:rPr>
      <w:sz w:val="18"/>
      <w:szCs w:val="18"/>
    </w:rPr>
  </w:style>
  <w:style w:type="paragraph" w:styleId="CommentText">
    <w:name w:val="annotation text"/>
    <w:basedOn w:val="Normal"/>
    <w:link w:val="CommentTextChar"/>
    <w:rsid w:val="00BB7B60"/>
    <w:rPr>
      <w:sz w:val="24"/>
      <w:szCs w:val="24"/>
    </w:rPr>
  </w:style>
  <w:style w:type="character" w:customStyle="1" w:styleId="CommentTextChar">
    <w:name w:val="Comment Text Char"/>
    <w:basedOn w:val="DefaultParagraphFont"/>
    <w:link w:val="CommentText"/>
    <w:rsid w:val="00BB7B60"/>
    <w:rPr>
      <w:sz w:val="24"/>
      <w:szCs w:val="24"/>
    </w:rPr>
  </w:style>
  <w:style w:type="paragraph" w:styleId="CommentSubject">
    <w:name w:val="annotation subject"/>
    <w:basedOn w:val="CommentText"/>
    <w:next w:val="CommentText"/>
    <w:link w:val="CommentSubjectChar"/>
    <w:rsid w:val="00BB7B60"/>
    <w:rPr>
      <w:b/>
      <w:bCs/>
      <w:sz w:val="20"/>
      <w:szCs w:val="20"/>
    </w:rPr>
  </w:style>
  <w:style w:type="character" w:customStyle="1" w:styleId="CommentSubjectChar">
    <w:name w:val="Comment Subject Char"/>
    <w:basedOn w:val="CommentTextChar"/>
    <w:link w:val="CommentSubject"/>
    <w:rsid w:val="00BB7B6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E73FE-BE1A-4D42-A7D8-9F504E64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3627</Words>
  <Characters>20676</Characters>
  <Application>Microsoft Macintosh Word</Application>
  <DocSecurity>0</DocSecurity>
  <Lines>172</Lines>
  <Paragraphs>48</Paragraphs>
  <ScaleCrop>false</ScaleCrop>
  <Company/>
  <LinksUpToDate>false</LinksUpToDate>
  <CharactersWithSpaces>24255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2015-02-11T19:30:00Z</dcterms:created>
  <dcterms:modified xsi:type="dcterms:W3CDTF">2015-02-11T22:50:00Z</dcterms:modified>
</cp:coreProperties>
</file>